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A0BEB" w14:textId="77777777" w:rsidR="00DC0D2B" w:rsidRPr="00211EED" w:rsidRDefault="00DC0D2B" w:rsidP="00EC0063">
      <w:pPr>
        <w:rPr>
          <w:b/>
          <w:bCs/>
        </w:rPr>
      </w:pPr>
    </w:p>
    <w:p w14:paraId="12595058" w14:textId="77777777" w:rsidR="00874E15" w:rsidRPr="00211EED" w:rsidRDefault="00874E15" w:rsidP="00EC0063">
      <w:pPr>
        <w:rPr>
          <w:b/>
          <w:bCs/>
        </w:rPr>
      </w:pPr>
    </w:p>
    <w:p w14:paraId="072EB693" w14:textId="423A87E8" w:rsidR="00A83930" w:rsidRPr="004454B9" w:rsidRDefault="00484CCC" w:rsidP="00211EED">
      <w:pPr>
        <w:jc w:val="center"/>
        <w:rPr>
          <w:b/>
          <w:sz w:val="32"/>
          <w:szCs w:val="32"/>
        </w:rPr>
      </w:pPr>
      <w:r w:rsidRPr="004454B9">
        <w:rPr>
          <w:b/>
          <w:sz w:val="32"/>
          <w:szCs w:val="32"/>
        </w:rPr>
        <w:t>New Zealand</w:t>
      </w:r>
      <w:r w:rsidR="003423F0" w:rsidRPr="004454B9">
        <w:rPr>
          <w:b/>
          <w:sz w:val="32"/>
          <w:szCs w:val="32"/>
        </w:rPr>
        <w:t xml:space="preserve"> </w:t>
      </w:r>
      <w:r w:rsidR="005E105A" w:rsidRPr="004454B9">
        <w:rPr>
          <w:b/>
          <w:sz w:val="32"/>
          <w:szCs w:val="32"/>
        </w:rPr>
        <w:t xml:space="preserve">Screen Production </w:t>
      </w:r>
      <w:r w:rsidR="006D1AB3" w:rsidRPr="004454B9">
        <w:rPr>
          <w:b/>
          <w:sz w:val="32"/>
          <w:szCs w:val="32"/>
        </w:rPr>
        <w:t>Rebate</w:t>
      </w:r>
    </w:p>
    <w:p w14:paraId="0F9BBF6B" w14:textId="77777777" w:rsidR="00A83930" w:rsidRPr="000C348D" w:rsidRDefault="00A83930" w:rsidP="00211EED">
      <w:pPr>
        <w:jc w:val="center"/>
        <w:rPr>
          <w:b/>
          <w:szCs w:val="22"/>
        </w:rPr>
      </w:pPr>
    </w:p>
    <w:p w14:paraId="0115D594" w14:textId="5A7CB5C8" w:rsidR="005E105A" w:rsidRPr="004454B9" w:rsidRDefault="006D1AB3" w:rsidP="00211EED">
      <w:pPr>
        <w:jc w:val="center"/>
        <w:rPr>
          <w:b/>
          <w:sz w:val="32"/>
          <w:szCs w:val="32"/>
          <w:lang w:val="en-AU"/>
        </w:rPr>
      </w:pPr>
      <w:r w:rsidRPr="004454B9">
        <w:rPr>
          <w:b/>
          <w:sz w:val="32"/>
          <w:szCs w:val="32"/>
        </w:rPr>
        <w:t xml:space="preserve">Criteria </w:t>
      </w:r>
      <w:r w:rsidR="00D214BC" w:rsidRPr="004454B9">
        <w:rPr>
          <w:b/>
          <w:sz w:val="32"/>
          <w:szCs w:val="32"/>
        </w:rPr>
        <w:t>for</w:t>
      </w:r>
      <w:r w:rsidRPr="004454B9">
        <w:rPr>
          <w:b/>
          <w:sz w:val="32"/>
          <w:szCs w:val="32"/>
          <w:lang w:val="en-AU"/>
        </w:rPr>
        <w:t xml:space="preserve"> </w:t>
      </w:r>
      <w:r w:rsidR="00274E32" w:rsidRPr="004454B9">
        <w:rPr>
          <w:b/>
          <w:sz w:val="32"/>
          <w:szCs w:val="32"/>
          <w:lang w:val="en-AU"/>
        </w:rPr>
        <w:t>New Zealand</w:t>
      </w:r>
      <w:r w:rsidR="003423F0" w:rsidRPr="004454B9">
        <w:rPr>
          <w:b/>
          <w:sz w:val="32"/>
          <w:szCs w:val="32"/>
          <w:lang w:val="en-AU"/>
        </w:rPr>
        <w:t xml:space="preserve"> Productions</w:t>
      </w:r>
    </w:p>
    <w:p w14:paraId="33193630" w14:textId="77777777" w:rsidR="00360F92" w:rsidRDefault="00360F92" w:rsidP="00211EED">
      <w:pPr>
        <w:jc w:val="center"/>
        <w:rPr>
          <w:b/>
          <w:lang w:val="en-AU"/>
        </w:rPr>
      </w:pPr>
    </w:p>
    <w:p w14:paraId="21B77376" w14:textId="7E4BB42A" w:rsidR="007568D3" w:rsidRDefault="004E390D" w:rsidP="00211EED">
      <w:pPr>
        <w:jc w:val="center"/>
        <w:rPr>
          <w:b/>
          <w:sz w:val="28"/>
          <w:szCs w:val="28"/>
        </w:rPr>
      </w:pPr>
      <w:r w:rsidRPr="00AF4F21">
        <w:rPr>
          <w:b/>
          <w:sz w:val="28"/>
          <w:szCs w:val="28"/>
        </w:rPr>
        <w:t>31 August</w:t>
      </w:r>
      <w:r w:rsidR="0043102C" w:rsidRPr="00AF4F21">
        <w:rPr>
          <w:b/>
          <w:sz w:val="28"/>
          <w:szCs w:val="28"/>
        </w:rPr>
        <w:t xml:space="preserve"> 2023</w:t>
      </w:r>
      <w:r w:rsidR="4F99255F" w:rsidRPr="4E913DA5">
        <w:rPr>
          <w:b/>
          <w:bCs/>
          <w:sz w:val="28"/>
          <w:szCs w:val="28"/>
        </w:rPr>
        <w:t xml:space="preserve"> v.1.</w:t>
      </w:r>
      <w:r w:rsidR="00791EB2">
        <w:rPr>
          <w:b/>
          <w:bCs/>
          <w:sz w:val="28"/>
          <w:szCs w:val="28"/>
        </w:rPr>
        <w:t>2</w:t>
      </w:r>
    </w:p>
    <w:p w14:paraId="7FF2F290" w14:textId="42A2E462" w:rsidR="00400B08" w:rsidRDefault="00400B08" w:rsidP="006D7359">
      <w:pPr>
        <w:jc w:val="center"/>
      </w:pPr>
    </w:p>
    <w:p w14:paraId="3459BBA6" w14:textId="77777777" w:rsidR="000E1DF0" w:rsidRDefault="000E1DF0" w:rsidP="006D7359">
      <w:pPr>
        <w:jc w:val="center"/>
      </w:pPr>
    </w:p>
    <w:p w14:paraId="6350A777" w14:textId="77777777" w:rsidR="00422A4B" w:rsidRDefault="00422A4B" w:rsidP="00EC0063"/>
    <w:tbl>
      <w:tblPr>
        <w:tblStyle w:val="MtitiRipanga"/>
        <w:tblW w:w="0" w:type="auto"/>
        <w:jc w:val="center"/>
        <w:shd w:val="clear" w:color="auto" w:fill="F2F2F2" w:themeFill="background1" w:themeFillShade="F2"/>
        <w:tblLook w:val="04A0" w:firstRow="1" w:lastRow="0" w:firstColumn="1" w:lastColumn="0" w:noHBand="0" w:noVBand="1"/>
      </w:tblPr>
      <w:tblGrid>
        <w:gridCol w:w="10083"/>
      </w:tblGrid>
      <w:tr w:rsidR="00422A4B" w14:paraId="334A70B0" w14:textId="77777777" w:rsidTr="0021280F">
        <w:trPr>
          <w:jc w:val="center"/>
        </w:trPr>
        <w:tc>
          <w:tcPr>
            <w:tcW w:w="10083" w:type="dxa"/>
            <w:shd w:val="clear" w:color="auto" w:fill="F2F2F2" w:themeFill="background1" w:themeFillShade="F2"/>
          </w:tcPr>
          <w:p w14:paraId="106C53A7" w14:textId="77777777" w:rsidR="00422A4B" w:rsidRPr="004454B9" w:rsidRDefault="00422A4B" w:rsidP="008904DB">
            <w:pPr>
              <w:spacing w:before="80" w:line="240" w:lineRule="auto"/>
              <w:rPr>
                <w:rFonts w:ascii="Calibri" w:hAnsi="Calibri" w:cs="Calibri"/>
                <w:szCs w:val="22"/>
              </w:rPr>
            </w:pPr>
            <w:r w:rsidRPr="004454B9">
              <w:rPr>
                <w:rFonts w:ascii="Calibri" w:hAnsi="Calibri" w:cs="Calibri"/>
                <w:szCs w:val="22"/>
              </w:rPr>
              <w:t>This document sets out the eligibility criteria for the New Zealand Screen Production Rebate for New Zealand Productions and outlines the application process.</w:t>
            </w:r>
          </w:p>
          <w:p w14:paraId="26D1F4A0" w14:textId="77777777" w:rsidR="00422A4B" w:rsidRPr="004454B9" w:rsidRDefault="00422A4B" w:rsidP="00422A4B">
            <w:pPr>
              <w:rPr>
                <w:rFonts w:ascii="Calibri" w:hAnsi="Calibri" w:cs="Calibri"/>
                <w:szCs w:val="22"/>
              </w:rPr>
            </w:pPr>
          </w:p>
          <w:p w14:paraId="5FA2787D" w14:textId="77777777" w:rsidR="00422A4B" w:rsidRPr="004454B9" w:rsidRDefault="00422A4B" w:rsidP="00422A4B">
            <w:pPr>
              <w:rPr>
                <w:rFonts w:ascii="Calibri" w:hAnsi="Calibri" w:cs="Calibri"/>
                <w:szCs w:val="22"/>
              </w:rPr>
            </w:pPr>
            <w:r w:rsidRPr="004454B9">
              <w:rPr>
                <w:rFonts w:ascii="Calibri" w:hAnsi="Calibri" w:cs="Calibri"/>
                <w:szCs w:val="22"/>
              </w:rPr>
              <w:t>These criteria are subject to change from time to time. Before submitting an application, applicants are advised to check with the New Zealand Film Commission to ensure they are using the correct version of the criteria and the correct application form.</w:t>
            </w:r>
          </w:p>
          <w:p w14:paraId="5634666E" w14:textId="77777777" w:rsidR="00422A4B" w:rsidRDefault="00422A4B" w:rsidP="00EC0063"/>
        </w:tc>
      </w:tr>
    </w:tbl>
    <w:p w14:paraId="5A832A51" w14:textId="25E8D114" w:rsidR="00400B08" w:rsidRDefault="00400B08" w:rsidP="00EC0063"/>
    <w:p w14:paraId="3CC8B29D" w14:textId="77777777" w:rsidR="00422A4B" w:rsidRDefault="00422A4B" w:rsidP="00EC0063"/>
    <w:tbl>
      <w:tblPr>
        <w:tblStyle w:val="MtitiRipanga"/>
        <w:tblW w:w="0" w:type="auto"/>
        <w:jc w:val="center"/>
        <w:tblLook w:val="04A0" w:firstRow="1" w:lastRow="0" w:firstColumn="1" w:lastColumn="0" w:noHBand="0" w:noVBand="1"/>
      </w:tblPr>
      <w:tblGrid>
        <w:gridCol w:w="10083"/>
      </w:tblGrid>
      <w:tr w:rsidR="00557553" w14:paraId="6DD88780" w14:textId="77777777" w:rsidTr="0021280F">
        <w:trPr>
          <w:trHeight w:val="325"/>
          <w:jc w:val="center"/>
        </w:trPr>
        <w:tc>
          <w:tcPr>
            <w:tcW w:w="10083" w:type="dxa"/>
            <w:shd w:val="clear" w:color="auto" w:fill="F2F2F2" w:themeFill="background1" w:themeFillShade="F2"/>
            <w:vAlign w:val="center"/>
          </w:tcPr>
          <w:p w14:paraId="55CB17B2" w14:textId="35FC3F91" w:rsidR="000B4F24" w:rsidRPr="000B4F24" w:rsidDel="00AC4C67" w:rsidRDefault="004811AC" w:rsidP="006D7359">
            <w:pPr>
              <w:spacing w:line="240" w:lineRule="auto"/>
              <w:rPr>
                <w:b/>
                <w:bCs/>
              </w:rPr>
            </w:pPr>
            <w:r>
              <w:rPr>
                <w:b/>
                <w:bCs/>
              </w:rPr>
              <w:t>CHANGE LOG</w:t>
            </w:r>
          </w:p>
        </w:tc>
      </w:tr>
      <w:tr w:rsidR="00F91D87" w14:paraId="075E9AAD" w14:textId="77777777" w:rsidTr="00E16AAE">
        <w:trPr>
          <w:trHeight w:val="325"/>
          <w:jc w:val="center"/>
        </w:trPr>
        <w:tc>
          <w:tcPr>
            <w:tcW w:w="10083" w:type="dxa"/>
            <w:vAlign w:val="center"/>
          </w:tcPr>
          <w:p w14:paraId="5F425D7C" w14:textId="383C77AC" w:rsidR="00F91D87" w:rsidRDefault="00F91D87" w:rsidP="0017000E">
            <w:pPr>
              <w:rPr>
                <w:b/>
                <w:bCs/>
              </w:rPr>
            </w:pPr>
            <w:r>
              <w:rPr>
                <w:b/>
                <w:bCs/>
              </w:rPr>
              <w:t xml:space="preserve">Changes to the version dated 31 August 2023 v.1.1 are effective from </w:t>
            </w:r>
            <w:r w:rsidR="00DC37E9">
              <w:rPr>
                <w:b/>
                <w:bCs/>
              </w:rPr>
              <w:t>1 July 2025</w:t>
            </w:r>
            <w:r>
              <w:rPr>
                <w:b/>
                <w:bCs/>
              </w:rPr>
              <w:t xml:space="preserve"> as follows:</w:t>
            </w:r>
          </w:p>
          <w:p w14:paraId="3E7CF9C1" w14:textId="77777777" w:rsidR="00F91D87" w:rsidRDefault="00F91D87" w:rsidP="0017000E">
            <w:pPr>
              <w:rPr>
                <w:b/>
                <w:bCs/>
              </w:rPr>
            </w:pPr>
          </w:p>
          <w:p w14:paraId="11817A62" w14:textId="62C3D42B" w:rsidR="001A0118" w:rsidRPr="001A0118" w:rsidRDefault="001A0118" w:rsidP="0017000E">
            <w:pPr>
              <w:rPr>
                <w:b/>
                <w:bCs/>
              </w:rPr>
            </w:pPr>
            <w:r>
              <w:rPr>
                <w:b/>
                <w:bCs/>
              </w:rPr>
              <w:t>Section 2B - General Eligibility Criteria</w:t>
            </w:r>
          </w:p>
          <w:p w14:paraId="65E8A6C7" w14:textId="672470B9" w:rsidR="009D6CC4" w:rsidRPr="0017000E" w:rsidRDefault="00254E6D" w:rsidP="0017000E">
            <w:pPr>
              <w:pStyle w:val="RrangiKwae"/>
              <w:numPr>
                <w:ilvl w:val="0"/>
                <w:numId w:val="78"/>
              </w:numPr>
              <w:spacing w:after="120"/>
              <w:ind w:left="714" w:hanging="357"/>
              <w:rPr>
                <w:b/>
                <w:bCs/>
              </w:rPr>
            </w:pPr>
            <w:r>
              <w:rPr>
                <w:rFonts w:cs="Calibri"/>
                <w:bCs/>
                <w:szCs w:val="22"/>
              </w:rPr>
              <w:t>Updated terminology in clause 10.2: “tax profile number” replaces “tax location”</w:t>
            </w:r>
          </w:p>
          <w:p w14:paraId="2979D841" w14:textId="1D764647" w:rsidR="00F91D87" w:rsidRDefault="0019735A" w:rsidP="0017000E">
            <w:pPr>
              <w:rPr>
                <w:b/>
                <w:bCs/>
              </w:rPr>
            </w:pPr>
            <w:r>
              <w:rPr>
                <w:b/>
                <w:bCs/>
              </w:rPr>
              <w:t>Section 4</w:t>
            </w:r>
            <w:r w:rsidR="001A0118">
              <w:rPr>
                <w:b/>
                <w:bCs/>
              </w:rPr>
              <w:t xml:space="preserve"> - </w:t>
            </w:r>
            <w:r>
              <w:rPr>
                <w:b/>
                <w:bCs/>
              </w:rPr>
              <w:t>Treatment of Expenditure</w:t>
            </w:r>
          </w:p>
          <w:p w14:paraId="750DB038" w14:textId="39E3424C" w:rsidR="0017000E" w:rsidRPr="00B64D9B" w:rsidRDefault="009D6CC4" w:rsidP="00B64D9B">
            <w:pPr>
              <w:pStyle w:val="RrangiKwae"/>
              <w:numPr>
                <w:ilvl w:val="0"/>
                <w:numId w:val="78"/>
              </w:numPr>
              <w:spacing w:after="120"/>
              <w:ind w:left="714" w:hanging="357"/>
            </w:pPr>
            <w:r>
              <w:t>C</w:t>
            </w:r>
            <w:r w:rsidR="00700270">
              <w:t xml:space="preserve">lauses 21.1 and 21.2 </w:t>
            </w:r>
            <w:r>
              <w:t xml:space="preserve">amended to clarify that they apply to final </w:t>
            </w:r>
            <w:r w:rsidRPr="0017000E">
              <w:rPr>
                <w:rFonts w:cs="Calibri"/>
                <w:bCs/>
                <w:szCs w:val="22"/>
              </w:rPr>
              <w:t>applications</w:t>
            </w:r>
            <w:r>
              <w:t xml:space="preserve"> only.</w:t>
            </w:r>
          </w:p>
          <w:p w14:paraId="6370B241" w14:textId="2438B070" w:rsidR="00B64D9B" w:rsidRDefault="00B64D9B" w:rsidP="00B64D9B">
            <w:pPr>
              <w:rPr>
                <w:b/>
                <w:bCs/>
              </w:rPr>
            </w:pPr>
            <w:r>
              <w:rPr>
                <w:b/>
                <w:bCs/>
              </w:rPr>
              <w:t>Section 5 - Application Process</w:t>
            </w:r>
          </w:p>
          <w:p w14:paraId="728D475E" w14:textId="0171D39F" w:rsidR="00B64D9B" w:rsidRPr="00B64D9B" w:rsidRDefault="00565F4D" w:rsidP="00B64D9B">
            <w:pPr>
              <w:pStyle w:val="RrangiKwae"/>
              <w:numPr>
                <w:ilvl w:val="0"/>
                <w:numId w:val="78"/>
              </w:numPr>
              <w:spacing w:after="120"/>
              <w:rPr>
                <w:b/>
                <w:bCs/>
              </w:rPr>
            </w:pPr>
            <w:r>
              <w:t>Amended clause 22.2 (Nature of Provisional Certificate) to reflect new Decision-mak</w:t>
            </w:r>
            <w:r w:rsidR="00E1556C">
              <w:t>ing process.</w:t>
            </w:r>
          </w:p>
          <w:p w14:paraId="5D424239" w14:textId="19459FE0" w:rsidR="00F91D87" w:rsidRDefault="00E47EA7" w:rsidP="0017000E">
            <w:pPr>
              <w:rPr>
                <w:b/>
                <w:bCs/>
              </w:rPr>
            </w:pPr>
            <w:r>
              <w:rPr>
                <w:b/>
                <w:bCs/>
              </w:rPr>
              <w:t xml:space="preserve">Appendix 1 </w:t>
            </w:r>
            <w:r w:rsidR="001A0118">
              <w:rPr>
                <w:b/>
                <w:bCs/>
              </w:rPr>
              <w:t>-</w:t>
            </w:r>
            <w:r>
              <w:rPr>
                <w:b/>
                <w:bCs/>
              </w:rPr>
              <w:t xml:space="preserve"> Definitions and Interpretation</w:t>
            </w:r>
          </w:p>
          <w:p w14:paraId="4F80625F" w14:textId="013CD404" w:rsidR="000D5796" w:rsidRPr="00F413C6" w:rsidRDefault="000D5796" w:rsidP="0017000E">
            <w:pPr>
              <w:pStyle w:val="RrangiKwae"/>
              <w:numPr>
                <w:ilvl w:val="0"/>
                <w:numId w:val="62"/>
              </w:numPr>
              <w:rPr>
                <w:b/>
                <w:bCs/>
              </w:rPr>
            </w:pPr>
            <w:r>
              <w:t>Definition added: “Decision-maker”</w:t>
            </w:r>
          </w:p>
          <w:p w14:paraId="7723EFCE" w14:textId="0018F633" w:rsidR="00F413C6" w:rsidRPr="00F413C6" w:rsidRDefault="00F413C6" w:rsidP="0017000E">
            <w:pPr>
              <w:pStyle w:val="RrangiKwae"/>
              <w:numPr>
                <w:ilvl w:val="0"/>
                <w:numId w:val="62"/>
              </w:numPr>
              <w:rPr>
                <w:b/>
                <w:bCs/>
              </w:rPr>
            </w:pPr>
            <w:r>
              <w:t>Definition added: “Interim Certificate”</w:t>
            </w:r>
          </w:p>
          <w:p w14:paraId="02590ECC" w14:textId="607BCE1E" w:rsidR="00F413C6" w:rsidRPr="00F413C6" w:rsidRDefault="00F413C6" w:rsidP="0017000E">
            <w:pPr>
              <w:pStyle w:val="RrangiKwae"/>
              <w:numPr>
                <w:ilvl w:val="0"/>
                <w:numId w:val="62"/>
              </w:numPr>
              <w:rPr>
                <w:b/>
                <w:bCs/>
              </w:rPr>
            </w:pPr>
            <w:r>
              <w:t>Definition added: “Personal Information”</w:t>
            </w:r>
          </w:p>
          <w:p w14:paraId="5FB3C49B" w14:textId="5F9E7D1B" w:rsidR="00F413C6" w:rsidRPr="0032384F" w:rsidRDefault="0032384F" w:rsidP="0017000E">
            <w:pPr>
              <w:pStyle w:val="RrangiKwae"/>
              <w:numPr>
                <w:ilvl w:val="0"/>
                <w:numId w:val="62"/>
              </w:numPr>
            </w:pPr>
            <w:r w:rsidRPr="0032384F">
              <w:t>“Interpretation” section added</w:t>
            </w:r>
          </w:p>
          <w:p w14:paraId="531FD5EC" w14:textId="2C58212E" w:rsidR="00E47EA7" w:rsidRPr="00E47EA7" w:rsidRDefault="00E47EA7" w:rsidP="006D7359">
            <w:pPr>
              <w:spacing w:line="240" w:lineRule="auto"/>
              <w:rPr>
                <w:b/>
                <w:bCs/>
              </w:rPr>
            </w:pPr>
          </w:p>
        </w:tc>
      </w:tr>
      <w:tr w:rsidR="00422A4B" w14:paraId="013314E7" w14:textId="77777777" w:rsidTr="1CAE501E">
        <w:trPr>
          <w:jc w:val="center"/>
        </w:trPr>
        <w:tc>
          <w:tcPr>
            <w:tcW w:w="10083" w:type="dxa"/>
          </w:tcPr>
          <w:p w14:paraId="10523580" w14:textId="797675EB" w:rsidR="00422A4B" w:rsidRDefault="00065805" w:rsidP="0032384F">
            <w:pPr>
              <w:spacing w:line="240" w:lineRule="auto"/>
              <w:rPr>
                <w:b/>
                <w:bCs/>
              </w:rPr>
            </w:pPr>
            <w:r>
              <w:rPr>
                <w:b/>
                <w:bCs/>
              </w:rPr>
              <w:t xml:space="preserve">A change </w:t>
            </w:r>
            <w:r w:rsidR="33D2717F" w:rsidRPr="156B7E2B">
              <w:rPr>
                <w:b/>
                <w:bCs/>
              </w:rPr>
              <w:t>to</w:t>
            </w:r>
            <w:r w:rsidR="0017254A">
              <w:rPr>
                <w:b/>
                <w:bCs/>
              </w:rPr>
              <w:t xml:space="preserve"> </w:t>
            </w:r>
            <w:r>
              <w:rPr>
                <w:b/>
                <w:bCs/>
              </w:rPr>
              <w:t>t</w:t>
            </w:r>
            <w:r w:rsidR="00AC4C67">
              <w:rPr>
                <w:b/>
                <w:bCs/>
              </w:rPr>
              <w:t>he version dated 31 August 2023</w:t>
            </w:r>
            <w:r w:rsidR="00EF2665">
              <w:rPr>
                <w:b/>
                <w:bCs/>
              </w:rPr>
              <w:t xml:space="preserve"> </w:t>
            </w:r>
            <w:r w:rsidR="00D02A0C">
              <w:rPr>
                <w:b/>
                <w:bCs/>
              </w:rPr>
              <w:t>v.</w:t>
            </w:r>
            <w:r w:rsidR="00EF2665">
              <w:rPr>
                <w:b/>
                <w:bCs/>
              </w:rPr>
              <w:t>1.0</w:t>
            </w:r>
            <w:r w:rsidR="00AC4C67">
              <w:rPr>
                <w:b/>
                <w:bCs/>
              </w:rPr>
              <w:t xml:space="preserve"> </w:t>
            </w:r>
            <w:r>
              <w:rPr>
                <w:b/>
                <w:bCs/>
              </w:rPr>
              <w:t xml:space="preserve">is effective from </w:t>
            </w:r>
            <w:r w:rsidR="00AC4C67">
              <w:rPr>
                <w:b/>
                <w:bCs/>
              </w:rPr>
              <w:t>1 July 2024 as follows:</w:t>
            </w:r>
          </w:p>
          <w:p w14:paraId="4797B33C" w14:textId="77777777" w:rsidR="00B14759" w:rsidRDefault="00B14759" w:rsidP="00B14759">
            <w:pPr>
              <w:spacing w:line="240" w:lineRule="auto"/>
              <w:rPr>
                <w:b/>
                <w:bCs/>
              </w:rPr>
            </w:pPr>
          </w:p>
          <w:p w14:paraId="1A236F13" w14:textId="5A429695" w:rsidR="00544D45" w:rsidRDefault="00544D45" w:rsidP="00B14759">
            <w:pPr>
              <w:spacing w:line="240" w:lineRule="auto"/>
              <w:rPr>
                <w:b/>
                <w:bCs/>
              </w:rPr>
            </w:pPr>
            <w:r>
              <w:rPr>
                <w:b/>
                <w:bCs/>
              </w:rPr>
              <w:t>Section 2A - Specific Eligibility Criteria</w:t>
            </w:r>
          </w:p>
          <w:p w14:paraId="088DAC49" w14:textId="0D63EAED" w:rsidR="00544D45" w:rsidRPr="00F63941" w:rsidRDefault="00E16AAE" w:rsidP="00F63941">
            <w:pPr>
              <w:pStyle w:val="RrangiKwae"/>
              <w:numPr>
                <w:ilvl w:val="0"/>
                <w:numId w:val="9"/>
              </w:numPr>
              <w:spacing w:line="240" w:lineRule="auto"/>
              <w:rPr>
                <w:rFonts w:ascii="Calibri" w:hAnsi="Calibri" w:cs="Calibri"/>
                <w:szCs w:val="22"/>
              </w:rPr>
            </w:pPr>
            <w:r w:rsidRPr="00F63941">
              <w:rPr>
                <w:rFonts w:ascii="Calibri" w:hAnsi="Calibri" w:cs="Calibri"/>
                <w:szCs w:val="22"/>
              </w:rPr>
              <w:t xml:space="preserve">Alternative </w:t>
            </w:r>
            <w:r w:rsidR="00E05CDF" w:rsidRPr="00F63941">
              <w:rPr>
                <w:rFonts w:ascii="Calibri" w:hAnsi="Calibri" w:cs="Calibri"/>
                <w:szCs w:val="22"/>
              </w:rPr>
              <w:t xml:space="preserve">option </w:t>
            </w:r>
            <w:r w:rsidR="00B1448A">
              <w:rPr>
                <w:rFonts w:ascii="Calibri" w:hAnsi="Calibri" w:cs="Calibri"/>
                <w:szCs w:val="22"/>
              </w:rPr>
              <w:t>“</w:t>
            </w:r>
            <w:r w:rsidR="00B57B3F">
              <w:rPr>
                <w:rFonts w:ascii="Calibri" w:hAnsi="Calibri" w:cs="Calibri"/>
                <w:szCs w:val="22"/>
              </w:rPr>
              <w:t>(b)</w:t>
            </w:r>
            <w:r w:rsidR="00B1448A">
              <w:rPr>
                <w:rFonts w:ascii="Calibri" w:hAnsi="Calibri" w:cs="Calibri"/>
                <w:szCs w:val="22"/>
              </w:rPr>
              <w:t>”</w:t>
            </w:r>
            <w:r w:rsidR="00B57B3F">
              <w:rPr>
                <w:rFonts w:ascii="Calibri" w:hAnsi="Calibri" w:cs="Calibri"/>
                <w:szCs w:val="22"/>
              </w:rPr>
              <w:t xml:space="preserve"> </w:t>
            </w:r>
            <w:r w:rsidR="00E05CDF" w:rsidRPr="00F63941">
              <w:rPr>
                <w:rFonts w:ascii="Calibri" w:hAnsi="Calibri" w:cs="Calibri"/>
                <w:szCs w:val="22"/>
              </w:rPr>
              <w:t xml:space="preserve">added </w:t>
            </w:r>
            <w:r w:rsidR="00864D28" w:rsidRPr="00F63941">
              <w:rPr>
                <w:rFonts w:ascii="Calibri" w:hAnsi="Calibri" w:cs="Calibri"/>
                <w:szCs w:val="22"/>
              </w:rPr>
              <w:t xml:space="preserve">to </w:t>
            </w:r>
            <w:r w:rsidRPr="00F63941">
              <w:rPr>
                <w:rFonts w:ascii="Calibri" w:hAnsi="Calibri" w:cs="Calibri"/>
                <w:szCs w:val="22"/>
              </w:rPr>
              <w:t xml:space="preserve">the </w:t>
            </w:r>
            <w:r w:rsidR="00864D28" w:rsidRPr="00F63941">
              <w:rPr>
                <w:rFonts w:ascii="Calibri" w:hAnsi="Calibri" w:cs="Calibri"/>
                <w:szCs w:val="22"/>
              </w:rPr>
              <w:t xml:space="preserve">expenditure threshold </w:t>
            </w:r>
            <w:r w:rsidR="00B14759" w:rsidRPr="00F63941">
              <w:rPr>
                <w:rFonts w:ascii="Calibri" w:hAnsi="Calibri" w:cs="Calibri"/>
                <w:szCs w:val="22"/>
              </w:rPr>
              <w:t xml:space="preserve">for scripted series </w:t>
            </w:r>
            <w:r w:rsidR="00864D28" w:rsidRPr="00F63941">
              <w:rPr>
                <w:rFonts w:ascii="Calibri" w:hAnsi="Calibri" w:cs="Calibri"/>
                <w:szCs w:val="22"/>
              </w:rPr>
              <w:t xml:space="preserve">- clause </w:t>
            </w:r>
            <w:r w:rsidR="00B14759" w:rsidRPr="00F63941">
              <w:rPr>
                <w:rFonts w:ascii="Calibri" w:hAnsi="Calibri" w:cs="Calibri"/>
                <w:szCs w:val="22"/>
              </w:rPr>
              <w:t>9.2</w:t>
            </w:r>
          </w:p>
          <w:p w14:paraId="3FB79745" w14:textId="78B3A0CB" w:rsidR="008C4DDD" w:rsidRPr="007D7872" w:rsidRDefault="008C4DDD" w:rsidP="007D7872">
            <w:pPr>
              <w:spacing w:line="240" w:lineRule="auto"/>
            </w:pPr>
          </w:p>
        </w:tc>
      </w:tr>
      <w:tr w:rsidR="007D7872" w14:paraId="489736B8" w14:textId="77777777" w:rsidTr="1CAE501E">
        <w:trPr>
          <w:jc w:val="center"/>
        </w:trPr>
        <w:tc>
          <w:tcPr>
            <w:tcW w:w="10083" w:type="dxa"/>
          </w:tcPr>
          <w:p w14:paraId="77A7F13C" w14:textId="77777777" w:rsidR="007D7872" w:rsidRPr="004454B9" w:rsidRDefault="007D7872" w:rsidP="0032384F">
            <w:pPr>
              <w:spacing w:line="240" w:lineRule="auto"/>
              <w:rPr>
                <w:rFonts w:ascii="Calibri" w:hAnsi="Calibri" w:cs="Calibri"/>
                <w:b/>
                <w:szCs w:val="22"/>
              </w:rPr>
            </w:pPr>
            <w:r w:rsidRPr="004454B9">
              <w:rPr>
                <w:rFonts w:ascii="Calibri" w:hAnsi="Calibri" w:cs="Calibri"/>
                <w:b/>
                <w:szCs w:val="22"/>
              </w:rPr>
              <w:t>Key changes from 1 July 2017 version:</w:t>
            </w:r>
          </w:p>
          <w:p w14:paraId="00DE91E6" w14:textId="77777777" w:rsidR="007D7872" w:rsidRPr="004454B9" w:rsidRDefault="007D7872" w:rsidP="007D7872">
            <w:pPr>
              <w:spacing w:line="240" w:lineRule="auto"/>
              <w:rPr>
                <w:rFonts w:ascii="Calibri" w:hAnsi="Calibri" w:cs="Calibri"/>
                <w:b/>
                <w:szCs w:val="22"/>
              </w:rPr>
            </w:pPr>
          </w:p>
          <w:p w14:paraId="758FC4D9" w14:textId="3B06A680" w:rsidR="007D7872" w:rsidRPr="004454B9" w:rsidRDefault="007D7872" w:rsidP="007D7872">
            <w:pPr>
              <w:spacing w:line="240" w:lineRule="auto"/>
              <w:rPr>
                <w:rFonts w:ascii="Calibri" w:hAnsi="Calibri" w:cs="Calibri"/>
                <w:b/>
                <w:szCs w:val="22"/>
              </w:rPr>
            </w:pPr>
            <w:r w:rsidRPr="004454B9">
              <w:rPr>
                <w:rFonts w:ascii="Calibri" w:hAnsi="Calibri" w:cs="Calibri"/>
                <w:b/>
                <w:szCs w:val="22"/>
              </w:rPr>
              <w:t xml:space="preserve">Section 1 </w:t>
            </w:r>
            <w:r w:rsidR="001A0118">
              <w:rPr>
                <w:rFonts w:ascii="Calibri" w:hAnsi="Calibri" w:cs="Calibri"/>
                <w:b/>
                <w:szCs w:val="22"/>
              </w:rPr>
              <w:t>-</w:t>
            </w:r>
            <w:r w:rsidRPr="004454B9">
              <w:rPr>
                <w:rFonts w:ascii="Calibri" w:hAnsi="Calibri" w:cs="Calibri"/>
                <w:b/>
                <w:szCs w:val="22"/>
              </w:rPr>
              <w:t xml:space="preserve"> Introduction </w:t>
            </w:r>
          </w:p>
          <w:p w14:paraId="277F9DB0" w14:textId="77777777" w:rsidR="007D7872" w:rsidRPr="004454B9" w:rsidRDefault="007D7872" w:rsidP="007D7872">
            <w:pPr>
              <w:pStyle w:val="RrangiKwae"/>
              <w:numPr>
                <w:ilvl w:val="0"/>
                <w:numId w:val="9"/>
              </w:numPr>
              <w:spacing w:line="240" w:lineRule="auto"/>
              <w:rPr>
                <w:rFonts w:ascii="Calibri" w:hAnsi="Calibri" w:cs="Calibri"/>
                <w:szCs w:val="22"/>
              </w:rPr>
            </w:pPr>
            <w:r w:rsidRPr="004454B9">
              <w:rPr>
                <w:rFonts w:ascii="Calibri" w:hAnsi="Calibri" w:cs="Calibri"/>
                <w:szCs w:val="22"/>
              </w:rPr>
              <w:t>Change of name to New Zealand Screen Production Rebate</w:t>
            </w:r>
          </w:p>
          <w:p w14:paraId="65D13AAF" w14:textId="77777777" w:rsidR="007D7872" w:rsidRPr="004454B9" w:rsidRDefault="007D7872" w:rsidP="007D7872">
            <w:pPr>
              <w:pStyle w:val="RrangiKwae"/>
              <w:numPr>
                <w:ilvl w:val="0"/>
                <w:numId w:val="9"/>
              </w:numPr>
              <w:spacing w:line="240" w:lineRule="auto"/>
              <w:rPr>
                <w:rFonts w:ascii="Calibri" w:hAnsi="Calibri" w:cs="Calibri"/>
                <w:szCs w:val="22"/>
              </w:rPr>
            </w:pPr>
            <w:r w:rsidRPr="004454B9">
              <w:rPr>
                <w:rFonts w:ascii="Calibri" w:hAnsi="Calibri" w:cs="Calibri"/>
                <w:szCs w:val="22"/>
              </w:rPr>
              <w:t xml:space="preserve">Changes to transitional arrangements – clause </w:t>
            </w:r>
            <w:r>
              <w:rPr>
                <w:rFonts w:ascii="Calibri" w:hAnsi="Calibri" w:cs="Calibri"/>
                <w:szCs w:val="22"/>
              </w:rPr>
              <w:t>6</w:t>
            </w:r>
          </w:p>
          <w:p w14:paraId="26C52BEF" w14:textId="77777777" w:rsidR="007D7872" w:rsidRPr="004454B9" w:rsidRDefault="007D7872" w:rsidP="007D7872">
            <w:pPr>
              <w:spacing w:line="240" w:lineRule="auto"/>
              <w:rPr>
                <w:rFonts w:ascii="Calibri" w:hAnsi="Calibri" w:cs="Calibri"/>
                <w:szCs w:val="22"/>
              </w:rPr>
            </w:pPr>
          </w:p>
          <w:p w14:paraId="753339ED" w14:textId="77777777" w:rsidR="007D7872" w:rsidRPr="004454B9" w:rsidRDefault="007D7872" w:rsidP="007D7872">
            <w:pPr>
              <w:spacing w:line="240" w:lineRule="auto"/>
              <w:rPr>
                <w:rFonts w:ascii="Calibri" w:hAnsi="Calibri" w:cs="Calibri"/>
                <w:b/>
                <w:bCs/>
                <w:szCs w:val="22"/>
              </w:rPr>
            </w:pPr>
            <w:r w:rsidRPr="004454B9">
              <w:rPr>
                <w:rFonts w:ascii="Calibri" w:hAnsi="Calibri" w:cs="Calibri"/>
                <w:b/>
                <w:bCs/>
                <w:szCs w:val="22"/>
              </w:rPr>
              <w:t>Section 2A - Specific Eligibility Criteria</w:t>
            </w:r>
          </w:p>
          <w:p w14:paraId="49422B96" w14:textId="77777777" w:rsidR="007D7872" w:rsidRPr="004454B9" w:rsidRDefault="007D7872" w:rsidP="007D7872">
            <w:pPr>
              <w:pStyle w:val="RrangiKwae"/>
              <w:numPr>
                <w:ilvl w:val="0"/>
                <w:numId w:val="13"/>
              </w:numPr>
              <w:spacing w:line="240" w:lineRule="auto"/>
              <w:rPr>
                <w:rFonts w:ascii="Calibri" w:hAnsi="Calibri" w:cs="Calibri"/>
                <w:b/>
                <w:bCs/>
                <w:szCs w:val="22"/>
              </w:rPr>
            </w:pPr>
            <w:r w:rsidRPr="004454B9">
              <w:rPr>
                <w:rFonts w:ascii="Calibri" w:hAnsi="Calibri" w:cs="Calibri"/>
                <w:szCs w:val="22"/>
              </w:rPr>
              <w:t>Amended requirement for market attachment financiers - clause 9.6</w:t>
            </w:r>
          </w:p>
          <w:p w14:paraId="0A8F0851" w14:textId="77777777" w:rsidR="007D7872" w:rsidRPr="004454B9" w:rsidRDefault="007D7872" w:rsidP="007D7872">
            <w:pPr>
              <w:pStyle w:val="RrangiKwae"/>
              <w:numPr>
                <w:ilvl w:val="0"/>
                <w:numId w:val="13"/>
              </w:numPr>
              <w:spacing w:line="240" w:lineRule="auto"/>
              <w:rPr>
                <w:rFonts w:ascii="Calibri" w:hAnsi="Calibri" w:cs="Calibri"/>
                <w:b/>
                <w:bCs/>
                <w:szCs w:val="22"/>
              </w:rPr>
            </w:pPr>
            <w:r w:rsidRPr="004454B9">
              <w:rPr>
                <w:rFonts w:ascii="Calibri" w:hAnsi="Calibri" w:cs="Calibri"/>
                <w:szCs w:val="22"/>
              </w:rPr>
              <w:t>Provision to allow all television and other non-feature film productions to access other New Zealand Government Production Funding - clause 9.7</w:t>
            </w:r>
          </w:p>
          <w:p w14:paraId="2C3EB157" w14:textId="77777777" w:rsidR="007D7872" w:rsidRPr="004454B9" w:rsidRDefault="007D7872" w:rsidP="007D7872">
            <w:pPr>
              <w:pStyle w:val="RrangiKwae"/>
              <w:spacing w:line="240" w:lineRule="auto"/>
              <w:rPr>
                <w:rFonts w:ascii="Calibri" w:hAnsi="Calibri" w:cs="Calibri"/>
                <w:szCs w:val="22"/>
              </w:rPr>
            </w:pPr>
          </w:p>
          <w:p w14:paraId="7C262CFF" w14:textId="5345872C" w:rsidR="007D7872" w:rsidRPr="004454B9" w:rsidRDefault="007D7872" w:rsidP="007D7872">
            <w:pPr>
              <w:spacing w:line="240" w:lineRule="auto"/>
              <w:rPr>
                <w:rFonts w:ascii="Calibri" w:hAnsi="Calibri" w:cs="Calibri"/>
                <w:b/>
                <w:szCs w:val="22"/>
              </w:rPr>
            </w:pPr>
            <w:r w:rsidRPr="004454B9">
              <w:rPr>
                <w:rFonts w:ascii="Calibri" w:hAnsi="Calibri" w:cs="Calibri"/>
                <w:b/>
                <w:szCs w:val="22"/>
              </w:rPr>
              <w:lastRenderedPageBreak/>
              <w:t xml:space="preserve">Section 3 </w:t>
            </w:r>
            <w:r w:rsidR="001A0118">
              <w:rPr>
                <w:rFonts w:ascii="Calibri" w:hAnsi="Calibri" w:cs="Calibri"/>
                <w:b/>
                <w:szCs w:val="22"/>
              </w:rPr>
              <w:t>-</w:t>
            </w:r>
            <w:r w:rsidRPr="004454B9">
              <w:rPr>
                <w:rFonts w:ascii="Calibri" w:hAnsi="Calibri" w:cs="Calibri"/>
                <w:b/>
                <w:szCs w:val="22"/>
              </w:rPr>
              <w:t xml:space="preserve"> Qualifying New Zealand Production Expenditure</w:t>
            </w:r>
          </w:p>
          <w:p w14:paraId="5F991D09" w14:textId="77777777" w:rsidR="007D7872" w:rsidRPr="004454B9" w:rsidRDefault="007D7872" w:rsidP="007D7872">
            <w:pPr>
              <w:pStyle w:val="RrangiKwae"/>
              <w:numPr>
                <w:ilvl w:val="0"/>
                <w:numId w:val="12"/>
              </w:numPr>
              <w:spacing w:line="240" w:lineRule="auto"/>
              <w:rPr>
                <w:rFonts w:ascii="Calibri" w:hAnsi="Calibri" w:cs="Calibri"/>
                <w:szCs w:val="22"/>
              </w:rPr>
            </w:pPr>
            <w:r w:rsidRPr="004454B9">
              <w:rPr>
                <w:rFonts w:ascii="Calibri" w:hAnsi="Calibri" w:cs="Calibri"/>
                <w:szCs w:val="22"/>
              </w:rPr>
              <w:t>Amendment to exclude overseas guild payments only - clause 16.4(m)</w:t>
            </w:r>
          </w:p>
          <w:p w14:paraId="0FFBB96A" w14:textId="77777777" w:rsidR="007D7872" w:rsidRPr="004454B9" w:rsidRDefault="007D7872" w:rsidP="007D7872">
            <w:pPr>
              <w:pStyle w:val="RrangiKwae"/>
              <w:numPr>
                <w:ilvl w:val="0"/>
                <w:numId w:val="12"/>
              </w:numPr>
              <w:spacing w:line="240" w:lineRule="auto"/>
              <w:rPr>
                <w:rFonts w:ascii="Calibri" w:hAnsi="Calibri" w:cs="Calibri"/>
                <w:szCs w:val="22"/>
              </w:rPr>
            </w:pPr>
            <w:r w:rsidRPr="004454B9">
              <w:rPr>
                <w:rFonts w:ascii="Calibri" w:hAnsi="Calibri" w:cs="Calibri"/>
                <w:szCs w:val="22"/>
              </w:rPr>
              <w:t>Additional clause regarding the cap on Above The Line Costs - clause 16.4(r)</w:t>
            </w:r>
          </w:p>
          <w:p w14:paraId="4704D480" w14:textId="77777777" w:rsidR="007D7872" w:rsidRPr="004454B9" w:rsidRDefault="007D7872" w:rsidP="007D7872">
            <w:pPr>
              <w:pStyle w:val="RrangiKwae"/>
              <w:spacing w:line="240" w:lineRule="auto"/>
              <w:ind w:left="1440"/>
              <w:rPr>
                <w:rFonts w:ascii="Calibri" w:hAnsi="Calibri" w:cs="Calibri"/>
                <w:szCs w:val="22"/>
              </w:rPr>
            </w:pPr>
          </w:p>
          <w:p w14:paraId="1F5906CC" w14:textId="42F9BFB0" w:rsidR="007D7872" w:rsidRPr="004454B9" w:rsidRDefault="007D7872" w:rsidP="007D7872">
            <w:pPr>
              <w:spacing w:line="240" w:lineRule="auto"/>
              <w:rPr>
                <w:rFonts w:ascii="Calibri" w:hAnsi="Calibri" w:cs="Calibri"/>
                <w:b/>
                <w:szCs w:val="22"/>
              </w:rPr>
            </w:pPr>
            <w:r w:rsidRPr="004454B9">
              <w:rPr>
                <w:rFonts w:ascii="Calibri" w:hAnsi="Calibri" w:cs="Calibri"/>
                <w:b/>
                <w:szCs w:val="22"/>
              </w:rPr>
              <w:t xml:space="preserve">Section 5 </w:t>
            </w:r>
            <w:r w:rsidR="001A0118">
              <w:rPr>
                <w:rFonts w:ascii="Calibri" w:hAnsi="Calibri" w:cs="Calibri"/>
                <w:b/>
                <w:szCs w:val="22"/>
              </w:rPr>
              <w:t>-</w:t>
            </w:r>
            <w:r w:rsidRPr="004454B9">
              <w:rPr>
                <w:rFonts w:ascii="Calibri" w:hAnsi="Calibri" w:cs="Calibri"/>
                <w:b/>
                <w:szCs w:val="22"/>
              </w:rPr>
              <w:t xml:space="preserve"> Application Process</w:t>
            </w:r>
          </w:p>
          <w:p w14:paraId="356680D9" w14:textId="77777777" w:rsidR="007D7872" w:rsidRPr="004454B9" w:rsidRDefault="007D7872" w:rsidP="007D7872">
            <w:pPr>
              <w:pStyle w:val="RrangiKwae"/>
              <w:numPr>
                <w:ilvl w:val="0"/>
                <w:numId w:val="8"/>
              </w:numPr>
              <w:spacing w:line="240" w:lineRule="auto"/>
              <w:rPr>
                <w:rFonts w:ascii="Calibri" w:hAnsi="Calibri" w:cs="Calibri"/>
                <w:szCs w:val="22"/>
              </w:rPr>
            </w:pPr>
            <w:r w:rsidRPr="004454B9">
              <w:rPr>
                <w:rFonts w:ascii="Calibri" w:hAnsi="Calibri" w:cs="Calibri"/>
                <w:szCs w:val="22"/>
              </w:rPr>
              <w:t>Provision to allow interim applications - clause 29</w:t>
            </w:r>
          </w:p>
          <w:p w14:paraId="3869DC46" w14:textId="77777777" w:rsidR="007D7872" w:rsidRPr="004454B9" w:rsidRDefault="007D7872" w:rsidP="007D7872">
            <w:pPr>
              <w:pStyle w:val="RrangiKwae"/>
              <w:spacing w:line="240" w:lineRule="auto"/>
              <w:rPr>
                <w:rFonts w:ascii="Calibri" w:hAnsi="Calibri" w:cs="Calibri"/>
                <w:szCs w:val="22"/>
              </w:rPr>
            </w:pPr>
          </w:p>
          <w:p w14:paraId="5034424B" w14:textId="42B85E73" w:rsidR="007D7872" w:rsidRPr="004454B9" w:rsidRDefault="007D7872" w:rsidP="007D7872">
            <w:pPr>
              <w:spacing w:line="240" w:lineRule="auto"/>
              <w:rPr>
                <w:rFonts w:ascii="Calibri" w:hAnsi="Calibri" w:cs="Calibri"/>
                <w:b/>
                <w:szCs w:val="22"/>
              </w:rPr>
            </w:pPr>
            <w:r w:rsidRPr="004454B9">
              <w:rPr>
                <w:rFonts w:ascii="Calibri" w:hAnsi="Calibri" w:cs="Calibri"/>
                <w:b/>
                <w:szCs w:val="22"/>
              </w:rPr>
              <w:t xml:space="preserve">Appendix 1 </w:t>
            </w:r>
            <w:r w:rsidR="001A0118">
              <w:rPr>
                <w:rFonts w:ascii="Calibri" w:hAnsi="Calibri" w:cs="Calibri"/>
                <w:b/>
                <w:szCs w:val="22"/>
              </w:rPr>
              <w:t>-</w:t>
            </w:r>
            <w:r w:rsidRPr="004454B9">
              <w:rPr>
                <w:rFonts w:ascii="Calibri" w:hAnsi="Calibri" w:cs="Calibri"/>
                <w:b/>
                <w:szCs w:val="22"/>
              </w:rPr>
              <w:t xml:space="preserve"> Definitions and Interpretation</w:t>
            </w:r>
          </w:p>
          <w:p w14:paraId="7FE0216A" w14:textId="77777777" w:rsidR="007D7872" w:rsidRPr="004454B9" w:rsidRDefault="007D7872" w:rsidP="007D7872">
            <w:pPr>
              <w:pStyle w:val="RrangiKwae"/>
              <w:numPr>
                <w:ilvl w:val="0"/>
                <w:numId w:val="7"/>
              </w:numPr>
              <w:spacing w:line="240" w:lineRule="auto"/>
              <w:rPr>
                <w:rFonts w:ascii="Calibri" w:hAnsi="Calibri" w:cs="Calibri"/>
                <w:b/>
                <w:szCs w:val="22"/>
              </w:rPr>
            </w:pPr>
            <w:r w:rsidRPr="004454B9">
              <w:rPr>
                <w:rFonts w:ascii="Calibri" w:hAnsi="Calibri" w:cs="Calibri"/>
                <w:szCs w:val="22"/>
              </w:rPr>
              <w:t xml:space="preserve">Addition of definition for Above The Line Costs – Appendix 1 </w:t>
            </w:r>
          </w:p>
          <w:p w14:paraId="546EEE78" w14:textId="77777777" w:rsidR="007D7872" w:rsidRPr="004454B9" w:rsidRDefault="007D7872" w:rsidP="007D7872">
            <w:pPr>
              <w:pStyle w:val="RrangiKwae"/>
              <w:numPr>
                <w:ilvl w:val="0"/>
                <w:numId w:val="7"/>
              </w:numPr>
              <w:spacing w:line="240" w:lineRule="auto"/>
              <w:rPr>
                <w:rFonts w:ascii="Calibri" w:hAnsi="Calibri" w:cs="Calibri"/>
                <w:b/>
                <w:szCs w:val="22"/>
              </w:rPr>
            </w:pPr>
            <w:r w:rsidRPr="004454B9">
              <w:rPr>
                <w:rFonts w:ascii="Calibri" w:hAnsi="Calibri" w:cs="Calibri"/>
                <w:szCs w:val="22"/>
              </w:rPr>
              <w:t>Addition of definition for NZSPR - Appendix 1</w:t>
            </w:r>
          </w:p>
          <w:p w14:paraId="3EBF6150" w14:textId="77777777" w:rsidR="007D7872" w:rsidRPr="004454B9" w:rsidRDefault="007D7872" w:rsidP="007D7872">
            <w:pPr>
              <w:pStyle w:val="RrangiKwae"/>
              <w:numPr>
                <w:ilvl w:val="0"/>
                <w:numId w:val="7"/>
              </w:numPr>
              <w:spacing w:line="240" w:lineRule="auto"/>
              <w:rPr>
                <w:rFonts w:ascii="Calibri" w:hAnsi="Calibri" w:cs="Calibri"/>
                <w:b/>
                <w:szCs w:val="22"/>
              </w:rPr>
            </w:pPr>
            <w:r w:rsidRPr="004454B9">
              <w:rPr>
                <w:rFonts w:ascii="Calibri" w:hAnsi="Calibri" w:cs="Calibri"/>
                <w:szCs w:val="22"/>
              </w:rPr>
              <w:t>Addition of definition for Production Budget - Appendix 1</w:t>
            </w:r>
          </w:p>
          <w:p w14:paraId="4F050D3B" w14:textId="77777777" w:rsidR="007D7872" w:rsidRPr="00422A4B" w:rsidRDefault="007D7872" w:rsidP="007D7872">
            <w:pPr>
              <w:pStyle w:val="RrangiKwae"/>
              <w:numPr>
                <w:ilvl w:val="0"/>
                <w:numId w:val="7"/>
              </w:numPr>
              <w:spacing w:line="240" w:lineRule="auto"/>
              <w:rPr>
                <w:rFonts w:ascii="Calibri" w:hAnsi="Calibri" w:cs="Calibri"/>
                <w:szCs w:val="22"/>
              </w:rPr>
            </w:pPr>
            <w:r w:rsidRPr="00422A4B">
              <w:rPr>
                <w:rFonts w:ascii="Calibri" w:hAnsi="Calibri" w:cs="Calibri"/>
                <w:szCs w:val="22"/>
              </w:rPr>
              <w:t>Addition of definition for Rebate Panel - Appendix 1</w:t>
            </w:r>
          </w:p>
          <w:p w14:paraId="6C886BA9" w14:textId="77777777" w:rsidR="007D7872" w:rsidRPr="004454B9" w:rsidRDefault="007D7872" w:rsidP="008904DB">
            <w:pPr>
              <w:spacing w:before="80" w:line="240" w:lineRule="auto"/>
              <w:rPr>
                <w:rFonts w:ascii="Calibri" w:hAnsi="Calibri" w:cs="Calibri"/>
                <w:b/>
                <w:szCs w:val="22"/>
              </w:rPr>
            </w:pPr>
          </w:p>
        </w:tc>
      </w:tr>
    </w:tbl>
    <w:p w14:paraId="06D9E098" w14:textId="62EF88E8" w:rsidR="002461E1" w:rsidRDefault="002461E1" w:rsidP="00EC0063"/>
    <w:p w14:paraId="7A4C2D22" w14:textId="184BEF1A" w:rsidR="009F1F2F" w:rsidRDefault="009F1F2F">
      <w:pPr>
        <w:rPr>
          <w:rFonts w:cs="Calibri"/>
          <w:b/>
          <w:szCs w:val="22"/>
        </w:rPr>
      </w:pPr>
      <w:r>
        <w:rPr>
          <w:rFonts w:cs="Calibri"/>
          <w:b/>
          <w:szCs w:val="22"/>
        </w:rPr>
        <w:br w:type="page"/>
      </w:r>
    </w:p>
    <w:p w14:paraId="729B00B1" w14:textId="15B5CB7D" w:rsidR="005E105A" w:rsidRPr="004359E6" w:rsidRDefault="005E105A" w:rsidP="005E105A">
      <w:pPr>
        <w:jc w:val="center"/>
        <w:rPr>
          <w:rFonts w:cs="Calibri"/>
          <w:b/>
          <w:sz w:val="28"/>
          <w:szCs w:val="28"/>
        </w:rPr>
      </w:pPr>
      <w:r w:rsidRPr="004359E6">
        <w:rPr>
          <w:rFonts w:cs="Calibri"/>
          <w:b/>
          <w:sz w:val="28"/>
          <w:szCs w:val="28"/>
        </w:rPr>
        <w:lastRenderedPageBreak/>
        <w:t>CONTENTS</w:t>
      </w:r>
    </w:p>
    <w:p w14:paraId="4186E956" w14:textId="0DD4DBA1" w:rsidR="00AF0DA6" w:rsidRPr="001C202C" w:rsidRDefault="00B44AF0" w:rsidP="001C202C">
      <w:pPr>
        <w:pStyle w:val="TOC1"/>
        <w:rPr>
          <w:rFonts w:eastAsiaTheme="minorEastAsia"/>
        </w:rPr>
      </w:pPr>
      <w:r w:rsidRPr="001042DE">
        <w:rPr>
          <w:color w:val="000000"/>
          <w:sz w:val="24"/>
          <w:szCs w:val="22"/>
        </w:rPr>
        <w:fldChar w:fldCharType="begin"/>
      </w:r>
      <w:r w:rsidR="00B35F4D" w:rsidRPr="001042DE">
        <w:rPr>
          <w:color w:val="000000"/>
          <w:szCs w:val="22"/>
        </w:rPr>
        <w:instrText xml:space="preserve"> TOC \o "1-2" </w:instrText>
      </w:r>
      <w:r w:rsidRPr="001042DE">
        <w:rPr>
          <w:color w:val="000000"/>
          <w:sz w:val="24"/>
          <w:szCs w:val="22"/>
        </w:rPr>
        <w:fldChar w:fldCharType="separate"/>
      </w:r>
      <w:r w:rsidR="00AF0DA6" w:rsidRPr="001C202C">
        <w:t>SECTION 1 – INTRODUCTION</w:t>
      </w:r>
      <w:r w:rsidR="00AF0DA6" w:rsidRPr="001C202C">
        <w:tab/>
      </w:r>
      <w:r w:rsidR="00AF0DA6" w:rsidRPr="001C202C">
        <w:fldChar w:fldCharType="begin"/>
      </w:r>
      <w:r w:rsidR="00AF0DA6" w:rsidRPr="001C202C">
        <w:instrText xml:space="preserve"> PAGEREF _Toc478120332 \h </w:instrText>
      </w:r>
      <w:r w:rsidR="00AF0DA6" w:rsidRPr="001C202C">
        <w:fldChar w:fldCharType="separate"/>
      </w:r>
      <w:r w:rsidR="00D21502">
        <w:t>5</w:t>
      </w:r>
      <w:r w:rsidR="00AF0DA6" w:rsidRPr="001C202C">
        <w:fldChar w:fldCharType="end"/>
      </w:r>
    </w:p>
    <w:p w14:paraId="6FB268F9" w14:textId="545A7EEC" w:rsidR="00AF0DA6" w:rsidRPr="001C202C" w:rsidRDefault="00AF0DA6" w:rsidP="00340C43">
      <w:pPr>
        <w:pStyle w:val="TOC2"/>
        <w:rPr>
          <w:rFonts w:eastAsiaTheme="minorEastAsia" w:cs="Calibri"/>
          <w:sz w:val="22"/>
          <w:szCs w:val="22"/>
        </w:rPr>
      </w:pPr>
      <w:r w:rsidRPr="001C202C">
        <w:rPr>
          <w:rFonts w:cs="Calibri"/>
          <w:sz w:val="22"/>
          <w:szCs w:val="22"/>
        </w:rPr>
        <w:t>1</w:t>
      </w:r>
      <w:r w:rsidRPr="001C202C">
        <w:rPr>
          <w:rFonts w:eastAsiaTheme="minorEastAsia" w:cs="Calibri"/>
          <w:sz w:val="22"/>
          <w:szCs w:val="22"/>
        </w:rPr>
        <w:tab/>
      </w:r>
      <w:r w:rsidRPr="001C202C">
        <w:rPr>
          <w:rFonts w:cs="Calibri"/>
          <w:sz w:val="22"/>
          <w:szCs w:val="22"/>
        </w:rPr>
        <w:t>Introduction</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_Toc478120333 \h </w:instrText>
      </w:r>
      <w:r w:rsidRPr="001C202C">
        <w:rPr>
          <w:rFonts w:cs="Calibri"/>
          <w:sz w:val="22"/>
          <w:szCs w:val="22"/>
        </w:rPr>
      </w:r>
      <w:r w:rsidRPr="001C202C">
        <w:rPr>
          <w:rFonts w:cs="Calibri"/>
          <w:sz w:val="22"/>
          <w:szCs w:val="22"/>
        </w:rPr>
        <w:fldChar w:fldCharType="separate"/>
      </w:r>
      <w:r w:rsidR="00D21502">
        <w:rPr>
          <w:rFonts w:cs="Calibri"/>
          <w:sz w:val="22"/>
          <w:szCs w:val="22"/>
        </w:rPr>
        <w:t>5</w:t>
      </w:r>
      <w:r w:rsidRPr="001C202C">
        <w:rPr>
          <w:rFonts w:cs="Calibri"/>
          <w:sz w:val="22"/>
          <w:szCs w:val="22"/>
        </w:rPr>
        <w:fldChar w:fldCharType="end"/>
      </w:r>
    </w:p>
    <w:p w14:paraId="2A720568" w14:textId="2F318A18" w:rsidR="00AF0DA6" w:rsidRPr="001C202C" w:rsidRDefault="00AF0DA6" w:rsidP="00340C43">
      <w:pPr>
        <w:pStyle w:val="TOC2"/>
        <w:rPr>
          <w:rFonts w:eastAsiaTheme="minorEastAsia" w:cs="Calibri"/>
          <w:sz w:val="22"/>
          <w:szCs w:val="22"/>
        </w:rPr>
      </w:pPr>
      <w:r w:rsidRPr="001C202C">
        <w:rPr>
          <w:rFonts w:cs="Calibri"/>
          <w:sz w:val="22"/>
          <w:szCs w:val="22"/>
        </w:rPr>
        <w:t>2</w:t>
      </w:r>
      <w:r w:rsidRPr="001C202C">
        <w:rPr>
          <w:rFonts w:eastAsiaTheme="minorEastAsia" w:cs="Calibri"/>
          <w:sz w:val="22"/>
          <w:szCs w:val="22"/>
        </w:rPr>
        <w:tab/>
      </w:r>
      <w:r w:rsidRPr="001C202C">
        <w:rPr>
          <w:rFonts w:cs="Calibri"/>
          <w:sz w:val="22"/>
          <w:szCs w:val="22"/>
        </w:rPr>
        <w:t>Definitions</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_Toc478120334 \h </w:instrText>
      </w:r>
      <w:r w:rsidRPr="001C202C">
        <w:rPr>
          <w:rFonts w:cs="Calibri"/>
          <w:sz w:val="22"/>
          <w:szCs w:val="22"/>
        </w:rPr>
      </w:r>
      <w:r w:rsidRPr="001C202C">
        <w:rPr>
          <w:rFonts w:cs="Calibri"/>
          <w:sz w:val="22"/>
          <w:szCs w:val="22"/>
        </w:rPr>
        <w:fldChar w:fldCharType="separate"/>
      </w:r>
      <w:r w:rsidR="00D21502">
        <w:rPr>
          <w:rFonts w:cs="Calibri"/>
          <w:sz w:val="22"/>
          <w:szCs w:val="22"/>
        </w:rPr>
        <w:t>5</w:t>
      </w:r>
      <w:r w:rsidRPr="001C202C">
        <w:rPr>
          <w:rFonts w:cs="Calibri"/>
          <w:sz w:val="22"/>
          <w:szCs w:val="22"/>
        </w:rPr>
        <w:fldChar w:fldCharType="end"/>
      </w:r>
    </w:p>
    <w:p w14:paraId="73461E73" w14:textId="75C99AE6" w:rsidR="00AF0DA6" w:rsidRPr="001C202C" w:rsidRDefault="00AF0DA6" w:rsidP="00340C43">
      <w:pPr>
        <w:pStyle w:val="TOC2"/>
        <w:rPr>
          <w:rFonts w:eastAsiaTheme="minorEastAsia" w:cs="Calibri"/>
          <w:sz w:val="22"/>
          <w:szCs w:val="22"/>
        </w:rPr>
      </w:pPr>
      <w:r w:rsidRPr="001C202C">
        <w:rPr>
          <w:rFonts w:cs="Calibri"/>
          <w:sz w:val="22"/>
          <w:szCs w:val="22"/>
        </w:rPr>
        <w:t>3</w:t>
      </w:r>
      <w:r w:rsidRPr="001C202C">
        <w:rPr>
          <w:rFonts w:eastAsiaTheme="minorEastAsia" w:cs="Calibri"/>
          <w:sz w:val="22"/>
          <w:szCs w:val="22"/>
        </w:rPr>
        <w:tab/>
      </w:r>
      <w:r w:rsidRPr="001C202C">
        <w:rPr>
          <w:rFonts w:cs="Calibri"/>
          <w:sz w:val="22"/>
          <w:szCs w:val="22"/>
        </w:rPr>
        <w:t>Purpose and intent</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_Toc478120335 \h </w:instrText>
      </w:r>
      <w:r w:rsidRPr="001C202C">
        <w:rPr>
          <w:rFonts w:cs="Calibri"/>
          <w:sz w:val="22"/>
          <w:szCs w:val="22"/>
        </w:rPr>
      </w:r>
      <w:r w:rsidRPr="001C202C">
        <w:rPr>
          <w:rFonts w:cs="Calibri"/>
          <w:sz w:val="22"/>
          <w:szCs w:val="22"/>
        </w:rPr>
        <w:fldChar w:fldCharType="separate"/>
      </w:r>
      <w:r w:rsidR="00D21502">
        <w:rPr>
          <w:rFonts w:cs="Calibri"/>
          <w:sz w:val="22"/>
          <w:szCs w:val="22"/>
        </w:rPr>
        <w:t>5</w:t>
      </w:r>
      <w:r w:rsidRPr="001C202C">
        <w:rPr>
          <w:rFonts w:cs="Calibri"/>
          <w:sz w:val="22"/>
          <w:szCs w:val="22"/>
        </w:rPr>
        <w:fldChar w:fldCharType="end"/>
      </w:r>
    </w:p>
    <w:p w14:paraId="640B2067" w14:textId="3B2B75F8" w:rsidR="00AF0DA6" w:rsidRPr="001C202C" w:rsidRDefault="00AF0DA6" w:rsidP="00340C43">
      <w:pPr>
        <w:pStyle w:val="TOC2"/>
        <w:rPr>
          <w:rFonts w:eastAsiaTheme="minorEastAsia" w:cs="Calibri"/>
          <w:sz w:val="22"/>
          <w:szCs w:val="22"/>
        </w:rPr>
      </w:pPr>
      <w:r w:rsidRPr="001C202C">
        <w:rPr>
          <w:rFonts w:cs="Calibri"/>
          <w:sz w:val="22"/>
          <w:szCs w:val="22"/>
        </w:rPr>
        <w:t>4</w:t>
      </w:r>
      <w:r w:rsidRPr="001C202C">
        <w:rPr>
          <w:rFonts w:eastAsiaTheme="minorEastAsia" w:cs="Calibri"/>
          <w:sz w:val="22"/>
          <w:szCs w:val="22"/>
        </w:rPr>
        <w:tab/>
      </w:r>
      <w:r w:rsidRPr="001C202C">
        <w:rPr>
          <w:rFonts w:cs="Calibri"/>
          <w:sz w:val="22"/>
          <w:szCs w:val="22"/>
        </w:rPr>
        <w:t>Exercise of discretion</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_Toc478120336 \h </w:instrText>
      </w:r>
      <w:r w:rsidRPr="001C202C">
        <w:rPr>
          <w:rFonts w:cs="Calibri"/>
          <w:sz w:val="22"/>
          <w:szCs w:val="22"/>
        </w:rPr>
      </w:r>
      <w:r w:rsidRPr="001C202C">
        <w:rPr>
          <w:rFonts w:cs="Calibri"/>
          <w:sz w:val="22"/>
          <w:szCs w:val="22"/>
        </w:rPr>
        <w:fldChar w:fldCharType="separate"/>
      </w:r>
      <w:r w:rsidR="00D21502">
        <w:rPr>
          <w:rFonts w:cs="Calibri"/>
          <w:sz w:val="22"/>
          <w:szCs w:val="22"/>
        </w:rPr>
        <w:t>5</w:t>
      </w:r>
      <w:r w:rsidRPr="001C202C">
        <w:rPr>
          <w:rFonts w:cs="Calibri"/>
          <w:sz w:val="22"/>
          <w:szCs w:val="22"/>
        </w:rPr>
        <w:fldChar w:fldCharType="end"/>
      </w:r>
    </w:p>
    <w:p w14:paraId="19E70EB9" w14:textId="403EE01F" w:rsidR="00AF0DA6" w:rsidRPr="001C202C" w:rsidRDefault="00AF0DA6" w:rsidP="00340C43">
      <w:pPr>
        <w:pStyle w:val="TOC2"/>
        <w:rPr>
          <w:rFonts w:eastAsiaTheme="minorEastAsia" w:cs="Calibri"/>
          <w:sz w:val="22"/>
          <w:szCs w:val="22"/>
        </w:rPr>
      </w:pPr>
      <w:r w:rsidRPr="001C202C">
        <w:rPr>
          <w:rFonts w:cs="Calibri"/>
          <w:sz w:val="22"/>
          <w:szCs w:val="22"/>
        </w:rPr>
        <w:t>5</w:t>
      </w:r>
      <w:r w:rsidRPr="001C202C">
        <w:rPr>
          <w:rFonts w:eastAsiaTheme="minorEastAsia" w:cs="Calibri"/>
          <w:sz w:val="22"/>
          <w:szCs w:val="22"/>
        </w:rPr>
        <w:tab/>
      </w:r>
      <w:r w:rsidRPr="001C202C">
        <w:rPr>
          <w:rFonts w:cs="Calibri"/>
          <w:sz w:val="22"/>
          <w:szCs w:val="22"/>
        </w:rPr>
        <w:t xml:space="preserve">Amount of New Zealand </w:t>
      </w:r>
      <w:r w:rsidR="001C3F3E" w:rsidRPr="001C202C">
        <w:rPr>
          <w:rFonts w:cs="Calibri"/>
          <w:sz w:val="22"/>
          <w:szCs w:val="22"/>
        </w:rPr>
        <w:t>Rebate</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_Toc478120337 \h </w:instrText>
      </w:r>
      <w:r w:rsidRPr="001C202C">
        <w:rPr>
          <w:rFonts w:cs="Calibri"/>
          <w:sz w:val="22"/>
          <w:szCs w:val="22"/>
        </w:rPr>
      </w:r>
      <w:r w:rsidRPr="001C202C">
        <w:rPr>
          <w:rFonts w:cs="Calibri"/>
          <w:sz w:val="22"/>
          <w:szCs w:val="22"/>
        </w:rPr>
        <w:fldChar w:fldCharType="separate"/>
      </w:r>
      <w:r w:rsidR="00D21502">
        <w:rPr>
          <w:rFonts w:cs="Calibri"/>
          <w:sz w:val="22"/>
          <w:szCs w:val="22"/>
        </w:rPr>
        <w:t>6</w:t>
      </w:r>
      <w:r w:rsidRPr="001C202C">
        <w:rPr>
          <w:rFonts w:cs="Calibri"/>
          <w:sz w:val="22"/>
          <w:szCs w:val="22"/>
        </w:rPr>
        <w:fldChar w:fldCharType="end"/>
      </w:r>
    </w:p>
    <w:p w14:paraId="502C99FC" w14:textId="0856BF5A" w:rsidR="00AF0DA6" w:rsidRPr="001C202C" w:rsidRDefault="00AF0DA6" w:rsidP="00340C43">
      <w:pPr>
        <w:pStyle w:val="TOC2"/>
        <w:rPr>
          <w:rFonts w:eastAsiaTheme="minorEastAsia" w:cs="Calibri"/>
          <w:sz w:val="22"/>
          <w:szCs w:val="22"/>
        </w:rPr>
      </w:pPr>
      <w:r w:rsidRPr="001C202C">
        <w:rPr>
          <w:rFonts w:cs="Calibri"/>
          <w:sz w:val="22"/>
          <w:szCs w:val="22"/>
        </w:rPr>
        <w:t>6</w:t>
      </w:r>
      <w:r w:rsidRPr="001C202C">
        <w:rPr>
          <w:rFonts w:eastAsiaTheme="minorEastAsia" w:cs="Calibri"/>
          <w:sz w:val="22"/>
          <w:szCs w:val="22"/>
        </w:rPr>
        <w:tab/>
      </w:r>
      <w:r w:rsidRPr="001C202C">
        <w:rPr>
          <w:rFonts w:cs="Calibri"/>
          <w:sz w:val="22"/>
          <w:szCs w:val="22"/>
        </w:rPr>
        <w:t>Effective date, transitional provisions and historical costs</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_Toc478120338 \h </w:instrText>
      </w:r>
      <w:r w:rsidRPr="001C202C">
        <w:rPr>
          <w:rFonts w:cs="Calibri"/>
          <w:sz w:val="22"/>
          <w:szCs w:val="22"/>
        </w:rPr>
      </w:r>
      <w:r w:rsidRPr="001C202C">
        <w:rPr>
          <w:rFonts w:cs="Calibri"/>
          <w:sz w:val="22"/>
          <w:szCs w:val="22"/>
        </w:rPr>
        <w:fldChar w:fldCharType="separate"/>
      </w:r>
      <w:r w:rsidR="00D21502">
        <w:rPr>
          <w:rFonts w:cs="Calibri"/>
          <w:sz w:val="22"/>
          <w:szCs w:val="22"/>
        </w:rPr>
        <w:t>6</w:t>
      </w:r>
      <w:r w:rsidRPr="001C202C">
        <w:rPr>
          <w:rFonts w:cs="Calibri"/>
          <w:sz w:val="22"/>
          <w:szCs w:val="22"/>
        </w:rPr>
        <w:fldChar w:fldCharType="end"/>
      </w:r>
    </w:p>
    <w:p w14:paraId="5A1C3D06" w14:textId="6D68C114" w:rsidR="00AF0DA6" w:rsidRPr="001C202C" w:rsidRDefault="00AF0DA6" w:rsidP="00340C43">
      <w:pPr>
        <w:pStyle w:val="TOC2"/>
        <w:rPr>
          <w:rFonts w:eastAsiaTheme="minorEastAsia" w:cs="Calibri"/>
          <w:sz w:val="22"/>
          <w:szCs w:val="22"/>
        </w:rPr>
      </w:pPr>
      <w:r w:rsidRPr="001C202C">
        <w:rPr>
          <w:rFonts w:cs="Calibri"/>
          <w:sz w:val="22"/>
          <w:szCs w:val="22"/>
        </w:rPr>
        <w:t>7</w:t>
      </w:r>
      <w:r w:rsidRPr="001C202C">
        <w:rPr>
          <w:rFonts w:eastAsiaTheme="minorEastAsia" w:cs="Calibri"/>
          <w:sz w:val="22"/>
          <w:szCs w:val="22"/>
        </w:rPr>
        <w:tab/>
      </w:r>
      <w:r w:rsidRPr="001C202C">
        <w:rPr>
          <w:rFonts w:cs="Calibri"/>
          <w:sz w:val="22"/>
          <w:szCs w:val="22"/>
        </w:rPr>
        <w:t xml:space="preserve">Eligibility for New Zealand </w:t>
      </w:r>
      <w:r w:rsidR="001C3F3E" w:rsidRPr="001C202C">
        <w:rPr>
          <w:rFonts w:cs="Calibri"/>
          <w:sz w:val="22"/>
          <w:szCs w:val="22"/>
        </w:rPr>
        <w:t>Rebate</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_Toc478120339 \h </w:instrText>
      </w:r>
      <w:r w:rsidRPr="001C202C">
        <w:rPr>
          <w:rFonts w:cs="Calibri"/>
          <w:sz w:val="22"/>
          <w:szCs w:val="22"/>
        </w:rPr>
      </w:r>
      <w:r w:rsidRPr="001C202C">
        <w:rPr>
          <w:rFonts w:cs="Calibri"/>
          <w:sz w:val="22"/>
          <w:szCs w:val="22"/>
        </w:rPr>
        <w:fldChar w:fldCharType="separate"/>
      </w:r>
      <w:r w:rsidR="00D21502">
        <w:rPr>
          <w:rFonts w:cs="Calibri"/>
          <w:sz w:val="22"/>
          <w:szCs w:val="22"/>
        </w:rPr>
        <w:t>7</w:t>
      </w:r>
      <w:r w:rsidRPr="001C202C">
        <w:rPr>
          <w:rFonts w:cs="Calibri"/>
          <w:sz w:val="22"/>
          <w:szCs w:val="22"/>
        </w:rPr>
        <w:fldChar w:fldCharType="end"/>
      </w:r>
    </w:p>
    <w:p w14:paraId="085DFF47" w14:textId="0A65C8CA" w:rsidR="00AF0DA6" w:rsidRPr="001C202C" w:rsidRDefault="00AF0DA6" w:rsidP="001C202C">
      <w:pPr>
        <w:pStyle w:val="TOC1"/>
        <w:rPr>
          <w:rFonts w:eastAsiaTheme="minorEastAsia"/>
        </w:rPr>
      </w:pPr>
      <w:r w:rsidRPr="001C202C">
        <w:t xml:space="preserve">Visual Overview of the New Zealand </w:t>
      </w:r>
      <w:r w:rsidR="00173714" w:rsidRPr="001C202C">
        <w:t xml:space="preserve">Screen production </w:t>
      </w:r>
      <w:r w:rsidR="001C3F3E" w:rsidRPr="001C202C">
        <w:t>REBATE</w:t>
      </w:r>
      <w:r w:rsidR="00E459B6" w:rsidRPr="001C202C">
        <w:t xml:space="preserve"> (NZ</w:t>
      </w:r>
      <w:r w:rsidR="00173714" w:rsidRPr="001C202C">
        <w:t>SPR)</w:t>
      </w:r>
      <w:r w:rsidRPr="001C202C">
        <w:tab/>
      </w:r>
      <w:r w:rsidRPr="001C202C">
        <w:fldChar w:fldCharType="begin"/>
      </w:r>
      <w:r w:rsidRPr="001C202C">
        <w:instrText xml:space="preserve"> PAGEREF _Toc478120340 \h </w:instrText>
      </w:r>
      <w:r w:rsidRPr="001C202C">
        <w:fldChar w:fldCharType="separate"/>
      </w:r>
      <w:r w:rsidR="00D21502">
        <w:t>8</w:t>
      </w:r>
      <w:r w:rsidRPr="001C202C">
        <w:fldChar w:fldCharType="end"/>
      </w:r>
    </w:p>
    <w:p w14:paraId="1916F015" w14:textId="51FD0D29" w:rsidR="00AF0DA6" w:rsidRPr="001C202C" w:rsidRDefault="00AF0DA6" w:rsidP="001C202C">
      <w:pPr>
        <w:pStyle w:val="TOC1"/>
        <w:rPr>
          <w:rFonts w:eastAsiaTheme="minorEastAsia"/>
        </w:rPr>
      </w:pPr>
      <w:r w:rsidRPr="001C202C">
        <w:t>SECTION 2A – SPECIFIC ELIGIBILITY CRITERIA</w:t>
      </w:r>
      <w:r w:rsidRPr="001C202C">
        <w:tab/>
      </w:r>
      <w:r w:rsidR="00D21502">
        <w:t>9</w:t>
      </w:r>
    </w:p>
    <w:p w14:paraId="20050C54" w14:textId="6287B9F2" w:rsidR="00AF0DA6" w:rsidRPr="001C202C" w:rsidRDefault="00AF0DA6" w:rsidP="00340C43">
      <w:pPr>
        <w:pStyle w:val="TOC2"/>
        <w:rPr>
          <w:rFonts w:eastAsiaTheme="minorEastAsia" w:cs="Calibri"/>
          <w:sz w:val="22"/>
          <w:szCs w:val="22"/>
        </w:rPr>
      </w:pPr>
      <w:r w:rsidRPr="001C202C">
        <w:rPr>
          <w:rFonts w:cs="Calibri"/>
          <w:sz w:val="22"/>
          <w:szCs w:val="22"/>
        </w:rPr>
        <w:t>8</w:t>
      </w:r>
      <w:r w:rsidRPr="001C202C">
        <w:rPr>
          <w:rFonts w:eastAsiaTheme="minorEastAsia" w:cs="Calibri"/>
          <w:sz w:val="22"/>
          <w:szCs w:val="22"/>
        </w:rPr>
        <w:tab/>
      </w:r>
      <w:r w:rsidRPr="001C202C">
        <w:rPr>
          <w:rFonts w:cs="Calibri"/>
          <w:sz w:val="22"/>
          <w:szCs w:val="22"/>
        </w:rPr>
        <w:t>Feature films</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_Toc478120342 \h </w:instrText>
      </w:r>
      <w:r w:rsidRPr="001C202C">
        <w:rPr>
          <w:rFonts w:cs="Calibri"/>
          <w:sz w:val="22"/>
          <w:szCs w:val="22"/>
        </w:rPr>
      </w:r>
      <w:r w:rsidRPr="001C202C">
        <w:rPr>
          <w:rFonts w:cs="Calibri"/>
          <w:sz w:val="22"/>
          <w:szCs w:val="22"/>
        </w:rPr>
        <w:fldChar w:fldCharType="separate"/>
      </w:r>
      <w:r w:rsidR="00D21502">
        <w:rPr>
          <w:rFonts w:cs="Calibri"/>
          <w:sz w:val="22"/>
          <w:szCs w:val="22"/>
        </w:rPr>
        <w:t>9</w:t>
      </w:r>
      <w:r w:rsidRPr="001C202C">
        <w:rPr>
          <w:rFonts w:cs="Calibri"/>
          <w:sz w:val="22"/>
          <w:szCs w:val="22"/>
        </w:rPr>
        <w:fldChar w:fldCharType="end"/>
      </w:r>
    </w:p>
    <w:p w14:paraId="7CB6BCEB" w14:textId="5D69084D" w:rsidR="00AF0DA6" w:rsidRPr="001C202C" w:rsidRDefault="00AF0DA6" w:rsidP="00340C43">
      <w:pPr>
        <w:pStyle w:val="TOC2"/>
        <w:rPr>
          <w:rFonts w:eastAsiaTheme="minorEastAsia" w:cs="Calibri"/>
          <w:sz w:val="22"/>
          <w:szCs w:val="22"/>
        </w:rPr>
      </w:pPr>
      <w:r w:rsidRPr="001C202C">
        <w:rPr>
          <w:rFonts w:cs="Calibri"/>
          <w:sz w:val="22"/>
          <w:szCs w:val="22"/>
        </w:rPr>
        <w:t>9</w:t>
      </w:r>
      <w:r w:rsidRPr="001C202C">
        <w:rPr>
          <w:rFonts w:eastAsiaTheme="minorEastAsia" w:cs="Calibri"/>
          <w:sz w:val="22"/>
          <w:szCs w:val="22"/>
        </w:rPr>
        <w:tab/>
      </w:r>
      <w:r w:rsidRPr="001C202C">
        <w:rPr>
          <w:rFonts w:cs="Calibri"/>
          <w:sz w:val="22"/>
          <w:szCs w:val="22"/>
        </w:rPr>
        <w:t>Television and other non-feature films</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_Toc478120343 \h </w:instrText>
      </w:r>
      <w:r w:rsidRPr="001C202C">
        <w:rPr>
          <w:rFonts w:cs="Calibri"/>
          <w:sz w:val="22"/>
          <w:szCs w:val="22"/>
        </w:rPr>
      </w:r>
      <w:r w:rsidRPr="001C202C">
        <w:rPr>
          <w:rFonts w:cs="Calibri"/>
          <w:sz w:val="22"/>
          <w:szCs w:val="22"/>
        </w:rPr>
        <w:fldChar w:fldCharType="separate"/>
      </w:r>
      <w:r w:rsidR="00D21502">
        <w:rPr>
          <w:rFonts w:cs="Calibri"/>
          <w:sz w:val="22"/>
          <w:szCs w:val="22"/>
        </w:rPr>
        <w:t>10</w:t>
      </w:r>
      <w:r w:rsidRPr="001C202C">
        <w:rPr>
          <w:rFonts w:cs="Calibri"/>
          <w:sz w:val="22"/>
          <w:szCs w:val="22"/>
        </w:rPr>
        <w:fldChar w:fldCharType="end"/>
      </w:r>
    </w:p>
    <w:p w14:paraId="097A6B60" w14:textId="6E80608E" w:rsidR="00AF0DA6" w:rsidRPr="001C202C" w:rsidRDefault="00AF0DA6" w:rsidP="001C202C">
      <w:pPr>
        <w:pStyle w:val="TOC1"/>
        <w:rPr>
          <w:rFonts w:eastAsiaTheme="minorEastAsia"/>
        </w:rPr>
      </w:pPr>
      <w:r w:rsidRPr="001C202C">
        <w:t>SECTION 2B – GENERAL ELIGIBILITY CRITERIA</w:t>
      </w:r>
      <w:r w:rsidRPr="001C202C">
        <w:tab/>
      </w:r>
      <w:r w:rsidRPr="001C202C">
        <w:fldChar w:fldCharType="begin"/>
      </w:r>
      <w:r w:rsidRPr="001C202C">
        <w:instrText xml:space="preserve"> PAGEREF _Toc478120344 \h </w:instrText>
      </w:r>
      <w:r w:rsidRPr="001C202C">
        <w:fldChar w:fldCharType="separate"/>
      </w:r>
      <w:r w:rsidR="00D21502">
        <w:t>14</w:t>
      </w:r>
      <w:r w:rsidRPr="001C202C">
        <w:fldChar w:fldCharType="end"/>
      </w:r>
    </w:p>
    <w:p w14:paraId="3875F9D9" w14:textId="36D44221" w:rsidR="00AF0DA6" w:rsidRPr="001C202C" w:rsidRDefault="00AF0DA6" w:rsidP="00340C43">
      <w:pPr>
        <w:pStyle w:val="TOC2"/>
        <w:rPr>
          <w:rFonts w:eastAsiaTheme="minorEastAsia" w:cs="Calibri"/>
          <w:sz w:val="22"/>
          <w:szCs w:val="22"/>
        </w:rPr>
      </w:pPr>
      <w:r w:rsidRPr="001C202C">
        <w:rPr>
          <w:rFonts w:cs="Calibri"/>
          <w:sz w:val="22"/>
          <w:szCs w:val="22"/>
        </w:rPr>
        <w:t>10</w:t>
      </w:r>
      <w:r w:rsidRPr="001C202C">
        <w:rPr>
          <w:rFonts w:eastAsiaTheme="minorEastAsia" w:cs="Calibri"/>
          <w:sz w:val="22"/>
          <w:szCs w:val="22"/>
        </w:rPr>
        <w:tab/>
      </w:r>
      <w:r w:rsidRPr="001C202C">
        <w:rPr>
          <w:rFonts w:cs="Calibri"/>
          <w:sz w:val="22"/>
          <w:szCs w:val="22"/>
        </w:rPr>
        <w:t>Special Purpose Vehicle</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_Toc478120345 \h </w:instrText>
      </w:r>
      <w:r w:rsidRPr="001C202C">
        <w:rPr>
          <w:rFonts w:cs="Calibri"/>
          <w:sz w:val="22"/>
          <w:szCs w:val="22"/>
        </w:rPr>
      </w:r>
      <w:r w:rsidRPr="001C202C">
        <w:rPr>
          <w:rFonts w:cs="Calibri"/>
          <w:sz w:val="22"/>
          <w:szCs w:val="22"/>
        </w:rPr>
        <w:fldChar w:fldCharType="separate"/>
      </w:r>
      <w:r w:rsidR="00D21502">
        <w:rPr>
          <w:rFonts w:cs="Calibri"/>
          <w:sz w:val="22"/>
          <w:szCs w:val="22"/>
        </w:rPr>
        <w:t>14</w:t>
      </w:r>
      <w:r w:rsidRPr="001C202C">
        <w:rPr>
          <w:rFonts w:cs="Calibri"/>
          <w:sz w:val="22"/>
          <w:szCs w:val="22"/>
        </w:rPr>
        <w:fldChar w:fldCharType="end"/>
      </w:r>
    </w:p>
    <w:p w14:paraId="20FEC79C" w14:textId="15213C70" w:rsidR="00AF0DA6" w:rsidRPr="001C202C" w:rsidRDefault="00AF0DA6" w:rsidP="00340C43">
      <w:pPr>
        <w:pStyle w:val="TOC2"/>
        <w:rPr>
          <w:rFonts w:eastAsiaTheme="minorEastAsia" w:cs="Calibri"/>
          <w:sz w:val="22"/>
          <w:szCs w:val="22"/>
        </w:rPr>
      </w:pPr>
      <w:r w:rsidRPr="001C202C">
        <w:rPr>
          <w:rFonts w:cs="Calibri"/>
          <w:sz w:val="22"/>
          <w:szCs w:val="22"/>
        </w:rPr>
        <w:t>11</w:t>
      </w:r>
      <w:r w:rsidRPr="001C202C">
        <w:rPr>
          <w:rFonts w:eastAsiaTheme="minorEastAsia" w:cs="Calibri"/>
          <w:sz w:val="22"/>
          <w:szCs w:val="22"/>
        </w:rPr>
        <w:tab/>
      </w:r>
      <w:r w:rsidRPr="001C202C">
        <w:rPr>
          <w:rFonts w:cs="Calibri"/>
          <w:sz w:val="22"/>
          <w:szCs w:val="22"/>
        </w:rPr>
        <w:t>Residency status</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_Toc478120346 \h </w:instrText>
      </w:r>
      <w:r w:rsidRPr="001C202C">
        <w:rPr>
          <w:rFonts w:cs="Calibri"/>
          <w:sz w:val="22"/>
          <w:szCs w:val="22"/>
        </w:rPr>
      </w:r>
      <w:r w:rsidRPr="001C202C">
        <w:rPr>
          <w:rFonts w:cs="Calibri"/>
          <w:sz w:val="22"/>
          <w:szCs w:val="22"/>
        </w:rPr>
        <w:fldChar w:fldCharType="separate"/>
      </w:r>
      <w:r w:rsidR="00D21502">
        <w:rPr>
          <w:rFonts w:cs="Calibri"/>
          <w:sz w:val="22"/>
          <w:szCs w:val="22"/>
        </w:rPr>
        <w:t>15</w:t>
      </w:r>
      <w:r w:rsidRPr="001C202C">
        <w:rPr>
          <w:rFonts w:cs="Calibri"/>
          <w:sz w:val="22"/>
          <w:szCs w:val="22"/>
        </w:rPr>
        <w:fldChar w:fldCharType="end"/>
      </w:r>
    </w:p>
    <w:p w14:paraId="693C73FA" w14:textId="3D46FA62" w:rsidR="00AF0DA6" w:rsidRPr="001C202C" w:rsidRDefault="00AF0DA6" w:rsidP="00340C43">
      <w:pPr>
        <w:pStyle w:val="TOC2"/>
        <w:rPr>
          <w:rFonts w:eastAsiaTheme="minorEastAsia" w:cs="Calibri"/>
          <w:sz w:val="22"/>
          <w:szCs w:val="22"/>
        </w:rPr>
      </w:pPr>
      <w:r w:rsidRPr="001C202C">
        <w:rPr>
          <w:rFonts w:cs="Calibri"/>
          <w:sz w:val="22"/>
          <w:szCs w:val="22"/>
        </w:rPr>
        <w:t>12</w:t>
      </w:r>
      <w:r w:rsidRPr="001C202C">
        <w:rPr>
          <w:rFonts w:eastAsiaTheme="minorEastAsia" w:cs="Calibri"/>
          <w:sz w:val="22"/>
          <w:szCs w:val="22"/>
        </w:rPr>
        <w:tab/>
      </w:r>
      <w:r w:rsidRPr="001C202C">
        <w:rPr>
          <w:rFonts w:cs="Calibri"/>
          <w:sz w:val="22"/>
          <w:szCs w:val="22"/>
        </w:rPr>
        <w:t>Responsible entity</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_Toc478120347 \h </w:instrText>
      </w:r>
      <w:r w:rsidRPr="001C202C">
        <w:rPr>
          <w:rFonts w:cs="Calibri"/>
          <w:sz w:val="22"/>
          <w:szCs w:val="22"/>
        </w:rPr>
      </w:r>
      <w:r w:rsidRPr="001C202C">
        <w:rPr>
          <w:rFonts w:cs="Calibri"/>
          <w:sz w:val="22"/>
          <w:szCs w:val="22"/>
        </w:rPr>
        <w:fldChar w:fldCharType="separate"/>
      </w:r>
      <w:r w:rsidR="00D21502">
        <w:rPr>
          <w:rFonts w:cs="Calibri"/>
          <w:sz w:val="22"/>
          <w:szCs w:val="22"/>
        </w:rPr>
        <w:t>15</w:t>
      </w:r>
      <w:r w:rsidRPr="001C202C">
        <w:rPr>
          <w:rFonts w:cs="Calibri"/>
          <w:sz w:val="22"/>
          <w:szCs w:val="22"/>
        </w:rPr>
        <w:fldChar w:fldCharType="end"/>
      </w:r>
    </w:p>
    <w:p w14:paraId="4F3A2286" w14:textId="11B88722" w:rsidR="00AF0DA6" w:rsidRPr="001C202C" w:rsidRDefault="00AF0DA6" w:rsidP="00340C43">
      <w:pPr>
        <w:pStyle w:val="TOC2"/>
        <w:rPr>
          <w:rFonts w:eastAsiaTheme="minorEastAsia" w:cs="Calibri"/>
          <w:sz w:val="22"/>
          <w:szCs w:val="22"/>
        </w:rPr>
      </w:pPr>
      <w:r w:rsidRPr="001C202C">
        <w:rPr>
          <w:rFonts w:cs="Calibri"/>
          <w:sz w:val="22"/>
          <w:szCs w:val="22"/>
        </w:rPr>
        <w:t>13</w:t>
      </w:r>
      <w:r w:rsidRPr="001C202C">
        <w:rPr>
          <w:rFonts w:eastAsiaTheme="minorEastAsia" w:cs="Calibri"/>
          <w:sz w:val="22"/>
          <w:szCs w:val="22"/>
        </w:rPr>
        <w:tab/>
      </w:r>
      <w:r w:rsidRPr="001C202C">
        <w:rPr>
          <w:rFonts w:cs="Calibri"/>
          <w:sz w:val="22"/>
          <w:szCs w:val="22"/>
        </w:rPr>
        <w:t xml:space="preserve">Other </w:t>
      </w:r>
      <w:r w:rsidR="00CC5392" w:rsidRPr="001C202C">
        <w:rPr>
          <w:rFonts w:cs="Calibri"/>
          <w:sz w:val="22"/>
          <w:szCs w:val="22"/>
        </w:rPr>
        <w:t>rebates</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_Toc478120348 \h </w:instrText>
      </w:r>
      <w:r w:rsidRPr="001C202C">
        <w:rPr>
          <w:rFonts w:cs="Calibri"/>
          <w:sz w:val="22"/>
          <w:szCs w:val="22"/>
        </w:rPr>
      </w:r>
      <w:r w:rsidRPr="001C202C">
        <w:rPr>
          <w:rFonts w:cs="Calibri"/>
          <w:sz w:val="22"/>
          <w:szCs w:val="22"/>
        </w:rPr>
        <w:fldChar w:fldCharType="separate"/>
      </w:r>
      <w:r w:rsidR="00D21502">
        <w:rPr>
          <w:rFonts w:cs="Calibri"/>
          <w:sz w:val="22"/>
          <w:szCs w:val="22"/>
        </w:rPr>
        <w:t>16</w:t>
      </w:r>
      <w:r w:rsidRPr="001C202C">
        <w:rPr>
          <w:rFonts w:cs="Calibri"/>
          <w:sz w:val="22"/>
          <w:szCs w:val="22"/>
        </w:rPr>
        <w:fldChar w:fldCharType="end"/>
      </w:r>
    </w:p>
    <w:p w14:paraId="044B4D51" w14:textId="75CD981A" w:rsidR="00AF0DA6" w:rsidRPr="001C202C" w:rsidRDefault="00AF0DA6" w:rsidP="00340C43">
      <w:pPr>
        <w:pStyle w:val="TOC2"/>
        <w:rPr>
          <w:rFonts w:eastAsiaTheme="minorEastAsia" w:cs="Calibri"/>
          <w:sz w:val="22"/>
          <w:szCs w:val="22"/>
        </w:rPr>
      </w:pPr>
      <w:r w:rsidRPr="001C202C">
        <w:rPr>
          <w:rFonts w:cs="Calibri"/>
          <w:sz w:val="22"/>
          <w:szCs w:val="22"/>
        </w:rPr>
        <w:t>14</w:t>
      </w:r>
      <w:r w:rsidRPr="001C202C">
        <w:rPr>
          <w:rFonts w:eastAsiaTheme="minorEastAsia" w:cs="Calibri"/>
          <w:sz w:val="22"/>
          <w:szCs w:val="22"/>
        </w:rPr>
        <w:tab/>
      </w:r>
      <w:r w:rsidRPr="001C202C">
        <w:rPr>
          <w:rFonts w:cs="Calibri"/>
          <w:sz w:val="22"/>
          <w:szCs w:val="22"/>
        </w:rPr>
        <w:t>Producer’s income</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_Toc478120349 \h </w:instrText>
      </w:r>
      <w:r w:rsidRPr="001C202C">
        <w:rPr>
          <w:rFonts w:cs="Calibri"/>
          <w:sz w:val="22"/>
          <w:szCs w:val="22"/>
        </w:rPr>
      </w:r>
      <w:r w:rsidRPr="001C202C">
        <w:rPr>
          <w:rFonts w:cs="Calibri"/>
          <w:sz w:val="22"/>
          <w:szCs w:val="22"/>
        </w:rPr>
        <w:fldChar w:fldCharType="separate"/>
      </w:r>
      <w:r w:rsidR="00D21502">
        <w:rPr>
          <w:rFonts w:cs="Calibri"/>
          <w:sz w:val="22"/>
          <w:szCs w:val="22"/>
        </w:rPr>
        <w:t>16</w:t>
      </w:r>
      <w:r w:rsidRPr="001C202C">
        <w:rPr>
          <w:rFonts w:cs="Calibri"/>
          <w:sz w:val="22"/>
          <w:szCs w:val="22"/>
        </w:rPr>
        <w:fldChar w:fldCharType="end"/>
      </w:r>
    </w:p>
    <w:p w14:paraId="57E1DFB6" w14:textId="235B2A80" w:rsidR="00AF0DA6" w:rsidRPr="001C202C" w:rsidRDefault="00AF0DA6" w:rsidP="001C202C">
      <w:pPr>
        <w:pStyle w:val="TOC1"/>
        <w:rPr>
          <w:rFonts w:eastAsiaTheme="minorEastAsia"/>
        </w:rPr>
      </w:pPr>
      <w:r w:rsidRPr="001C202C">
        <w:t>SECTION 3 – QUALIFYING NEW ZEALAND PRODUCTION EXPENDITURE (QNZPE)</w:t>
      </w:r>
      <w:r w:rsidRPr="001C202C">
        <w:tab/>
      </w:r>
      <w:r w:rsidRPr="001C202C">
        <w:fldChar w:fldCharType="begin"/>
      </w:r>
      <w:r w:rsidRPr="001C202C">
        <w:instrText xml:space="preserve"> PAGEREF _Toc478120350 \h </w:instrText>
      </w:r>
      <w:r w:rsidRPr="001C202C">
        <w:fldChar w:fldCharType="separate"/>
      </w:r>
      <w:r w:rsidR="00D21502">
        <w:t>17</w:t>
      </w:r>
      <w:r w:rsidRPr="001C202C">
        <w:fldChar w:fldCharType="end"/>
      </w:r>
    </w:p>
    <w:p w14:paraId="0F50274E" w14:textId="1A2FE38F" w:rsidR="00AF0DA6" w:rsidRPr="001C202C" w:rsidRDefault="00AF0DA6" w:rsidP="00340C43">
      <w:pPr>
        <w:pStyle w:val="TOC2"/>
        <w:rPr>
          <w:rFonts w:eastAsiaTheme="minorEastAsia" w:cs="Calibri"/>
          <w:sz w:val="22"/>
          <w:szCs w:val="22"/>
        </w:rPr>
      </w:pPr>
      <w:r w:rsidRPr="001C202C">
        <w:rPr>
          <w:rFonts w:cs="Calibri"/>
          <w:sz w:val="22"/>
          <w:szCs w:val="22"/>
        </w:rPr>
        <w:t>15</w:t>
      </w:r>
      <w:r w:rsidRPr="001C202C">
        <w:rPr>
          <w:rFonts w:eastAsiaTheme="minorEastAsia" w:cs="Calibri"/>
          <w:sz w:val="22"/>
          <w:szCs w:val="22"/>
        </w:rPr>
        <w:tab/>
      </w:r>
      <w:r w:rsidRPr="001C202C">
        <w:rPr>
          <w:rFonts w:cs="Calibri"/>
          <w:sz w:val="22"/>
          <w:szCs w:val="22"/>
        </w:rPr>
        <w:t>Expenditure statement</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_Toc478120351 \h </w:instrText>
      </w:r>
      <w:r w:rsidRPr="001C202C">
        <w:rPr>
          <w:rFonts w:cs="Calibri"/>
          <w:sz w:val="22"/>
          <w:szCs w:val="22"/>
        </w:rPr>
      </w:r>
      <w:r w:rsidRPr="001C202C">
        <w:rPr>
          <w:rFonts w:cs="Calibri"/>
          <w:sz w:val="22"/>
          <w:szCs w:val="22"/>
        </w:rPr>
        <w:fldChar w:fldCharType="separate"/>
      </w:r>
      <w:r w:rsidR="00D21502">
        <w:rPr>
          <w:rFonts w:cs="Calibri"/>
          <w:sz w:val="22"/>
          <w:szCs w:val="22"/>
        </w:rPr>
        <w:t>17</w:t>
      </w:r>
      <w:r w:rsidRPr="001C202C">
        <w:rPr>
          <w:rFonts w:cs="Calibri"/>
          <w:sz w:val="22"/>
          <w:szCs w:val="22"/>
        </w:rPr>
        <w:fldChar w:fldCharType="end"/>
      </w:r>
    </w:p>
    <w:p w14:paraId="11009B2E" w14:textId="5322AB05" w:rsidR="00AF0DA6" w:rsidRPr="001C202C" w:rsidRDefault="00AF0DA6" w:rsidP="00340C43">
      <w:pPr>
        <w:pStyle w:val="TOC2"/>
        <w:rPr>
          <w:rFonts w:eastAsiaTheme="minorEastAsia" w:cs="Calibri"/>
          <w:sz w:val="22"/>
          <w:szCs w:val="22"/>
        </w:rPr>
      </w:pPr>
      <w:r w:rsidRPr="001C202C">
        <w:rPr>
          <w:rFonts w:cs="Calibri"/>
          <w:sz w:val="22"/>
          <w:szCs w:val="22"/>
        </w:rPr>
        <w:t>16</w:t>
      </w:r>
      <w:r w:rsidRPr="001C202C">
        <w:rPr>
          <w:rFonts w:eastAsiaTheme="minorEastAsia" w:cs="Calibri"/>
          <w:sz w:val="22"/>
          <w:szCs w:val="22"/>
        </w:rPr>
        <w:tab/>
      </w:r>
      <w:r w:rsidRPr="001C202C">
        <w:rPr>
          <w:rFonts w:cs="Calibri"/>
          <w:sz w:val="22"/>
          <w:szCs w:val="22"/>
        </w:rPr>
        <w:t>QNZPE</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_Toc478120352 \h </w:instrText>
      </w:r>
      <w:r w:rsidRPr="001C202C">
        <w:rPr>
          <w:rFonts w:cs="Calibri"/>
          <w:sz w:val="22"/>
          <w:szCs w:val="22"/>
        </w:rPr>
      </w:r>
      <w:r w:rsidRPr="001C202C">
        <w:rPr>
          <w:rFonts w:cs="Calibri"/>
          <w:sz w:val="22"/>
          <w:szCs w:val="22"/>
        </w:rPr>
        <w:fldChar w:fldCharType="separate"/>
      </w:r>
      <w:r w:rsidR="00D21502">
        <w:rPr>
          <w:rFonts w:cs="Calibri"/>
          <w:sz w:val="22"/>
          <w:szCs w:val="22"/>
        </w:rPr>
        <w:t>17</w:t>
      </w:r>
      <w:r w:rsidRPr="001C202C">
        <w:rPr>
          <w:rFonts w:cs="Calibri"/>
          <w:sz w:val="22"/>
          <w:szCs w:val="22"/>
        </w:rPr>
        <w:fldChar w:fldCharType="end"/>
      </w:r>
    </w:p>
    <w:p w14:paraId="5F4DDDE5" w14:textId="6AA7EFA5" w:rsidR="00AF0DA6" w:rsidRPr="001C202C" w:rsidRDefault="00AF0DA6" w:rsidP="001C202C">
      <w:pPr>
        <w:pStyle w:val="TOC1"/>
        <w:rPr>
          <w:rFonts w:eastAsiaTheme="minorEastAsia"/>
        </w:rPr>
      </w:pPr>
      <w:r w:rsidRPr="001C202C">
        <w:t>SECTION 4 – TREATMENT OF EXPENDITURE</w:t>
      </w:r>
      <w:r w:rsidRPr="001C202C">
        <w:tab/>
      </w:r>
      <w:r w:rsidRPr="001C202C">
        <w:fldChar w:fldCharType="begin"/>
      </w:r>
      <w:r w:rsidRPr="001C202C">
        <w:instrText xml:space="preserve"> PAGEREF _Toc478120353 \h </w:instrText>
      </w:r>
      <w:r w:rsidRPr="001C202C">
        <w:fldChar w:fldCharType="separate"/>
      </w:r>
      <w:r w:rsidR="00D21502">
        <w:t>22</w:t>
      </w:r>
      <w:r w:rsidRPr="001C202C">
        <w:fldChar w:fldCharType="end"/>
      </w:r>
    </w:p>
    <w:p w14:paraId="49467E25" w14:textId="1915B41F" w:rsidR="00AF0DA6" w:rsidRPr="001C202C" w:rsidRDefault="00AF0DA6" w:rsidP="00340C43">
      <w:pPr>
        <w:pStyle w:val="TOC2"/>
        <w:rPr>
          <w:rFonts w:eastAsiaTheme="minorEastAsia" w:cs="Calibri"/>
          <w:sz w:val="22"/>
          <w:szCs w:val="22"/>
        </w:rPr>
      </w:pPr>
      <w:r w:rsidRPr="001C202C">
        <w:rPr>
          <w:rFonts w:cs="Calibri"/>
          <w:sz w:val="22"/>
          <w:szCs w:val="22"/>
        </w:rPr>
        <w:t>17</w:t>
      </w:r>
      <w:r w:rsidRPr="001C202C">
        <w:rPr>
          <w:rFonts w:eastAsiaTheme="minorEastAsia" w:cs="Calibri"/>
          <w:sz w:val="22"/>
          <w:szCs w:val="22"/>
        </w:rPr>
        <w:tab/>
      </w:r>
      <w:r w:rsidRPr="001C202C">
        <w:rPr>
          <w:rFonts w:cs="Calibri"/>
          <w:sz w:val="22"/>
          <w:szCs w:val="22"/>
        </w:rPr>
        <w:t>Income tax</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_Toc478120354 \h </w:instrText>
      </w:r>
      <w:r w:rsidRPr="001C202C">
        <w:rPr>
          <w:rFonts w:cs="Calibri"/>
          <w:sz w:val="22"/>
          <w:szCs w:val="22"/>
        </w:rPr>
      </w:r>
      <w:r w:rsidRPr="001C202C">
        <w:rPr>
          <w:rFonts w:cs="Calibri"/>
          <w:sz w:val="22"/>
          <w:szCs w:val="22"/>
        </w:rPr>
        <w:fldChar w:fldCharType="separate"/>
      </w:r>
      <w:r w:rsidR="00D21502">
        <w:rPr>
          <w:rFonts w:cs="Calibri"/>
          <w:sz w:val="22"/>
          <w:szCs w:val="22"/>
        </w:rPr>
        <w:t>22</w:t>
      </w:r>
      <w:r w:rsidRPr="001C202C">
        <w:rPr>
          <w:rFonts w:cs="Calibri"/>
          <w:sz w:val="22"/>
          <w:szCs w:val="22"/>
        </w:rPr>
        <w:fldChar w:fldCharType="end"/>
      </w:r>
    </w:p>
    <w:p w14:paraId="3062371F" w14:textId="06F03649" w:rsidR="00AF0DA6" w:rsidRPr="001C202C" w:rsidRDefault="00AF0DA6" w:rsidP="00340C43">
      <w:pPr>
        <w:pStyle w:val="TOC2"/>
        <w:rPr>
          <w:rFonts w:eastAsiaTheme="minorEastAsia" w:cs="Calibri"/>
          <w:sz w:val="22"/>
          <w:szCs w:val="22"/>
        </w:rPr>
      </w:pPr>
      <w:r w:rsidRPr="001C202C">
        <w:rPr>
          <w:rFonts w:cs="Calibri"/>
          <w:sz w:val="22"/>
          <w:szCs w:val="22"/>
        </w:rPr>
        <w:t>18</w:t>
      </w:r>
      <w:r w:rsidRPr="001C202C">
        <w:rPr>
          <w:rFonts w:eastAsiaTheme="minorEastAsia" w:cs="Calibri"/>
          <w:sz w:val="22"/>
          <w:szCs w:val="22"/>
        </w:rPr>
        <w:tab/>
      </w:r>
      <w:r w:rsidRPr="001C202C">
        <w:rPr>
          <w:rFonts w:cs="Calibri"/>
          <w:sz w:val="22"/>
          <w:szCs w:val="22"/>
        </w:rPr>
        <w:t>GST</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_Toc478120355 \h </w:instrText>
      </w:r>
      <w:r w:rsidRPr="001C202C">
        <w:rPr>
          <w:rFonts w:cs="Calibri"/>
          <w:sz w:val="22"/>
          <w:szCs w:val="22"/>
        </w:rPr>
      </w:r>
      <w:r w:rsidRPr="001C202C">
        <w:rPr>
          <w:rFonts w:cs="Calibri"/>
          <w:sz w:val="22"/>
          <w:szCs w:val="22"/>
        </w:rPr>
        <w:fldChar w:fldCharType="separate"/>
      </w:r>
      <w:r w:rsidR="00D21502">
        <w:rPr>
          <w:rFonts w:cs="Calibri"/>
          <w:sz w:val="22"/>
          <w:szCs w:val="22"/>
        </w:rPr>
        <w:t>22</w:t>
      </w:r>
      <w:r w:rsidRPr="001C202C">
        <w:rPr>
          <w:rFonts w:cs="Calibri"/>
          <w:sz w:val="22"/>
          <w:szCs w:val="22"/>
        </w:rPr>
        <w:fldChar w:fldCharType="end"/>
      </w:r>
    </w:p>
    <w:p w14:paraId="42E96665" w14:textId="090C29F8" w:rsidR="00AF0DA6" w:rsidRPr="001C202C" w:rsidRDefault="00AF0DA6" w:rsidP="00340C43">
      <w:pPr>
        <w:pStyle w:val="TOC2"/>
        <w:rPr>
          <w:rFonts w:eastAsiaTheme="minorEastAsia" w:cs="Calibri"/>
          <w:sz w:val="22"/>
          <w:szCs w:val="22"/>
        </w:rPr>
      </w:pPr>
      <w:r w:rsidRPr="001C202C">
        <w:rPr>
          <w:rFonts w:cs="Calibri"/>
          <w:sz w:val="22"/>
          <w:szCs w:val="22"/>
        </w:rPr>
        <w:t>19</w:t>
      </w:r>
      <w:r w:rsidRPr="001C202C">
        <w:rPr>
          <w:rFonts w:eastAsiaTheme="minorEastAsia" w:cs="Calibri"/>
          <w:sz w:val="22"/>
          <w:szCs w:val="22"/>
        </w:rPr>
        <w:tab/>
      </w:r>
      <w:r w:rsidRPr="001C202C">
        <w:rPr>
          <w:rFonts w:cs="Calibri"/>
          <w:sz w:val="22"/>
          <w:szCs w:val="22"/>
        </w:rPr>
        <w:t>Currency exchange</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_Toc478120356 \h </w:instrText>
      </w:r>
      <w:r w:rsidRPr="001C202C">
        <w:rPr>
          <w:rFonts w:cs="Calibri"/>
          <w:sz w:val="22"/>
          <w:szCs w:val="22"/>
        </w:rPr>
      </w:r>
      <w:r w:rsidRPr="001C202C">
        <w:rPr>
          <w:rFonts w:cs="Calibri"/>
          <w:sz w:val="22"/>
          <w:szCs w:val="22"/>
        </w:rPr>
        <w:fldChar w:fldCharType="separate"/>
      </w:r>
      <w:r w:rsidR="00D21502">
        <w:rPr>
          <w:rFonts w:cs="Calibri"/>
          <w:sz w:val="22"/>
          <w:szCs w:val="22"/>
        </w:rPr>
        <w:t>22</w:t>
      </w:r>
      <w:r w:rsidRPr="001C202C">
        <w:rPr>
          <w:rFonts w:cs="Calibri"/>
          <w:sz w:val="22"/>
          <w:szCs w:val="22"/>
        </w:rPr>
        <w:fldChar w:fldCharType="end"/>
      </w:r>
    </w:p>
    <w:p w14:paraId="0F0A0B22" w14:textId="0E0A7649" w:rsidR="00AF0DA6" w:rsidRPr="001C202C" w:rsidRDefault="00AF0DA6" w:rsidP="00340C43">
      <w:pPr>
        <w:pStyle w:val="TOC2"/>
        <w:rPr>
          <w:rFonts w:eastAsiaTheme="minorEastAsia" w:cs="Calibri"/>
          <w:sz w:val="22"/>
          <w:szCs w:val="22"/>
        </w:rPr>
      </w:pPr>
      <w:r w:rsidRPr="001C202C">
        <w:rPr>
          <w:rFonts w:cs="Calibri"/>
          <w:sz w:val="22"/>
          <w:szCs w:val="22"/>
        </w:rPr>
        <w:t>20</w:t>
      </w:r>
      <w:r w:rsidRPr="001C202C">
        <w:rPr>
          <w:rFonts w:eastAsiaTheme="minorEastAsia" w:cs="Calibri"/>
          <w:sz w:val="22"/>
          <w:szCs w:val="22"/>
        </w:rPr>
        <w:tab/>
      </w:r>
      <w:r w:rsidRPr="001C202C">
        <w:rPr>
          <w:rFonts w:cs="Calibri"/>
          <w:sz w:val="22"/>
          <w:szCs w:val="22"/>
        </w:rPr>
        <w:t>Non-arm’s length expenditure</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_Toc478120357 \h </w:instrText>
      </w:r>
      <w:r w:rsidRPr="001C202C">
        <w:rPr>
          <w:rFonts w:cs="Calibri"/>
          <w:sz w:val="22"/>
          <w:szCs w:val="22"/>
        </w:rPr>
      </w:r>
      <w:r w:rsidRPr="001C202C">
        <w:rPr>
          <w:rFonts w:cs="Calibri"/>
          <w:sz w:val="22"/>
          <w:szCs w:val="22"/>
        </w:rPr>
        <w:fldChar w:fldCharType="separate"/>
      </w:r>
      <w:r w:rsidR="00D21502">
        <w:rPr>
          <w:rFonts w:cs="Calibri"/>
          <w:sz w:val="22"/>
          <w:szCs w:val="22"/>
        </w:rPr>
        <w:t>22</w:t>
      </w:r>
      <w:r w:rsidRPr="001C202C">
        <w:rPr>
          <w:rFonts w:cs="Calibri"/>
          <w:sz w:val="22"/>
          <w:szCs w:val="22"/>
        </w:rPr>
        <w:fldChar w:fldCharType="end"/>
      </w:r>
    </w:p>
    <w:p w14:paraId="0F59D40C" w14:textId="3DF3E973" w:rsidR="00AF0DA6" w:rsidRPr="001C202C" w:rsidRDefault="00AF0DA6" w:rsidP="00340C43">
      <w:pPr>
        <w:pStyle w:val="TOC2"/>
        <w:rPr>
          <w:rFonts w:eastAsiaTheme="minorEastAsia" w:cs="Calibri"/>
          <w:sz w:val="22"/>
          <w:szCs w:val="22"/>
        </w:rPr>
      </w:pPr>
      <w:r w:rsidRPr="001C202C">
        <w:rPr>
          <w:rFonts w:cs="Calibri"/>
          <w:sz w:val="22"/>
          <w:szCs w:val="22"/>
        </w:rPr>
        <w:t>21</w:t>
      </w:r>
      <w:r w:rsidRPr="001C202C">
        <w:rPr>
          <w:rFonts w:eastAsiaTheme="minorEastAsia" w:cs="Calibri"/>
          <w:sz w:val="22"/>
          <w:szCs w:val="22"/>
        </w:rPr>
        <w:tab/>
      </w:r>
      <w:r w:rsidRPr="001C202C">
        <w:rPr>
          <w:rFonts w:cs="Calibri"/>
          <w:sz w:val="22"/>
          <w:szCs w:val="22"/>
        </w:rPr>
        <w:t>Non-accrual basis of expenditure</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_Toc478120358 \h </w:instrText>
      </w:r>
      <w:r w:rsidRPr="001C202C">
        <w:rPr>
          <w:rFonts w:cs="Calibri"/>
          <w:sz w:val="22"/>
          <w:szCs w:val="22"/>
        </w:rPr>
      </w:r>
      <w:r w:rsidRPr="001C202C">
        <w:rPr>
          <w:rFonts w:cs="Calibri"/>
          <w:sz w:val="22"/>
          <w:szCs w:val="22"/>
        </w:rPr>
        <w:fldChar w:fldCharType="separate"/>
      </w:r>
      <w:r w:rsidR="00D21502">
        <w:rPr>
          <w:rFonts w:cs="Calibri"/>
          <w:sz w:val="22"/>
          <w:szCs w:val="22"/>
        </w:rPr>
        <w:t>23</w:t>
      </w:r>
      <w:r w:rsidRPr="001C202C">
        <w:rPr>
          <w:rFonts w:cs="Calibri"/>
          <w:sz w:val="22"/>
          <w:szCs w:val="22"/>
        </w:rPr>
        <w:fldChar w:fldCharType="end"/>
      </w:r>
    </w:p>
    <w:p w14:paraId="042888C9" w14:textId="7769F717" w:rsidR="00AF0DA6" w:rsidRPr="001C202C" w:rsidRDefault="00AF0DA6" w:rsidP="00340C43">
      <w:pPr>
        <w:pStyle w:val="TOC2"/>
        <w:rPr>
          <w:rFonts w:eastAsiaTheme="minorEastAsia" w:cs="Calibri"/>
          <w:sz w:val="22"/>
          <w:szCs w:val="22"/>
        </w:rPr>
      </w:pPr>
      <w:r w:rsidRPr="001C202C">
        <w:rPr>
          <w:rFonts w:cs="Calibri"/>
          <w:sz w:val="22"/>
          <w:szCs w:val="22"/>
        </w:rPr>
        <w:t>22</w:t>
      </w:r>
      <w:r w:rsidRPr="001C202C">
        <w:rPr>
          <w:rFonts w:eastAsiaTheme="minorEastAsia" w:cs="Calibri"/>
          <w:sz w:val="22"/>
          <w:szCs w:val="22"/>
        </w:rPr>
        <w:tab/>
      </w:r>
      <w:r w:rsidRPr="001C202C">
        <w:rPr>
          <w:rFonts w:cs="Calibri"/>
          <w:sz w:val="22"/>
          <w:szCs w:val="22"/>
        </w:rPr>
        <w:t>Expenditure by prior entities</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_Toc478120359 \h </w:instrText>
      </w:r>
      <w:r w:rsidRPr="001C202C">
        <w:rPr>
          <w:rFonts w:cs="Calibri"/>
          <w:sz w:val="22"/>
          <w:szCs w:val="22"/>
        </w:rPr>
      </w:r>
      <w:r w:rsidRPr="001C202C">
        <w:rPr>
          <w:rFonts w:cs="Calibri"/>
          <w:sz w:val="22"/>
          <w:szCs w:val="22"/>
        </w:rPr>
        <w:fldChar w:fldCharType="separate"/>
      </w:r>
      <w:r w:rsidR="00D21502">
        <w:rPr>
          <w:rFonts w:cs="Calibri"/>
          <w:sz w:val="22"/>
          <w:szCs w:val="22"/>
        </w:rPr>
        <w:t>23</w:t>
      </w:r>
      <w:r w:rsidRPr="001C202C">
        <w:rPr>
          <w:rFonts w:cs="Calibri"/>
          <w:sz w:val="22"/>
          <w:szCs w:val="22"/>
        </w:rPr>
        <w:fldChar w:fldCharType="end"/>
      </w:r>
    </w:p>
    <w:p w14:paraId="221431E1" w14:textId="251D3526" w:rsidR="00AF0DA6" w:rsidRPr="001C202C" w:rsidRDefault="00AF0DA6" w:rsidP="00340C43">
      <w:pPr>
        <w:pStyle w:val="TOC2"/>
        <w:rPr>
          <w:rFonts w:eastAsiaTheme="minorEastAsia" w:cs="Calibri"/>
          <w:sz w:val="22"/>
          <w:szCs w:val="22"/>
        </w:rPr>
      </w:pPr>
      <w:r w:rsidRPr="001C202C">
        <w:rPr>
          <w:rFonts w:cs="Calibri"/>
          <w:sz w:val="22"/>
          <w:szCs w:val="22"/>
        </w:rPr>
        <w:t>23</w:t>
      </w:r>
      <w:r w:rsidRPr="001C202C">
        <w:rPr>
          <w:rFonts w:eastAsiaTheme="minorEastAsia" w:cs="Calibri"/>
          <w:sz w:val="22"/>
          <w:szCs w:val="22"/>
        </w:rPr>
        <w:tab/>
      </w:r>
      <w:r w:rsidRPr="001C202C">
        <w:rPr>
          <w:rFonts w:cs="Calibri"/>
          <w:sz w:val="22"/>
          <w:szCs w:val="22"/>
        </w:rPr>
        <w:t>Depreciating assets</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_Toc478120360 \h </w:instrText>
      </w:r>
      <w:r w:rsidRPr="001C202C">
        <w:rPr>
          <w:rFonts w:cs="Calibri"/>
          <w:sz w:val="22"/>
          <w:szCs w:val="22"/>
        </w:rPr>
      </w:r>
      <w:r w:rsidRPr="001C202C">
        <w:rPr>
          <w:rFonts w:cs="Calibri"/>
          <w:sz w:val="22"/>
          <w:szCs w:val="22"/>
        </w:rPr>
        <w:fldChar w:fldCharType="separate"/>
      </w:r>
      <w:r w:rsidR="00D21502">
        <w:rPr>
          <w:rFonts w:cs="Calibri"/>
          <w:sz w:val="22"/>
          <w:szCs w:val="22"/>
        </w:rPr>
        <w:t>24</w:t>
      </w:r>
      <w:r w:rsidRPr="001C202C">
        <w:rPr>
          <w:rFonts w:cs="Calibri"/>
          <w:sz w:val="22"/>
          <w:szCs w:val="22"/>
        </w:rPr>
        <w:fldChar w:fldCharType="end"/>
      </w:r>
    </w:p>
    <w:p w14:paraId="7BCA5AAD" w14:textId="6F7154AC" w:rsidR="00AF0DA6" w:rsidRPr="001C202C" w:rsidRDefault="00AF0DA6" w:rsidP="00340C43">
      <w:pPr>
        <w:pStyle w:val="TOC2"/>
        <w:rPr>
          <w:rFonts w:eastAsiaTheme="minorEastAsia" w:cs="Calibri"/>
          <w:sz w:val="22"/>
          <w:szCs w:val="22"/>
        </w:rPr>
      </w:pPr>
      <w:r w:rsidRPr="001C202C">
        <w:rPr>
          <w:rFonts w:cs="Calibri"/>
          <w:sz w:val="22"/>
          <w:szCs w:val="22"/>
        </w:rPr>
        <w:t>24</w:t>
      </w:r>
      <w:r w:rsidRPr="001C202C">
        <w:rPr>
          <w:rFonts w:eastAsiaTheme="minorEastAsia" w:cs="Calibri"/>
          <w:sz w:val="22"/>
          <w:szCs w:val="22"/>
        </w:rPr>
        <w:tab/>
      </w:r>
      <w:r w:rsidRPr="001C202C">
        <w:rPr>
          <w:rFonts w:cs="Calibri"/>
          <w:sz w:val="22"/>
          <w:szCs w:val="22"/>
        </w:rPr>
        <w:t>Transfer pricing</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_Toc478120361 \h </w:instrText>
      </w:r>
      <w:r w:rsidRPr="001C202C">
        <w:rPr>
          <w:rFonts w:cs="Calibri"/>
          <w:sz w:val="22"/>
          <w:szCs w:val="22"/>
        </w:rPr>
      </w:r>
      <w:r w:rsidRPr="001C202C">
        <w:rPr>
          <w:rFonts w:cs="Calibri"/>
          <w:sz w:val="22"/>
          <w:szCs w:val="22"/>
        </w:rPr>
        <w:fldChar w:fldCharType="separate"/>
      </w:r>
      <w:r w:rsidR="00D21502">
        <w:rPr>
          <w:rFonts w:cs="Calibri"/>
          <w:sz w:val="22"/>
          <w:szCs w:val="22"/>
        </w:rPr>
        <w:t>24</w:t>
      </w:r>
      <w:r w:rsidRPr="001C202C">
        <w:rPr>
          <w:rFonts w:cs="Calibri"/>
          <w:sz w:val="22"/>
          <w:szCs w:val="22"/>
        </w:rPr>
        <w:fldChar w:fldCharType="end"/>
      </w:r>
    </w:p>
    <w:p w14:paraId="1D05AC2A" w14:textId="0FB45E4B" w:rsidR="00AF0DA6" w:rsidRPr="001C202C" w:rsidRDefault="00AF0DA6" w:rsidP="001C202C">
      <w:pPr>
        <w:pStyle w:val="TOC1"/>
        <w:rPr>
          <w:rFonts w:eastAsiaTheme="minorEastAsia"/>
        </w:rPr>
      </w:pPr>
      <w:r w:rsidRPr="001C202C">
        <w:t>SECTION 5 – APPLICATION PROCESS</w:t>
      </w:r>
      <w:r w:rsidRPr="001C202C">
        <w:tab/>
      </w:r>
      <w:r w:rsidRPr="001C202C">
        <w:fldChar w:fldCharType="begin"/>
      </w:r>
      <w:r w:rsidRPr="001C202C">
        <w:instrText xml:space="preserve"> PAGEREF _Toc478120362 \h </w:instrText>
      </w:r>
      <w:r w:rsidRPr="001C202C">
        <w:fldChar w:fldCharType="separate"/>
      </w:r>
      <w:r w:rsidR="00D21502">
        <w:t>25</w:t>
      </w:r>
      <w:r w:rsidRPr="001C202C">
        <w:fldChar w:fldCharType="end"/>
      </w:r>
    </w:p>
    <w:p w14:paraId="7DAA90E9" w14:textId="205EEA4E" w:rsidR="00AF0DA6" w:rsidRPr="001C202C" w:rsidRDefault="00AF0DA6" w:rsidP="00340C43">
      <w:pPr>
        <w:pStyle w:val="TOC2"/>
        <w:rPr>
          <w:rFonts w:eastAsiaTheme="minorEastAsia" w:cs="Calibri"/>
          <w:sz w:val="22"/>
          <w:szCs w:val="22"/>
        </w:rPr>
      </w:pPr>
      <w:r w:rsidRPr="001C202C">
        <w:rPr>
          <w:rFonts w:cs="Calibri"/>
          <w:sz w:val="22"/>
          <w:szCs w:val="22"/>
        </w:rPr>
        <w:t>25</w:t>
      </w:r>
      <w:r w:rsidRPr="001C202C">
        <w:rPr>
          <w:rFonts w:eastAsiaTheme="minorEastAsia" w:cs="Calibri"/>
          <w:sz w:val="22"/>
          <w:szCs w:val="22"/>
        </w:rPr>
        <w:tab/>
      </w:r>
      <w:r w:rsidRPr="001C202C">
        <w:rPr>
          <w:rFonts w:cs="Calibri"/>
          <w:sz w:val="22"/>
          <w:szCs w:val="22"/>
        </w:rPr>
        <w:t>Registration</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_Toc478120363 \h </w:instrText>
      </w:r>
      <w:r w:rsidRPr="001C202C">
        <w:rPr>
          <w:rFonts w:cs="Calibri"/>
          <w:sz w:val="22"/>
          <w:szCs w:val="22"/>
        </w:rPr>
      </w:r>
      <w:r w:rsidRPr="001C202C">
        <w:rPr>
          <w:rFonts w:cs="Calibri"/>
          <w:sz w:val="22"/>
          <w:szCs w:val="22"/>
        </w:rPr>
        <w:fldChar w:fldCharType="separate"/>
      </w:r>
      <w:r w:rsidR="00D21502">
        <w:rPr>
          <w:rFonts w:cs="Calibri"/>
          <w:sz w:val="22"/>
          <w:szCs w:val="22"/>
        </w:rPr>
        <w:t>25</w:t>
      </w:r>
      <w:r w:rsidRPr="001C202C">
        <w:rPr>
          <w:rFonts w:cs="Calibri"/>
          <w:sz w:val="22"/>
          <w:szCs w:val="22"/>
        </w:rPr>
        <w:fldChar w:fldCharType="end"/>
      </w:r>
    </w:p>
    <w:p w14:paraId="138629B1" w14:textId="25FBC2FC" w:rsidR="00AF0DA6" w:rsidRPr="001C202C" w:rsidRDefault="00AF0DA6" w:rsidP="00340C43">
      <w:pPr>
        <w:pStyle w:val="TOC2"/>
        <w:rPr>
          <w:rFonts w:eastAsiaTheme="minorEastAsia" w:cs="Calibri"/>
          <w:sz w:val="22"/>
          <w:szCs w:val="22"/>
        </w:rPr>
      </w:pPr>
      <w:r w:rsidRPr="001C202C">
        <w:rPr>
          <w:rFonts w:cs="Calibri"/>
          <w:sz w:val="22"/>
          <w:szCs w:val="22"/>
        </w:rPr>
        <w:t>26</w:t>
      </w:r>
      <w:r w:rsidRPr="001C202C">
        <w:rPr>
          <w:rFonts w:eastAsiaTheme="minorEastAsia" w:cs="Calibri"/>
          <w:sz w:val="22"/>
          <w:szCs w:val="22"/>
        </w:rPr>
        <w:tab/>
      </w:r>
      <w:r w:rsidRPr="001C202C">
        <w:rPr>
          <w:rFonts w:cs="Calibri"/>
          <w:sz w:val="22"/>
          <w:szCs w:val="22"/>
        </w:rPr>
        <w:t>Notification of changes in estimated QNZPE</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_Toc478120364 \h </w:instrText>
      </w:r>
      <w:r w:rsidRPr="001C202C">
        <w:rPr>
          <w:rFonts w:cs="Calibri"/>
          <w:sz w:val="22"/>
          <w:szCs w:val="22"/>
        </w:rPr>
      </w:r>
      <w:r w:rsidRPr="001C202C">
        <w:rPr>
          <w:rFonts w:cs="Calibri"/>
          <w:sz w:val="22"/>
          <w:szCs w:val="22"/>
        </w:rPr>
        <w:fldChar w:fldCharType="separate"/>
      </w:r>
      <w:r w:rsidR="00D21502">
        <w:rPr>
          <w:rFonts w:cs="Calibri"/>
          <w:sz w:val="22"/>
          <w:szCs w:val="22"/>
        </w:rPr>
        <w:t>25</w:t>
      </w:r>
      <w:r w:rsidRPr="001C202C">
        <w:rPr>
          <w:rFonts w:cs="Calibri"/>
          <w:sz w:val="22"/>
          <w:szCs w:val="22"/>
        </w:rPr>
        <w:fldChar w:fldCharType="end"/>
      </w:r>
    </w:p>
    <w:p w14:paraId="1CFA2646" w14:textId="6CA6DA2C" w:rsidR="00AF0DA6" w:rsidRPr="001C202C" w:rsidRDefault="00AF0DA6" w:rsidP="00340C43">
      <w:pPr>
        <w:pStyle w:val="TOC2"/>
        <w:rPr>
          <w:rFonts w:eastAsiaTheme="minorEastAsia" w:cs="Calibri"/>
          <w:sz w:val="22"/>
          <w:szCs w:val="22"/>
        </w:rPr>
      </w:pPr>
      <w:r w:rsidRPr="001C202C">
        <w:rPr>
          <w:rFonts w:cs="Calibri"/>
          <w:sz w:val="22"/>
          <w:szCs w:val="22"/>
        </w:rPr>
        <w:t>27</w:t>
      </w:r>
      <w:r w:rsidRPr="001C202C">
        <w:rPr>
          <w:rFonts w:eastAsiaTheme="minorEastAsia" w:cs="Calibri"/>
          <w:sz w:val="22"/>
          <w:szCs w:val="22"/>
        </w:rPr>
        <w:tab/>
      </w:r>
      <w:r w:rsidRPr="001C202C">
        <w:rPr>
          <w:rFonts w:cs="Calibri"/>
          <w:sz w:val="22"/>
          <w:szCs w:val="22"/>
        </w:rPr>
        <w:t>Application for a Provisional Certificate</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_Toc478120365 \h </w:instrText>
      </w:r>
      <w:r w:rsidRPr="001C202C">
        <w:rPr>
          <w:rFonts w:cs="Calibri"/>
          <w:sz w:val="22"/>
          <w:szCs w:val="22"/>
        </w:rPr>
      </w:r>
      <w:r w:rsidRPr="001C202C">
        <w:rPr>
          <w:rFonts w:cs="Calibri"/>
          <w:sz w:val="22"/>
          <w:szCs w:val="22"/>
        </w:rPr>
        <w:fldChar w:fldCharType="separate"/>
      </w:r>
      <w:r w:rsidR="00D21502">
        <w:rPr>
          <w:rFonts w:cs="Calibri"/>
          <w:sz w:val="22"/>
          <w:szCs w:val="22"/>
        </w:rPr>
        <w:t>25</w:t>
      </w:r>
      <w:r w:rsidRPr="001C202C">
        <w:rPr>
          <w:rFonts w:cs="Calibri"/>
          <w:sz w:val="22"/>
          <w:szCs w:val="22"/>
        </w:rPr>
        <w:fldChar w:fldCharType="end"/>
      </w:r>
    </w:p>
    <w:p w14:paraId="439AFD08" w14:textId="7B0F03B4" w:rsidR="00AF0DA6" w:rsidRPr="001C202C" w:rsidRDefault="00AF0DA6" w:rsidP="00340C43">
      <w:pPr>
        <w:pStyle w:val="TOC2"/>
        <w:rPr>
          <w:rFonts w:eastAsiaTheme="minorEastAsia" w:cs="Calibri"/>
          <w:sz w:val="22"/>
          <w:szCs w:val="22"/>
        </w:rPr>
      </w:pPr>
      <w:r w:rsidRPr="001C202C">
        <w:rPr>
          <w:rFonts w:cs="Calibri"/>
          <w:sz w:val="22"/>
          <w:szCs w:val="22"/>
        </w:rPr>
        <w:t>28</w:t>
      </w:r>
      <w:r w:rsidRPr="001C202C">
        <w:rPr>
          <w:rFonts w:eastAsiaTheme="minorEastAsia" w:cs="Calibri"/>
          <w:sz w:val="22"/>
          <w:szCs w:val="22"/>
        </w:rPr>
        <w:tab/>
      </w:r>
      <w:r w:rsidRPr="001C202C">
        <w:rPr>
          <w:rFonts w:cs="Calibri"/>
          <w:sz w:val="22"/>
          <w:szCs w:val="22"/>
        </w:rPr>
        <w:t>Exchange rate fluctuation and pre-qualification</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_Toc478120366 \h </w:instrText>
      </w:r>
      <w:r w:rsidRPr="001C202C">
        <w:rPr>
          <w:rFonts w:cs="Calibri"/>
          <w:sz w:val="22"/>
          <w:szCs w:val="22"/>
        </w:rPr>
      </w:r>
      <w:r w:rsidRPr="001C202C">
        <w:rPr>
          <w:rFonts w:cs="Calibri"/>
          <w:sz w:val="22"/>
          <w:szCs w:val="22"/>
        </w:rPr>
        <w:fldChar w:fldCharType="separate"/>
      </w:r>
      <w:r w:rsidR="00D21502">
        <w:rPr>
          <w:rFonts w:cs="Calibri"/>
          <w:sz w:val="22"/>
          <w:szCs w:val="22"/>
        </w:rPr>
        <w:t>26</w:t>
      </w:r>
      <w:r w:rsidRPr="001C202C">
        <w:rPr>
          <w:rFonts w:cs="Calibri"/>
          <w:sz w:val="22"/>
          <w:szCs w:val="22"/>
        </w:rPr>
        <w:fldChar w:fldCharType="end"/>
      </w:r>
    </w:p>
    <w:p w14:paraId="2BE9FF30" w14:textId="55DF28B9" w:rsidR="00AF0DA6" w:rsidRPr="001C202C" w:rsidRDefault="00AF0DA6" w:rsidP="00340C43">
      <w:pPr>
        <w:pStyle w:val="TOC2"/>
        <w:rPr>
          <w:rFonts w:eastAsiaTheme="minorEastAsia" w:cs="Calibri"/>
          <w:sz w:val="22"/>
          <w:szCs w:val="22"/>
        </w:rPr>
      </w:pPr>
      <w:r w:rsidRPr="001C202C">
        <w:rPr>
          <w:rFonts w:cs="Calibri"/>
          <w:sz w:val="22"/>
          <w:szCs w:val="22"/>
        </w:rPr>
        <w:t>29</w:t>
      </w:r>
      <w:r w:rsidRPr="001C202C">
        <w:rPr>
          <w:rFonts w:eastAsiaTheme="minorEastAsia" w:cs="Calibri"/>
          <w:sz w:val="22"/>
          <w:szCs w:val="22"/>
        </w:rPr>
        <w:tab/>
      </w:r>
      <w:r w:rsidRPr="001C202C">
        <w:rPr>
          <w:rFonts w:cs="Calibri"/>
          <w:sz w:val="22"/>
          <w:szCs w:val="22"/>
        </w:rPr>
        <w:t>Final Applications</w:t>
      </w:r>
      <w:r w:rsidR="00CE6092" w:rsidRPr="001C202C">
        <w:rPr>
          <w:rFonts w:cs="Calibri"/>
          <w:sz w:val="22"/>
          <w:szCs w:val="22"/>
        </w:rPr>
        <w:t xml:space="preserve"> and </w:t>
      </w:r>
      <w:r w:rsidR="00931ABF" w:rsidRPr="001C202C">
        <w:rPr>
          <w:rFonts w:cs="Calibri"/>
          <w:sz w:val="22"/>
          <w:szCs w:val="22"/>
        </w:rPr>
        <w:t>I</w:t>
      </w:r>
      <w:r w:rsidR="00CE6092" w:rsidRPr="001C202C">
        <w:rPr>
          <w:rFonts w:cs="Calibri"/>
          <w:sz w:val="22"/>
          <w:szCs w:val="22"/>
        </w:rPr>
        <w:t xml:space="preserve">nterim </w:t>
      </w:r>
      <w:r w:rsidR="00931ABF" w:rsidRPr="001C202C">
        <w:rPr>
          <w:rFonts w:cs="Calibri"/>
          <w:sz w:val="22"/>
          <w:szCs w:val="22"/>
        </w:rPr>
        <w:t>A</w:t>
      </w:r>
      <w:r w:rsidR="00CE6092" w:rsidRPr="001C202C">
        <w:rPr>
          <w:rFonts w:cs="Calibri"/>
          <w:sz w:val="22"/>
          <w:szCs w:val="22"/>
        </w:rPr>
        <w:t>pplications</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_Toc478120367 \h </w:instrText>
      </w:r>
      <w:r w:rsidRPr="001C202C">
        <w:rPr>
          <w:rFonts w:cs="Calibri"/>
          <w:sz w:val="22"/>
          <w:szCs w:val="22"/>
        </w:rPr>
      </w:r>
      <w:r w:rsidRPr="001C202C">
        <w:rPr>
          <w:rFonts w:cs="Calibri"/>
          <w:sz w:val="22"/>
          <w:szCs w:val="22"/>
        </w:rPr>
        <w:fldChar w:fldCharType="separate"/>
      </w:r>
      <w:r w:rsidR="00D21502">
        <w:rPr>
          <w:rFonts w:cs="Calibri"/>
          <w:sz w:val="22"/>
          <w:szCs w:val="22"/>
        </w:rPr>
        <w:t>27</w:t>
      </w:r>
      <w:r w:rsidRPr="001C202C">
        <w:rPr>
          <w:rFonts w:cs="Calibri"/>
          <w:sz w:val="22"/>
          <w:szCs w:val="22"/>
        </w:rPr>
        <w:fldChar w:fldCharType="end"/>
      </w:r>
    </w:p>
    <w:p w14:paraId="4AEFA1C3" w14:textId="073660AD" w:rsidR="00AF0DA6" w:rsidRPr="001C202C" w:rsidRDefault="00AF0DA6" w:rsidP="00340C43">
      <w:pPr>
        <w:pStyle w:val="TOC2"/>
        <w:rPr>
          <w:rFonts w:eastAsiaTheme="minorEastAsia" w:cs="Calibri"/>
          <w:sz w:val="22"/>
          <w:szCs w:val="22"/>
        </w:rPr>
      </w:pPr>
      <w:r w:rsidRPr="001C202C">
        <w:rPr>
          <w:rFonts w:cs="Calibri"/>
          <w:sz w:val="22"/>
          <w:szCs w:val="22"/>
        </w:rPr>
        <w:t>30</w:t>
      </w:r>
      <w:r w:rsidRPr="001C202C">
        <w:rPr>
          <w:rFonts w:eastAsiaTheme="minorEastAsia" w:cs="Calibri"/>
          <w:sz w:val="22"/>
          <w:szCs w:val="22"/>
        </w:rPr>
        <w:tab/>
      </w:r>
      <w:r w:rsidRPr="001C202C">
        <w:rPr>
          <w:rFonts w:cs="Calibri"/>
          <w:sz w:val="22"/>
          <w:szCs w:val="22"/>
        </w:rPr>
        <w:t xml:space="preserve">Final application for Additional </w:t>
      </w:r>
      <w:r w:rsidR="00F3241A" w:rsidRPr="001C202C">
        <w:rPr>
          <w:rFonts w:cs="Calibri"/>
          <w:sz w:val="22"/>
          <w:szCs w:val="22"/>
        </w:rPr>
        <w:t>Rebate</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_Toc478120368 \h </w:instrText>
      </w:r>
      <w:r w:rsidRPr="001C202C">
        <w:rPr>
          <w:rFonts w:cs="Calibri"/>
          <w:sz w:val="22"/>
          <w:szCs w:val="22"/>
        </w:rPr>
      </w:r>
      <w:r w:rsidRPr="001C202C">
        <w:rPr>
          <w:rFonts w:cs="Calibri"/>
          <w:sz w:val="22"/>
          <w:szCs w:val="22"/>
        </w:rPr>
        <w:fldChar w:fldCharType="separate"/>
      </w:r>
      <w:r w:rsidR="00D21502">
        <w:rPr>
          <w:rFonts w:cs="Calibri"/>
          <w:sz w:val="22"/>
          <w:szCs w:val="22"/>
        </w:rPr>
        <w:t>29</w:t>
      </w:r>
      <w:r w:rsidRPr="001C202C">
        <w:rPr>
          <w:rFonts w:cs="Calibri"/>
          <w:sz w:val="22"/>
          <w:szCs w:val="22"/>
        </w:rPr>
        <w:fldChar w:fldCharType="end"/>
      </w:r>
    </w:p>
    <w:p w14:paraId="661DA10F" w14:textId="23477842" w:rsidR="00AF0DA6" w:rsidRPr="001C202C" w:rsidRDefault="00AF0DA6" w:rsidP="00340C43">
      <w:pPr>
        <w:pStyle w:val="TOC2"/>
        <w:rPr>
          <w:rFonts w:eastAsiaTheme="minorEastAsia" w:cs="Calibri"/>
          <w:sz w:val="22"/>
          <w:szCs w:val="22"/>
        </w:rPr>
      </w:pPr>
      <w:r w:rsidRPr="001C202C">
        <w:rPr>
          <w:rFonts w:cs="Calibri"/>
          <w:sz w:val="22"/>
          <w:szCs w:val="22"/>
        </w:rPr>
        <w:t>31</w:t>
      </w:r>
      <w:r w:rsidRPr="001C202C">
        <w:rPr>
          <w:rFonts w:eastAsiaTheme="minorEastAsia" w:cs="Calibri"/>
          <w:sz w:val="22"/>
          <w:szCs w:val="22"/>
        </w:rPr>
        <w:tab/>
      </w:r>
      <w:r w:rsidRPr="001C202C">
        <w:rPr>
          <w:rFonts w:cs="Calibri"/>
          <w:sz w:val="22"/>
          <w:szCs w:val="22"/>
        </w:rPr>
        <w:t>Confidentiality</w:t>
      </w:r>
      <w:r w:rsidR="00F16F9A">
        <w:rPr>
          <w:rFonts w:cs="Calibri"/>
          <w:sz w:val="22"/>
          <w:szCs w:val="22"/>
        </w:rPr>
        <w:t xml:space="preserve"> and Privacy</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_Toc478120369 \h </w:instrText>
      </w:r>
      <w:r w:rsidRPr="001C202C">
        <w:rPr>
          <w:rFonts w:cs="Calibri"/>
          <w:sz w:val="22"/>
          <w:szCs w:val="22"/>
        </w:rPr>
      </w:r>
      <w:r w:rsidRPr="001C202C">
        <w:rPr>
          <w:rFonts w:cs="Calibri"/>
          <w:sz w:val="22"/>
          <w:szCs w:val="22"/>
        </w:rPr>
        <w:fldChar w:fldCharType="separate"/>
      </w:r>
      <w:r w:rsidR="00D21502">
        <w:rPr>
          <w:rFonts w:cs="Calibri"/>
          <w:sz w:val="22"/>
          <w:szCs w:val="22"/>
        </w:rPr>
        <w:t>29</w:t>
      </w:r>
      <w:r w:rsidRPr="001C202C">
        <w:rPr>
          <w:rFonts w:cs="Calibri"/>
          <w:sz w:val="22"/>
          <w:szCs w:val="22"/>
        </w:rPr>
        <w:fldChar w:fldCharType="end"/>
      </w:r>
    </w:p>
    <w:p w14:paraId="19B8B9E2" w14:textId="4BABC43A" w:rsidR="00AF0DA6" w:rsidRPr="001C202C" w:rsidRDefault="00AF0DA6" w:rsidP="00340C43">
      <w:pPr>
        <w:pStyle w:val="TOC2"/>
        <w:rPr>
          <w:rFonts w:eastAsiaTheme="minorEastAsia" w:cs="Calibri"/>
          <w:sz w:val="22"/>
          <w:szCs w:val="22"/>
        </w:rPr>
      </w:pPr>
      <w:r w:rsidRPr="001C202C">
        <w:rPr>
          <w:rFonts w:cs="Calibri"/>
          <w:sz w:val="22"/>
          <w:szCs w:val="22"/>
        </w:rPr>
        <w:t>32</w:t>
      </w:r>
      <w:r w:rsidRPr="001C202C">
        <w:rPr>
          <w:rFonts w:eastAsiaTheme="minorEastAsia" w:cs="Calibri"/>
          <w:sz w:val="22"/>
          <w:szCs w:val="22"/>
        </w:rPr>
        <w:tab/>
      </w:r>
      <w:r w:rsidRPr="001C202C">
        <w:rPr>
          <w:rFonts w:cs="Calibri"/>
          <w:snapToGrid w:val="0"/>
          <w:sz w:val="22"/>
          <w:szCs w:val="22"/>
          <w:lang w:eastAsia="en-US"/>
        </w:rPr>
        <w:t>Information for research purposes</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_Toc478120370 \h </w:instrText>
      </w:r>
      <w:r w:rsidRPr="001C202C">
        <w:rPr>
          <w:rFonts w:cs="Calibri"/>
          <w:sz w:val="22"/>
          <w:szCs w:val="22"/>
        </w:rPr>
      </w:r>
      <w:r w:rsidRPr="001C202C">
        <w:rPr>
          <w:rFonts w:cs="Calibri"/>
          <w:sz w:val="22"/>
          <w:szCs w:val="22"/>
        </w:rPr>
        <w:fldChar w:fldCharType="separate"/>
      </w:r>
      <w:r w:rsidR="00D21502">
        <w:rPr>
          <w:rFonts w:cs="Calibri"/>
          <w:sz w:val="22"/>
          <w:szCs w:val="22"/>
        </w:rPr>
        <w:t>30</w:t>
      </w:r>
      <w:r w:rsidRPr="001C202C">
        <w:rPr>
          <w:rFonts w:cs="Calibri"/>
          <w:sz w:val="22"/>
          <w:szCs w:val="22"/>
        </w:rPr>
        <w:fldChar w:fldCharType="end"/>
      </w:r>
    </w:p>
    <w:p w14:paraId="5EBFC920" w14:textId="19240CEC" w:rsidR="00AF0DA6" w:rsidRPr="001C202C" w:rsidRDefault="00AF0DA6" w:rsidP="00340C43">
      <w:pPr>
        <w:pStyle w:val="TOC2"/>
        <w:rPr>
          <w:rFonts w:eastAsiaTheme="minorEastAsia" w:cs="Calibri"/>
          <w:sz w:val="22"/>
          <w:szCs w:val="22"/>
        </w:rPr>
      </w:pPr>
      <w:r w:rsidRPr="001C202C">
        <w:rPr>
          <w:rFonts w:cs="Calibri"/>
          <w:sz w:val="22"/>
          <w:szCs w:val="22"/>
        </w:rPr>
        <w:t>33</w:t>
      </w:r>
      <w:r w:rsidRPr="001C202C">
        <w:rPr>
          <w:rFonts w:eastAsiaTheme="minorEastAsia" w:cs="Calibri"/>
          <w:sz w:val="22"/>
          <w:szCs w:val="22"/>
        </w:rPr>
        <w:tab/>
      </w:r>
      <w:r w:rsidRPr="001C202C">
        <w:rPr>
          <w:rFonts w:cs="Calibri"/>
          <w:sz w:val="22"/>
          <w:szCs w:val="22"/>
        </w:rPr>
        <w:t>Exit survey</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_Toc478120371 \h </w:instrText>
      </w:r>
      <w:r w:rsidRPr="001C202C">
        <w:rPr>
          <w:rFonts w:cs="Calibri"/>
          <w:sz w:val="22"/>
          <w:szCs w:val="22"/>
        </w:rPr>
      </w:r>
      <w:r w:rsidRPr="001C202C">
        <w:rPr>
          <w:rFonts w:cs="Calibri"/>
          <w:sz w:val="22"/>
          <w:szCs w:val="22"/>
        </w:rPr>
        <w:fldChar w:fldCharType="separate"/>
      </w:r>
      <w:r w:rsidR="00D21502">
        <w:rPr>
          <w:rFonts w:cs="Calibri"/>
          <w:sz w:val="22"/>
          <w:szCs w:val="22"/>
        </w:rPr>
        <w:t>30</w:t>
      </w:r>
      <w:r w:rsidRPr="001C202C">
        <w:rPr>
          <w:rFonts w:cs="Calibri"/>
          <w:sz w:val="22"/>
          <w:szCs w:val="22"/>
        </w:rPr>
        <w:fldChar w:fldCharType="end"/>
      </w:r>
    </w:p>
    <w:p w14:paraId="7E93A909" w14:textId="70CF4D85" w:rsidR="00AF0DA6" w:rsidRPr="001C202C" w:rsidRDefault="00AF0DA6" w:rsidP="00340C43">
      <w:pPr>
        <w:pStyle w:val="TOC2"/>
        <w:rPr>
          <w:rFonts w:eastAsiaTheme="minorEastAsia" w:cs="Calibri"/>
          <w:sz w:val="22"/>
          <w:szCs w:val="22"/>
        </w:rPr>
      </w:pPr>
      <w:r w:rsidRPr="001C202C">
        <w:rPr>
          <w:rFonts w:cs="Calibri"/>
          <w:sz w:val="22"/>
          <w:szCs w:val="22"/>
        </w:rPr>
        <w:t>34</w:t>
      </w:r>
      <w:r w:rsidRPr="001C202C">
        <w:rPr>
          <w:rFonts w:eastAsiaTheme="minorEastAsia" w:cs="Calibri"/>
          <w:sz w:val="22"/>
          <w:szCs w:val="22"/>
        </w:rPr>
        <w:tab/>
      </w:r>
      <w:r w:rsidRPr="001C202C">
        <w:rPr>
          <w:rFonts w:cs="Calibri"/>
          <w:sz w:val="22"/>
          <w:szCs w:val="22"/>
        </w:rPr>
        <w:t>Further information</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_Toc478120372 \h </w:instrText>
      </w:r>
      <w:r w:rsidRPr="001C202C">
        <w:rPr>
          <w:rFonts w:cs="Calibri"/>
          <w:sz w:val="22"/>
          <w:szCs w:val="22"/>
        </w:rPr>
      </w:r>
      <w:r w:rsidRPr="001C202C">
        <w:rPr>
          <w:rFonts w:cs="Calibri"/>
          <w:sz w:val="22"/>
          <w:szCs w:val="22"/>
        </w:rPr>
        <w:fldChar w:fldCharType="separate"/>
      </w:r>
      <w:r w:rsidR="00D21502">
        <w:rPr>
          <w:rFonts w:cs="Calibri"/>
          <w:sz w:val="22"/>
          <w:szCs w:val="22"/>
        </w:rPr>
        <w:t>30</w:t>
      </w:r>
      <w:r w:rsidRPr="001C202C">
        <w:rPr>
          <w:rFonts w:cs="Calibri"/>
          <w:sz w:val="22"/>
          <w:szCs w:val="22"/>
        </w:rPr>
        <w:fldChar w:fldCharType="end"/>
      </w:r>
    </w:p>
    <w:p w14:paraId="01C8CB5D" w14:textId="6BF36075" w:rsidR="00AF0DA6" w:rsidRPr="001C202C" w:rsidRDefault="00AF0DA6" w:rsidP="00340C43">
      <w:pPr>
        <w:pStyle w:val="TOC2"/>
        <w:rPr>
          <w:rFonts w:eastAsiaTheme="minorEastAsia" w:cs="Calibri"/>
          <w:sz w:val="22"/>
          <w:szCs w:val="22"/>
        </w:rPr>
      </w:pPr>
      <w:r w:rsidRPr="001C202C">
        <w:rPr>
          <w:rFonts w:cs="Calibri"/>
          <w:sz w:val="22"/>
          <w:szCs w:val="22"/>
        </w:rPr>
        <w:t>35</w:t>
      </w:r>
      <w:r w:rsidRPr="001C202C">
        <w:rPr>
          <w:rFonts w:eastAsiaTheme="minorEastAsia" w:cs="Calibri"/>
          <w:sz w:val="22"/>
          <w:szCs w:val="22"/>
        </w:rPr>
        <w:tab/>
      </w:r>
      <w:r w:rsidRPr="001C202C">
        <w:rPr>
          <w:rFonts w:cs="Calibri"/>
          <w:sz w:val="22"/>
          <w:szCs w:val="22"/>
        </w:rPr>
        <w:t>Application forms</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_Toc478120373 \h </w:instrText>
      </w:r>
      <w:r w:rsidRPr="001C202C">
        <w:rPr>
          <w:rFonts w:cs="Calibri"/>
          <w:sz w:val="22"/>
          <w:szCs w:val="22"/>
        </w:rPr>
      </w:r>
      <w:r w:rsidRPr="001C202C">
        <w:rPr>
          <w:rFonts w:cs="Calibri"/>
          <w:sz w:val="22"/>
          <w:szCs w:val="22"/>
        </w:rPr>
        <w:fldChar w:fldCharType="separate"/>
      </w:r>
      <w:r w:rsidR="00D21502">
        <w:rPr>
          <w:rFonts w:cs="Calibri"/>
          <w:sz w:val="22"/>
          <w:szCs w:val="22"/>
        </w:rPr>
        <w:t>30</w:t>
      </w:r>
      <w:r w:rsidRPr="001C202C">
        <w:rPr>
          <w:rFonts w:cs="Calibri"/>
          <w:sz w:val="22"/>
          <w:szCs w:val="22"/>
        </w:rPr>
        <w:fldChar w:fldCharType="end"/>
      </w:r>
    </w:p>
    <w:p w14:paraId="66E3903A" w14:textId="77777777" w:rsidR="001C202C" w:rsidRDefault="001C202C" w:rsidP="00211EED"/>
    <w:p w14:paraId="0F2E6377" w14:textId="09B9C3B8" w:rsidR="00AF0DA6" w:rsidRPr="001C202C" w:rsidRDefault="00AF0DA6" w:rsidP="001C202C">
      <w:pPr>
        <w:pStyle w:val="TOC1"/>
        <w:rPr>
          <w:rFonts w:eastAsiaTheme="minorEastAsia"/>
        </w:rPr>
      </w:pPr>
      <w:r w:rsidRPr="001C202C">
        <w:lastRenderedPageBreak/>
        <w:t>SECTION 6 – ASSESSMENT PROCESS</w:t>
      </w:r>
      <w:r w:rsidRPr="001C202C">
        <w:tab/>
      </w:r>
      <w:r w:rsidRPr="001C202C">
        <w:fldChar w:fldCharType="begin"/>
      </w:r>
      <w:r w:rsidRPr="001C202C">
        <w:instrText xml:space="preserve"> PAGEREF _Toc478120374 \h </w:instrText>
      </w:r>
      <w:r w:rsidRPr="001C202C">
        <w:fldChar w:fldCharType="separate"/>
      </w:r>
      <w:r w:rsidR="00D21502">
        <w:t>31</w:t>
      </w:r>
      <w:r w:rsidRPr="001C202C">
        <w:fldChar w:fldCharType="end"/>
      </w:r>
    </w:p>
    <w:p w14:paraId="01AA73F3" w14:textId="389C1CB4" w:rsidR="00AF0DA6" w:rsidRPr="001C202C" w:rsidRDefault="00AF0DA6" w:rsidP="00340C43">
      <w:pPr>
        <w:pStyle w:val="TOC2"/>
        <w:rPr>
          <w:rFonts w:eastAsiaTheme="minorEastAsia" w:cs="Calibri"/>
          <w:sz w:val="22"/>
          <w:szCs w:val="22"/>
        </w:rPr>
      </w:pPr>
      <w:r w:rsidRPr="001C202C">
        <w:rPr>
          <w:rFonts w:cs="Calibri"/>
          <w:sz w:val="22"/>
          <w:szCs w:val="22"/>
        </w:rPr>
        <w:t>36</w:t>
      </w:r>
      <w:r w:rsidRPr="001C202C">
        <w:rPr>
          <w:rFonts w:eastAsiaTheme="minorEastAsia" w:cs="Calibri"/>
          <w:sz w:val="22"/>
          <w:szCs w:val="22"/>
        </w:rPr>
        <w:tab/>
      </w:r>
      <w:r w:rsidRPr="001C202C">
        <w:rPr>
          <w:rFonts w:cs="Calibri"/>
          <w:sz w:val="22"/>
          <w:szCs w:val="22"/>
        </w:rPr>
        <w:t>Assessment process</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_Toc478120375 \h </w:instrText>
      </w:r>
      <w:r w:rsidRPr="001C202C">
        <w:rPr>
          <w:rFonts w:cs="Calibri"/>
          <w:sz w:val="22"/>
          <w:szCs w:val="22"/>
        </w:rPr>
      </w:r>
      <w:r w:rsidRPr="001C202C">
        <w:rPr>
          <w:rFonts w:cs="Calibri"/>
          <w:sz w:val="22"/>
          <w:szCs w:val="22"/>
        </w:rPr>
        <w:fldChar w:fldCharType="separate"/>
      </w:r>
      <w:r w:rsidR="00D21502">
        <w:rPr>
          <w:rFonts w:cs="Calibri"/>
          <w:sz w:val="22"/>
          <w:szCs w:val="22"/>
        </w:rPr>
        <w:t>31</w:t>
      </w:r>
      <w:r w:rsidRPr="001C202C">
        <w:rPr>
          <w:rFonts w:cs="Calibri"/>
          <w:sz w:val="22"/>
          <w:szCs w:val="22"/>
        </w:rPr>
        <w:fldChar w:fldCharType="end"/>
      </w:r>
    </w:p>
    <w:p w14:paraId="032EDFBD" w14:textId="767CAA5D" w:rsidR="00AF0DA6" w:rsidRPr="001C202C" w:rsidRDefault="00AF0DA6" w:rsidP="00340C43">
      <w:pPr>
        <w:pStyle w:val="TOC2"/>
        <w:rPr>
          <w:rFonts w:eastAsiaTheme="minorEastAsia" w:cs="Calibri"/>
          <w:sz w:val="22"/>
          <w:szCs w:val="22"/>
        </w:rPr>
      </w:pPr>
      <w:r w:rsidRPr="001C202C">
        <w:rPr>
          <w:rFonts w:cs="Calibri"/>
          <w:sz w:val="22"/>
          <w:szCs w:val="22"/>
        </w:rPr>
        <w:t>37</w:t>
      </w:r>
      <w:r w:rsidRPr="001C202C">
        <w:rPr>
          <w:rFonts w:eastAsiaTheme="minorEastAsia" w:cs="Calibri"/>
          <w:sz w:val="22"/>
          <w:szCs w:val="22"/>
        </w:rPr>
        <w:tab/>
      </w:r>
      <w:r w:rsidRPr="001C202C">
        <w:rPr>
          <w:rFonts w:cs="Calibri"/>
          <w:sz w:val="22"/>
          <w:szCs w:val="22"/>
        </w:rPr>
        <w:t>Processing time</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_Toc478120376 \h </w:instrText>
      </w:r>
      <w:r w:rsidRPr="001C202C">
        <w:rPr>
          <w:rFonts w:cs="Calibri"/>
          <w:sz w:val="22"/>
          <w:szCs w:val="22"/>
        </w:rPr>
      </w:r>
      <w:r w:rsidRPr="001C202C">
        <w:rPr>
          <w:rFonts w:cs="Calibri"/>
          <w:sz w:val="22"/>
          <w:szCs w:val="22"/>
        </w:rPr>
        <w:fldChar w:fldCharType="separate"/>
      </w:r>
      <w:r w:rsidR="00D21502">
        <w:rPr>
          <w:rFonts w:cs="Calibri"/>
          <w:sz w:val="22"/>
          <w:szCs w:val="22"/>
        </w:rPr>
        <w:t>31</w:t>
      </w:r>
      <w:r w:rsidRPr="001C202C">
        <w:rPr>
          <w:rFonts w:cs="Calibri"/>
          <w:sz w:val="22"/>
          <w:szCs w:val="22"/>
        </w:rPr>
        <w:fldChar w:fldCharType="end"/>
      </w:r>
    </w:p>
    <w:p w14:paraId="3849FA74" w14:textId="5B910061" w:rsidR="00AF0DA6" w:rsidRPr="001C202C" w:rsidRDefault="00AF0DA6" w:rsidP="00340C43">
      <w:pPr>
        <w:pStyle w:val="TOC2"/>
        <w:rPr>
          <w:rFonts w:eastAsiaTheme="minorEastAsia" w:cs="Calibri"/>
          <w:sz w:val="22"/>
          <w:szCs w:val="22"/>
        </w:rPr>
      </w:pPr>
      <w:r w:rsidRPr="001C202C">
        <w:rPr>
          <w:rFonts w:cs="Calibri"/>
          <w:sz w:val="22"/>
          <w:szCs w:val="22"/>
        </w:rPr>
        <w:t>38</w:t>
      </w:r>
      <w:r w:rsidRPr="001C202C">
        <w:rPr>
          <w:rFonts w:eastAsiaTheme="minorEastAsia" w:cs="Calibri"/>
          <w:sz w:val="22"/>
          <w:szCs w:val="22"/>
        </w:rPr>
        <w:tab/>
      </w:r>
      <w:r w:rsidR="005A735C" w:rsidRPr="001C202C">
        <w:rPr>
          <w:rFonts w:cs="Calibri"/>
          <w:sz w:val="22"/>
          <w:szCs w:val="22"/>
        </w:rPr>
        <w:t>Rebate</w:t>
      </w:r>
      <w:r w:rsidRPr="001C202C">
        <w:rPr>
          <w:rFonts w:cs="Calibri"/>
          <w:sz w:val="22"/>
          <w:szCs w:val="22"/>
        </w:rPr>
        <w:t xml:space="preserve"> Panel</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_Toc478120377 \h </w:instrText>
      </w:r>
      <w:r w:rsidRPr="001C202C">
        <w:rPr>
          <w:rFonts w:cs="Calibri"/>
          <w:sz w:val="22"/>
          <w:szCs w:val="22"/>
        </w:rPr>
      </w:r>
      <w:r w:rsidRPr="001C202C">
        <w:rPr>
          <w:rFonts w:cs="Calibri"/>
          <w:sz w:val="22"/>
          <w:szCs w:val="22"/>
        </w:rPr>
        <w:fldChar w:fldCharType="separate"/>
      </w:r>
      <w:r w:rsidR="00D21502">
        <w:rPr>
          <w:rFonts w:cs="Calibri"/>
          <w:sz w:val="22"/>
          <w:szCs w:val="22"/>
        </w:rPr>
        <w:t>31</w:t>
      </w:r>
      <w:r w:rsidRPr="001C202C">
        <w:rPr>
          <w:rFonts w:cs="Calibri"/>
          <w:sz w:val="22"/>
          <w:szCs w:val="22"/>
        </w:rPr>
        <w:fldChar w:fldCharType="end"/>
      </w:r>
    </w:p>
    <w:p w14:paraId="091A05BD" w14:textId="783FD468" w:rsidR="00AF0DA6" w:rsidRPr="001C202C" w:rsidRDefault="00AF0DA6" w:rsidP="00340C43">
      <w:pPr>
        <w:pStyle w:val="TOC2"/>
        <w:rPr>
          <w:rFonts w:eastAsiaTheme="minorEastAsia" w:cs="Calibri"/>
          <w:sz w:val="22"/>
          <w:szCs w:val="22"/>
        </w:rPr>
      </w:pPr>
      <w:r w:rsidRPr="001C202C">
        <w:rPr>
          <w:rFonts w:cs="Calibri"/>
          <w:sz w:val="22"/>
          <w:szCs w:val="22"/>
        </w:rPr>
        <w:t>39</w:t>
      </w:r>
      <w:r w:rsidRPr="001C202C">
        <w:rPr>
          <w:rFonts w:eastAsiaTheme="minorEastAsia" w:cs="Calibri"/>
          <w:sz w:val="22"/>
          <w:szCs w:val="22"/>
        </w:rPr>
        <w:tab/>
      </w:r>
      <w:r w:rsidRPr="001C202C">
        <w:rPr>
          <w:rFonts w:cs="Calibri"/>
          <w:sz w:val="22"/>
          <w:szCs w:val="22"/>
        </w:rPr>
        <w:t xml:space="preserve">IRD verification and payment of New Zealand </w:t>
      </w:r>
      <w:r w:rsidR="00F3241A" w:rsidRPr="001C202C">
        <w:rPr>
          <w:rFonts w:cs="Calibri"/>
          <w:sz w:val="22"/>
          <w:szCs w:val="22"/>
        </w:rPr>
        <w:t>Rebate</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_Toc478120378 \h </w:instrText>
      </w:r>
      <w:r w:rsidRPr="001C202C">
        <w:rPr>
          <w:rFonts w:cs="Calibri"/>
          <w:sz w:val="22"/>
          <w:szCs w:val="22"/>
        </w:rPr>
      </w:r>
      <w:r w:rsidRPr="001C202C">
        <w:rPr>
          <w:rFonts w:cs="Calibri"/>
          <w:sz w:val="22"/>
          <w:szCs w:val="22"/>
        </w:rPr>
        <w:fldChar w:fldCharType="separate"/>
      </w:r>
      <w:r w:rsidR="00D21502">
        <w:rPr>
          <w:rFonts w:cs="Calibri"/>
          <w:sz w:val="22"/>
          <w:szCs w:val="22"/>
        </w:rPr>
        <w:t>31</w:t>
      </w:r>
      <w:r w:rsidRPr="001C202C">
        <w:rPr>
          <w:rFonts w:cs="Calibri"/>
          <w:sz w:val="22"/>
          <w:szCs w:val="22"/>
        </w:rPr>
        <w:fldChar w:fldCharType="end"/>
      </w:r>
    </w:p>
    <w:p w14:paraId="465AC813" w14:textId="66FE199B" w:rsidR="00AF0DA6" w:rsidRPr="001C202C" w:rsidRDefault="00AF0DA6" w:rsidP="001C202C">
      <w:pPr>
        <w:pStyle w:val="TOC1"/>
        <w:rPr>
          <w:rFonts w:eastAsiaTheme="minorEastAsia"/>
        </w:rPr>
      </w:pPr>
      <w:r w:rsidRPr="001C202C">
        <w:t>APPENDIX 1 –</w:t>
      </w:r>
      <w:r w:rsidR="00A776C2" w:rsidRPr="001C202C">
        <w:t xml:space="preserve"> </w:t>
      </w:r>
      <w:r w:rsidRPr="001C202C">
        <w:t>DEFINITIONS AND INTERPRETATION</w:t>
      </w:r>
      <w:r w:rsidRPr="001C202C">
        <w:tab/>
      </w:r>
      <w:r w:rsidRPr="001C202C">
        <w:fldChar w:fldCharType="begin"/>
      </w:r>
      <w:r w:rsidRPr="001C202C">
        <w:instrText xml:space="preserve"> PAGEREF _Toc478120379 \h </w:instrText>
      </w:r>
      <w:r w:rsidRPr="001C202C">
        <w:fldChar w:fldCharType="separate"/>
      </w:r>
      <w:r w:rsidR="00D21502">
        <w:t>33</w:t>
      </w:r>
      <w:r w:rsidRPr="001C202C">
        <w:fldChar w:fldCharType="end"/>
      </w:r>
    </w:p>
    <w:p w14:paraId="23BA6562" w14:textId="738BD564" w:rsidR="00AF0DA6" w:rsidRPr="001C202C" w:rsidRDefault="00AF0DA6" w:rsidP="001C202C">
      <w:pPr>
        <w:pStyle w:val="TOC1"/>
        <w:rPr>
          <w:rFonts w:eastAsiaTheme="minorEastAsia"/>
        </w:rPr>
      </w:pPr>
      <w:r w:rsidRPr="001C202C">
        <w:t>APPENDIX 2 – TOTAL PRODUCTION EXPENDITURE (TPE) FOR OFFICIAL CO-PRODUCTIONS</w:t>
      </w:r>
      <w:r w:rsidRPr="001C202C">
        <w:tab/>
      </w:r>
      <w:r w:rsidRPr="001C202C">
        <w:fldChar w:fldCharType="begin"/>
      </w:r>
      <w:r w:rsidRPr="001C202C">
        <w:instrText xml:space="preserve"> PAGEREF _Toc478120380 \h </w:instrText>
      </w:r>
      <w:r w:rsidRPr="001C202C">
        <w:fldChar w:fldCharType="separate"/>
      </w:r>
      <w:r w:rsidR="00D21502">
        <w:t>37</w:t>
      </w:r>
      <w:r w:rsidRPr="001C202C">
        <w:fldChar w:fldCharType="end"/>
      </w:r>
    </w:p>
    <w:p w14:paraId="40D02A55" w14:textId="7932796F" w:rsidR="00AF0DA6" w:rsidRPr="001C202C" w:rsidRDefault="00AF0DA6" w:rsidP="00340C43">
      <w:pPr>
        <w:pStyle w:val="TOC2"/>
        <w:rPr>
          <w:rFonts w:eastAsiaTheme="minorEastAsia" w:cs="Calibri"/>
          <w:sz w:val="22"/>
          <w:szCs w:val="22"/>
        </w:rPr>
      </w:pPr>
      <w:r w:rsidRPr="001C202C">
        <w:rPr>
          <w:rFonts w:cs="Calibri"/>
          <w:sz w:val="22"/>
          <w:szCs w:val="22"/>
        </w:rPr>
        <w:t>1</w:t>
      </w:r>
      <w:r w:rsidRPr="001C202C">
        <w:rPr>
          <w:rFonts w:eastAsiaTheme="minorEastAsia" w:cs="Calibri"/>
          <w:sz w:val="22"/>
          <w:szCs w:val="22"/>
        </w:rPr>
        <w:tab/>
      </w:r>
      <w:r w:rsidRPr="001C202C">
        <w:rPr>
          <w:rFonts w:cs="Calibri"/>
          <w:sz w:val="22"/>
          <w:szCs w:val="22"/>
        </w:rPr>
        <w:t>General TPE definition</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_Toc478120381 \h </w:instrText>
      </w:r>
      <w:r w:rsidRPr="001C202C">
        <w:rPr>
          <w:rFonts w:cs="Calibri"/>
          <w:sz w:val="22"/>
          <w:szCs w:val="22"/>
        </w:rPr>
      </w:r>
      <w:r w:rsidRPr="001C202C">
        <w:rPr>
          <w:rFonts w:cs="Calibri"/>
          <w:sz w:val="22"/>
          <w:szCs w:val="22"/>
        </w:rPr>
        <w:fldChar w:fldCharType="separate"/>
      </w:r>
      <w:r w:rsidR="00D21502">
        <w:rPr>
          <w:rFonts w:cs="Calibri"/>
          <w:sz w:val="22"/>
          <w:szCs w:val="22"/>
        </w:rPr>
        <w:t>37</w:t>
      </w:r>
      <w:r w:rsidRPr="001C202C">
        <w:rPr>
          <w:rFonts w:cs="Calibri"/>
          <w:sz w:val="22"/>
          <w:szCs w:val="22"/>
        </w:rPr>
        <w:fldChar w:fldCharType="end"/>
      </w:r>
    </w:p>
    <w:p w14:paraId="0CF4CE88" w14:textId="0A4C3162" w:rsidR="00AF0DA6" w:rsidRPr="001C202C" w:rsidRDefault="00AF0DA6" w:rsidP="00340C43">
      <w:pPr>
        <w:pStyle w:val="TOC2"/>
        <w:rPr>
          <w:rFonts w:eastAsiaTheme="minorEastAsia" w:cs="Calibri"/>
          <w:sz w:val="22"/>
          <w:szCs w:val="22"/>
        </w:rPr>
      </w:pPr>
      <w:r w:rsidRPr="001C202C">
        <w:rPr>
          <w:rFonts w:cs="Calibri"/>
          <w:sz w:val="22"/>
          <w:szCs w:val="22"/>
        </w:rPr>
        <w:t>2</w:t>
      </w:r>
      <w:r w:rsidRPr="001C202C">
        <w:rPr>
          <w:rFonts w:eastAsiaTheme="minorEastAsia" w:cs="Calibri"/>
          <w:sz w:val="22"/>
          <w:szCs w:val="22"/>
        </w:rPr>
        <w:tab/>
      </w:r>
      <w:r w:rsidRPr="001C202C">
        <w:rPr>
          <w:rFonts w:cs="Calibri"/>
          <w:sz w:val="22"/>
          <w:szCs w:val="22"/>
        </w:rPr>
        <w:t>Specific exclusions from TPE</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_Toc478120382 \h </w:instrText>
      </w:r>
      <w:r w:rsidRPr="001C202C">
        <w:rPr>
          <w:rFonts w:cs="Calibri"/>
          <w:sz w:val="22"/>
          <w:szCs w:val="22"/>
        </w:rPr>
      </w:r>
      <w:r w:rsidRPr="001C202C">
        <w:rPr>
          <w:rFonts w:cs="Calibri"/>
          <w:sz w:val="22"/>
          <w:szCs w:val="22"/>
        </w:rPr>
        <w:fldChar w:fldCharType="separate"/>
      </w:r>
      <w:r w:rsidR="00D21502">
        <w:rPr>
          <w:rFonts w:cs="Calibri"/>
          <w:sz w:val="22"/>
          <w:szCs w:val="22"/>
        </w:rPr>
        <w:t>37</w:t>
      </w:r>
      <w:r w:rsidRPr="001C202C">
        <w:rPr>
          <w:rFonts w:cs="Calibri"/>
          <w:sz w:val="22"/>
          <w:szCs w:val="22"/>
        </w:rPr>
        <w:fldChar w:fldCharType="end"/>
      </w:r>
    </w:p>
    <w:p w14:paraId="26A3EE1B" w14:textId="68BFEBEE" w:rsidR="00AF0DA6" w:rsidRPr="001C202C" w:rsidRDefault="00AF0DA6" w:rsidP="001C202C">
      <w:pPr>
        <w:pStyle w:val="TOC1"/>
        <w:rPr>
          <w:rFonts w:eastAsiaTheme="minorEastAsia"/>
        </w:rPr>
      </w:pPr>
      <w:r w:rsidRPr="001C202C">
        <w:t>APPENDIX 3 – SIGNIFICANT NEW ZEALAND CONTENT GUIDELINES</w:t>
      </w:r>
      <w:r w:rsidRPr="001C202C">
        <w:tab/>
      </w:r>
      <w:r w:rsidRPr="001C202C">
        <w:fldChar w:fldCharType="begin"/>
      </w:r>
      <w:r w:rsidRPr="001C202C">
        <w:instrText xml:space="preserve"> PAGEREF _Toc478120383 \h </w:instrText>
      </w:r>
      <w:r w:rsidRPr="001C202C">
        <w:fldChar w:fldCharType="separate"/>
      </w:r>
      <w:r w:rsidR="00D21502">
        <w:t>38</w:t>
      </w:r>
      <w:r w:rsidRPr="001C202C">
        <w:fldChar w:fldCharType="end"/>
      </w:r>
    </w:p>
    <w:p w14:paraId="79F24C36" w14:textId="742E2AC1" w:rsidR="00AF0DA6" w:rsidRDefault="00AF0DA6" w:rsidP="001C202C">
      <w:pPr>
        <w:pStyle w:val="TOC1"/>
        <w:rPr>
          <w:rFonts w:eastAsiaTheme="minorEastAsia" w:cstheme="minorBidi"/>
        </w:rPr>
      </w:pPr>
      <w:r w:rsidRPr="001C202C">
        <w:t xml:space="preserve">APPENDIX 4 – ADDITIONAL </w:t>
      </w:r>
      <w:r w:rsidR="00F3241A" w:rsidRPr="001C202C">
        <w:t>REBATE</w:t>
      </w:r>
      <w:r w:rsidRPr="001C202C">
        <w:t xml:space="preserve"> AND SIGNIFICANT CULTURAL BENEFITS GUIDELINES</w:t>
      </w:r>
      <w:r w:rsidRPr="001C202C">
        <w:tab/>
      </w:r>
      <w:r w:rsidRPr="001C202C">
        <w:fldChar w:fldCharType="begin"/>
      </w:r>
      <w:r w:rsidRPr="001C202C">
        <w:instrText xml:space="preserve"> PAGEREF _Toc478120384 \h </w:instrText>
      </w:r>
      <w:r w:rsidRPr="001C202C">
        <w:fldChar w:fldCharType="separate"/>
      </w:r>
      <w:r w:rsidR="00D21502">
        <w:t>51</w:t>
      </w:r>
      <w:r w:rsidRPr="001C202C">
        <w:fldChar w:fldCharType="end"/>
      </w:r>
    </w:p>
    <w:p w14:paraId="31D31B40" w14:textId="62306B63" w:rsidR="005E105A" w:rsidRPr="001042DE" w:rsidRDefault="00B44AF0" w:rsidP="00046B56">
      <w:pPr>
        <w:jc w:val="center"/>
        <w:rPr>
          <w:rFonts w:cs="Calibri"/>
          <w:b/>
          <w:color w:val="000000"/>
          <w:szCs w:val="22"/>
        </w:rPr>
      </w:pPr>
      <w:r w:rsidRPr="001042DE">
        <w:rPr>
          <w:rFonts w:cs="Calibri"/>
          <w:b/>
          <w:caps/>
          <w:noProof/>
          <w:color w:val="000000"/>
          <w:szCs w:val="22"/>
        </w:rPr>
        <w:fldChar w:fldCharType="end"/>
      </w:r>
      <w:r w:rsidR="005E105A" w:rsidRPr="001042DE">
        <w:rPr>
          <w:rFonts w:cs="Calibri"/>
          <w:szCs w:val="22"/>
        </w:rPr>
        <w:br w:type="page"/>
      </w:r>
    </w:p>
    <w:p w14:paraId="0AC941D1" w14:textId="77777777" w:rsidR="005E105A" w:rsidRDefault="000517E2" w:rsidP="00993E8E">
      <w:pPr>
        <w:pStyle w:val="SPRSectionHeading"/>
      </w:pPr>
      <w:bookmarkStart w:id="0" w:name="_Toc15356025"/>
      <w:bookmarkStart w:id="1" w:name="_Toc478120332"/>
      <w:r w:rsidRPr="00211EED">
        <w:lastRenderedPageBreak/>
        <w:t>SECTION</w:t>
      </w:r>
      <w:r w:rsidRPr="004454B9">
        <w:t xml:space="preserve"> 1</w:t>
      </w:r>
      <w:r w:rsidR="005E105A" w:rsidRPr="004454B9">
        <w:t xml:space="preserve"> </w:t>
      </w:r>
      <w:r w:rsidR="003B4D39" w:rsidRPr="004454B9">
        <w:t>–</w:t>
      </w:r>
      <w:r w:rsidR="005E105A" w:rsidRPr="004454B9">
        <w:t xml:space="preserve"> INTRODUCTION</w:t>
      </w:r>
      <w:bookmarkEnd w:id="0"/>
      <w:bookmarkEnd w:id="1"/>
    </w:p>
    <w:p w14:paraId="60EC666E" w14:textId="77777777" w:rsidR="00993E8E" w:rsidRPr="007A6062" w:rsidRDefault="00993E8E" w:rsidP="00993E8E">
      <w:pPr>
        <w:pStyle w:val="SPRSectionHeading"/>
        <w:rPr>
          <w:sz w:val="22"/>
          <w:szCs w:val="22"/>
        </w:rPr>
      </w:pPr>
    </w:p>
    <w:p w14:paraId="65EEA10D" w14:textId="3B137897" w:rsidR="00C14C38" w:rsidRPr="00C4023E" w:rsidRDefault="00F82DFC" w:rsidP="00B4355C">
      <w:pPr>
        <w:pStyle w:val="SPRSubheading"/>
        <w:spacing w:after="120"/>
        <w:ind w:left="567" w:hanging="567"/>
      </w:pPr>
      <w:bookmarkStart w:id="2" w:name="_Ref465436197"/>
      <w:bookmarkStart w:id="3" w:name="_Toc478120333"/>
      <w:r w:rsidRPr="00C4023E">
        <w:t>Introduction</w:t>
      </w:r>
      <w:bookmarkEnd w:id="2"/>
      <w:bookmarkEnd w:id="3"/>
    </w:p>
    <w:p w14:paraId="0EA55D6C" w14:textId="575C6362" w:rsidR="00C14C38" w:rsidRPr="006F0819" w:rsidRDefault="00121A1B" w:rsidP="00882230">
      <w:pPr>
        <w:pStyle w:val="SPRBodyText"/>
      </w:pPr>
      <w:r w:rsidRPr="006F0819">
        <w:rPr>
          <w:rStyle w:val="cf01"/>
          <w:rFonts w:asciiTheme="minorHAnsi" w:hAnsiTheme="minorHAnsi" w:cstheme="minorHAnsi"/>
          <w:sz w:val="22"/>
          <w:szCs w:val="22"/>
        </w:rPr>
        <w:t>The N</w:t>
      </w:r>
      <w:r w:rsidR="00DB451A" w:rsidRPr="006F0819">
        <w:rPr>
          <w:rStyle w:val="cf01"/>
          <w:rFonts w:asciiTheme="minorHAnsi" w:hAnsiTheme="minorHAnsi" w:cstheme="minorHAnsi"/>
          <w:sz w:val="22"/>
          <w:szCs w:val="22"/>
        </w:rPr>
        <w:t xml:space="preserve">ew </w:t>
      </w:r>
      <w:r w:rsidRPr="006F0819">
        <w:rPr>
          <w:rStyle w:val="cf01"/>
          <w:rFonts w:asciiTheme="minorHAnsi" w:hAnsiTheme="minorHAnsi" w:cstheme="minorHAnsi"/>
          <w:sz w:val="22"/>
          <w:szCs w:val="22"/>
        </w:rPr>
        <w:t>Z</w:t>
      </w:r>
      <w:r w:rsidR="00DB451A" w:rsidRPr="006F0819">
        <w:rPr>
          <w:rStyle w:val="cf01"/>
          <w:rFonts w:asciiTheme="minorHAnsi" w:hAnsiTheme="minorHAnsi" w:cstheme="minorHAnsi"/>
          <w:sz w:val="22"/>
          <w:szCs w:val="22"/>
        </w:rPr>
        <w:t xml:space="preserve">ealand </w:t>
      </w:r>
      <w:r w:rsidRPr="006F0819">
        <w:rPr>
          <w:rStyle w:val="cf01"/>
          <w:rFonts w:asciiTheme="minorHAnsi" w:hAnsiTheme="minorHAnsi" w:cstheme="minorHAnsi"/>
          <w:sz w:val="22"/>
          <w:szCs w:val="22"/>
        </w:rPr>
        <w:t>S</w:t>
      </w:r>
      <w:r w:rsidR="00DB451A" w:rsidRPr="006F0819">
        <w:rPr>
          <w:rStyle w:val="cf01"/>
          <w:rFonts w:asciiTheme="minorHAnsi" w:hAnsiTheme="minorHAnsi" w:cstheme="minorHAnsi"/>
          <w:sz w:val="22"/>
          <w:szCs w:val="22"/>
        </w:rPr>
        <w:t xml:space="preserve">creen </w:t>
      </w:r>
      <w:r w:rsidRPr="006F0819">
        <w:rPr>
          <w:rStyle w:val="cf01"/>
          <w:rFonts w:asciiTheme="minorHAnsi" w:hAnsiTheme="minorHAnsi" w:cstheme="minorHAnsi"/>
          <w:sz w:val="22"/>
          <w:szCs w:val="22"/>
        </w:rPr>
        <w:t>P</w:t>
      </w:r>
      <w:r w:rsidR="00DB451A" w:rsidRPr="006F0819">
        <w:rPr>
          <w:rStyle w:val="cf01"/>
          <w:rFonts w:asciiTheme="minorHAnsi" w:hAnsiTheme="minorHAnsi" w:cstheme="minorHAnsi"/>
          <w:sz w:val="22"/>
          <w:szCs w:val="22"/>
        </w:rPr>
        <w:t xml:space="preserve">roduction </w:t>
      </w:r>
      <w:r w:rsidRPr="006F0819">
        <w:rPr>
          <w:rStyle w:val="cf01"/>
          <w:rFonts w:asciiTheme="minorHAnsi" w:hAnsiTheme="minorHAnsi" w:cstheme="minorHAnsi"/>
          <w:sz w:val="22"/>
          <w:szCs w:val="22"/>
        </w:rPr>
        <w:t>R</w:t>
      </w:r>
      <w:r w:rsidR="00DB451A" w:rsidRPr="006F0819">
        <w:rPr>
          <w:rStyle w:val="cf01"/>
          <w:rFonts w:asciiTheme="minorHAnsi" w:hAnsiTheme="minorHAnsi" w:cstheme="minorHAnsi"/>
          <w:sz w:val="22"/>
          <w:szCs w:val="22"/>
        </w:rPr>
        <w:t>ebate</w:t>
      </w:r>
      <w:r w:rsidRPr="006F0819">
        <w:rPr>
          <w:rStyle w:val="cf01"/>
          <w:rFonts w:asciiTheme="minorHAnsi" w:hAnsiTheme="minorHAnsi" w:cstheme="minorHAnsi"/>
          <w:sz w:val="22"/>
          <w:szCs w:val="22"/>
        </w:rPr>
        <w:t>, originally named the N</w:t>
      </w:r>
      <w:r w:rsidR="00753203" w:rsidRPr="006F0819">
        <w:rPr>
          <w:rStyle w:val="cf01"/>
          <w:rFonts w:asciiTheme="minorHAnsi" w:hAnsiTheme="minorHAnsi" w:cstheme="minorHAnsi"/>
          <w:sz w:val="22"/>
          <w:szCs w:val="22"/>
        </w:rPr>
        <w:t xml:space="preserve">ew </w:t>
      </w:r>
      <w:r w:rsidRPr="006F0819">
        <w:rPr>
          <w:rStyle w:val="cf01"/>
          <w:rFonts w:asciiTheme="minorHAnsi" w:hAnsiTheme="minorHAnsi" w:cstheme="minorHAnsi"/>
          <w:sz w:val="22"/>
          <w:szCs w:val="22"/>
        </w:rPr>
        <w:t>Z</w:t>
      </w:r>
      <w:r w:rsidR="00753203" w:rsidRPr="006F0819">
        <w:rPr>
          <w:rStyle w:val="cf01"/>
          <w:rFonts w:asciiTheme="minorHAnsi" w:hAnsiTheme="minorHAnsi" w:cstheme="minorHAnsi"/>
          <w:sz w:val="22"/>
          <w:szCs w:val="22"/>
        </w:rPr>
        <w:t xml:space="preserve">ealand </w:t>
      </w:r>
      <w:r w:rsidRPr="006F0819">
        <w:rPr>
          <w:rStyle w:val="cf01"/>
          <w:rFonts w:asciiTheme="minorHAnsi" w:hAnsiTheme="minorHAnsi" w:cstheme="minorHAnsi"/>
          <w:sz w:val="22"/>
          <w:szCs w:val="22"/>
        </w:rPr>
        <w:t>S</w:t>
      </w:r>
      <w:r w:rsidR="00753203" w:rsidRPr="006F0819">
        <w:rPr>
          <w:rStyle w:val="cf01"/>
          <w:rFonts w:asciiTheme="minorHAnsi" w:hAnsiTheme="minorHAnsi" w:cstheme="minorHAnsi"/>
          <w:sz w:val="22"/>
          <w:szCs w:val="22"/>
        </w:rPr>
        <w:t xml:space="preserve">creen </w:t>
      </w:r>
      <w:r w:rsidRPr="006F0819">
        <w:rPr>
          <w:rStyle w:val="cf01"/>
          <w:rFonts w:asciiTheme="minorHAnsi" w:hAnsiTheme="minorHAnsi" w:cstheme="minorHAnsi"/>
          <w:sz w:val="22"/>
          <w:szCs w:val="22"/>
        </w:rPr>
        <w:t>P</w:t>
      </w:r>
      <w:r w:rsidR="00753203" w:rsidRPr="006F0819">
        <w:rPr>
          <w:rStyle w:val="cf01"/>
          <w:rFonts w:asciiTheme="minorHAnsi" w:hAnsiTheme="minorHAnsi" w:cstheme="minorHAnsi"/>
          <w:sz w:val="22"/>
          <w:szCs w:val="22"/>
        </w:rPr>
        <w:t xml:space="preserve">roduction </w:t>
      </w:r>
      <w:r w:rsidRPr="006F0819">
        <w:rPr>
          <w:rStyle w:val="cf01"/>
          <w:rFonts w:asciiTheme="minorHAnsi" w:hAnsiTheme="minorHAnsi" w:cstheme="minorHAnsi"/>
          <w:sz w:val="22"/>
          <w:szCs w:val="22"/>
        </w:rPr>
        <w:t>G</w:t>
      </w:r>
      <w:r w:rsidR="00753203" w:rsidRPr="006F0819">
        <w:rPr>
          <w:rStyle w:val="cf01"/>
          <w:rFonts w:asciiTheme="minorHAnsi" w:hAnsiTheme="minorHAnsi" w:cstheme="minorHAnsi"/>
          <w:sz w:val="22"/>
          <w:szCs w:val="22"/>
        </w:rPr>
        <w:t>rant</w:t>
      </w:r>
      <w:r w:rsidRPr="006F0819">
        <w:rPr>
          <w:rStyle w:val="cf01"/>
          <w:rFonts w:asciiTheme="minorHAnsi" w:hAnsiTheme="minorHAnsi" w:cstheme="minorHAnsi"/>
          <w:sz w:val="22"/>
          <w:szCs w:val="22"/>
        </w:rPr>
        <w:t>, was introduced by the N</w:t>
      </w:r>
      <w:r w:rsidR="00753203" w:rsidRPr="006F0819">
        <w:rPr>
          <w:rStyle w:val="cf01"/>
          <w:rFonts w:asciiTheme="minorHAnsi" w:hAnsiTheme="minorHAnsi" w:cstheme="minorHAnsi"/>
          <w:sz w:val="22"/>
          <w:szCs w:val="22"/>
        </w:rPr>
        <w:t xml:space="preserve">ew </w:t>
      </w:r>
      <w:r w:rsidRPr="006F0819">
        <w:rPr>
          <w:rStyle w:val="cf01"/>
          <w:rFonts w:asciiTheme="minorHAnsi" w:hAnsiTheme="minorHAnsi" w:cstheme="minorHAnsi"/>
          <w:sz w:val="22"/>
          <w:szCs w:val="22"/>
        </w:rPr>
        <w:t>Z</w:t>
      </w:r>
      <w:r w:rsidR="00753203" w:rsidRPr="006F0819">
        <w:rPr>
          <w:rStyle w:val="cf01"/>
          <w:rFonts w:asciiTheme="minorHAnsi" w:hAnsiTheme="minorHAnsi" w:cstheme="minorHAnsi"/>
          <w:sz w:val="22"/>
          <w:szCs w:val="22"/>
        </w:rPr>
        <w:t>ealand</w:t>
      </w:r>
      <w:r w:rsidRPr="006F0819">
        <w:rPr>
          <w:rStyle w:val="cf01"/>
          <w:rFonts w:asciiTheme="minorHAnsi" w:hAnsiTheme="minorHAnsi" w:cstheme="minorHAnsi"/>
          <w:sz w:val="22"/>
          <w:szCs w:val="22"/>
        </w:rPr>
        <w:t xml:space="preserve"> Gov</w:t>
      </w:r>
      <w:r w:rsidR="00753203" w:rsidRPr="006F0819">
        <w:rPr>
          <w:rStyle w:val="cf01"/>
          <w:rFonts w:asciiTheme="minorHAnsi" w:hAnsiTheme="minorHAnsi" w:cstheme="minorHAnsi"/>
          <w:sz w:val="22"/>
          <w:szCs w:val="22"/>
        </w:rPr>
        <w:t>ernment</w:t>
      </w:r>
      <w:r w:rsidRPr="006F0819">
        <w:rPr>
          <w:rStyle w:val="cf01"/>
          <w:rFonts w:asciiTheme="minorHAnsi" w:hAnsiTheme="minorHAnsi" w:cstheme="minorHAnsi"/>
          <w:sz w:val="22"/>
          <w:szCs w:val="22"/>
        </w:rPr>
        <w:t xml:space="preserve"> on 1 April 2014</w:t>
      </w:r>
      <w:r w:rsidR="00F21850" w:rsidRPr="006F0819">
        <w:t>.</w:t>
      </w:r>
      <w:r w:rsidR="00C12D16" w:rsidRPr="006F0819">
        <w:t xml:space="preserve"> </w:t>
      </w:r>
      <w:r w:rsidR="00906514" w:rsidRPr="006F0819">
        <w:t>There are two sets of criteria – the NZSP</w:t>
      </w:r>
      <w:r w:rsidR="009D2891" w:rsidRPr="006F0819">
        <w:t>R</w:t>
      </w:r>
      <w:r w:rsidR="00906514" w:rsidRPr="006F0819">
        <w:t xml:space="preserve"> Criteria for International Productions and the NZSP</w:t>
      </w:r>
      <w:r w:rsidR="009D2891" w:rsidRPr="006F0819">
        <w:t>R</w:t>
      </w:r>
      <w:r w:rsidR="00906514" w:rsidRPr="006F0819">
        <w:t xml:space="preserve"> Criteria for New Zealand Productions.</w:t>
      </w:r>
      <w:r w:rsidR="00061FAA" w:rsidRPr="006F0819">
        <w:t xml:space="preserve"> </w:t>
      </w:r>
    </w:p>
    <w:p w14:paraId="78FDA8B6" w14:textId="34E4376A" w:rsidR="00524F5B" w:rsidRPr="006F0819" w:rsidRDefault="00A27C0B" w:rsidP="00882230">
      <w:pPr>
        <w:pStyle w:val="SPRBodyText"/>
        <w:rPr>
          <w:color w:val="000000"/>
        </w:rPr>
      </w:pPr>
      <w:r w:rsidRPr="006F0819">
        <w:t xml:space="preserve">These criteria </w:t>
      </w:r>
      <w:r w:rsidR="00906514" w:rsidRPr="006F0819">
        <w:t>are the NZSP</w:t>
      </w:r>
      <w:r w:rsidR="00B464F3" w:rsidRPr="006F0819">
        <w:t>R</w:t>
      </w:r>
      <w:r w:rsidR="00906514" w:rsidRPr="006F0819">
        <w:t xml:space="preserve"> Criteria for New Zealand Production</w:t>
      </w:r>
      <w:r w:rsidR="00CB41C2" w:rsidRPr="006F0819">
        <w:t>s</w:t>
      </w:r>
      <w:r w:rsidR="00906514" w:rsidRPr="006F0819">
        <w:t xml:space="preserve"> and </w:t>
      </w:r>
      <w:r w:rsidRPr="006F0819">
        <w:t xml:space="preserve">apply </w:t>
      </w:r>
      <w:r w:rsidR="00906514" w:rsidRPr="006F0819">
        <w:t xml:space="preserve">only </w:t>
      </w:r>
      <w:r w:rsidRPr="006F0819">
        <w:t xml:space="preserve">to productions </w:t>
      </w:r>
      <w:r w:rsidR="00906514" w:rsidRPr="006F0819">
        <w:t xml:space="preserve">with </w:t>
      </w:r>
      <w:r w:rsidRPr="006F0819">
        <w:t>sign</w:t>
      </w:r>
      <w:r w:rsidR="00954B12" w:rsidRPr="006F0819">
        <w:t>i</w:t>
      </w:r>
      <w:r w:rsidRPr="006F0819">
        <w:t>ficant New Zealand content (</w:t>
      </w:r>
      <w:r w:rsidRPr="006F0819">
        <w:rPr>
          <w:b/>
        </w:rPr>
        <w:t>New Zealand Productions</w:t>
      </w:r>
      <w:r w:rsidR="00906514" w:rsidRPr="006F0819">
        <w:t>). Significant New Zealand c</w:t>
      </w:r>
      <w:r w:rsidRPr="006F0819">
        <w:t xml:space="preserve">ontent is defined in </w:t>
      </w:r>
      <w:r w:rsidRPr="006F0819">
        <w:rPr>
          <w:color w:val="000000"/>
        </w:rPr>
        <w:t xml:space="preserve">Section 18 of the </w:t>
      </w:r>
      <w:r w:rsidRPr="006F0819">
        <w:rPr>
          <w:i/>
          <w:color w:val="000000"/>
        </w:rPr>
        <w:t>New Zealand Film Commission Act 1978</w:t>
      </w:r>
      <w:r w:rsidRPr="006F0819">
        <w:rPr>
          <w:color w:val="000000"/>
        </w:rPr>
        <w:t>, and, for th</w:t>
      </w:r>
      <w:r w:rsidR="00766B6E" w:rsidRPr="006F0819">
        <w:rPr>
          <w:color w:val="000000"/>
        </w:rPr>
        <w:t>e purposes of these criteria, will be</w:t>
      </w:r>
      <w:r w:rsidRPr="006F0819">
        <w:rPr>
          <w:color w:val="000000"/>
        </w:rPr>
        <w:t xml:space="preserve"> determined in accordance with the Sign</w:t>
      </w:r>
      <w:r w:rsidR="00954B12" w:rsidRPr="006F0819">
        <w:rPr>
          <w:color w:val="000000"/>
        </w:rPr>
        <w:t>i</w:t>
      </w:r>
      <w:r w:rsidRPr="006F0819">
        <w:rPr>
          <w:color w:val="000000"/>
        </w:rPr>
        <w:t xml:space="preserve">ficant New Zealand Content Guidelines </w:t>
      </w:r>
      <w:r w:rsidR="00524F5B" w:rsidRPr="006F0819">
        <w:rPr>
          <w:color w:val="000000"/>
        </w:rPr>
        <w:t>in</w:t>
      </w:r>
      <w:r w:rsidRPr="006F0819">
        <w:rPr>
          <w:color w:val="000000"/>
        </w:rPr>
        <w:t xml:space="preserve"> </w:t>
      </w:r>
      <w:r w:rsidR="003550CA" w:rsidRPr="006F0819">
        <w:rPr>
          <w:color w:val="000000"/>
        </w:rPr>
        <w:t>Appendix</w:t>
      </w:r>
      <w:r w:rsidR="00D20A54" w:rsidRPr="006F0819">
        <w:rPr>
          <w:color w:val="000000"/>
        </w:rPr>
        <w:t xml:space="preserve"> 3</w:t>
      </w:r>
      <w:r w:rsidRPr="006F0819">
        <w:rPr>
          <w:color w:val="000000"/>
        </w:rPr>
        <w:t xml:space="preserve">. </w:t>
      </w:r>
    </w:p>
    <w:p w14:paraId="363E3BF7" w14:textId="322E9ABA" w:rsidR="00061FAA" w:rsidRDefault="00061FAA" w:rsidP="00882230">
      <w:pPr>
        <w:pStyle w:val="SPRBodyText"/>
        <w:rPr>
          <w:color w:val="000000"/>
        </w:rPr>
      </w:pPr>
      <w:r w:rsidRPr="006F0819">
        <w:rPr>
          <w:color w:val="000000"/>
        </w:rPr>
        <w:t xml:space="preserve">A visual overview of the </w:t>
      </w:r>
      <w:r w:rsidR="00551668" w:rsidRPr="006F0819">
        <w:rPr>
          <w:color w:val="000000"/>
        </w:rPr>
        <w:t xml:space="preserve">eligibility criteria for the </w:t>
      </w:r>
      <w:r w:rsidRPr="006F0819">
        <w:rPr>
          <w:color w:val="000000"/>
        </w:rPr>
        <w:t xml:space="preserve">New Zealand </w:t>
      </w:r>
      <w:r w:rsidR="00B464F3" w:rsidRPr="006F0819">
        <w:rPr>
          <w:color w:val="000000"/>
        </w:rPr>
        <w:t>Rebate</w:t>
      </w:r>
      <w:r w:rsidRPr="006F0819">
        <w:rPr>
          <w:color w:val="000000"/>
        </w:rPr>
        <w:t xml:space="preserve"> is provi</w:t>
      </w:r>
      <w:r w:rsidR="00551668" w:rsidRPr="006F0819">
        <w:rPr>
          <w:color w:val="000000"/>
        </w:rPr>
        <w:t>ded at the end of this Section</w:t>
      </w:r>
      <w:r w:rsidRPr="006F0819">
        <w:rPr>
          <w:color w:val="000000"/>
        </w:rPr>
        <w:t xml:space="preserve">. </w:t>
      </w:r>
    </w:p>
    <w:p w14:paraId="14EB2DCD" w14:textId="77777777" w:rsidR="00585E07" w:rsidRPr="006F0819" w:rsidRDefault="00585E07" w:rsidP="00882230">
      <w:pPr>
        <w:pStyle w:val="SPRBodyText"/>
        <w:rPr>
          <w:color w:val="000000"/>
        </w:rPr>
      </w:pPr>
    </w:p>
    <w:p w14:paraId="0C8F314D" w14:textId="35343485" w:rsidR="00954B12" w:rsidRPr="006F0819" w:rsidRDefault="00954B12" w:rsidP="00882230">
      <w:pPr>
        <w:pStyle w:val="SPRBodyText"/>
        <w:rPr>
          <w:color w:val="000000"/>
        </w:rPr>
      </w:pPr>
      <w:r w:rsidRPr="006F0819">
        <w:rPr>
          <w:color w:val="000000"/>
        </w:rPr>
        <w:t xml:space="preserve">Productions </w:t>
      </w:r>
      <w:r w:rsidR="00BD0E1C" w:rsidRPr="006F0819">
        <w:rPr>
          <w:color w:val="000000"/>
        </w:rPr>
        <w:t>that</w:t>
      </w:r>
      <w:r w:rsidRPr="006F0819">
        <w:rPr>
          <w:color w:val="000000"/>
        </w:rPr>
        <w:t xml:space="preserve"> do not have </w:t>
      </w:r>
      <w:r w:rsidR="0053696F" w:rsidRPr="006F0819">
        <w:rPr>
          <w:color w:val="000000"/>
        </w:rPr>
        <w:t>S</w:t>
      </w:r>
      <w:r w:rsidRPr="006F0819">
        <w:rPr>
          <w:color w:val="000000"/>
        </w:rPr>
        <w:t xml:space="preserve">ignificant New Zealand </w:t>
      </w:r>
      <w:r w:rsidR="0053696F" w:rsidRPr="006F0819">
        <w:rPr>
          <w:color w:val="000000"/>
        </w:rPr>
        <w:t>C</w:t>
      </w:r>
      <w:r w:rsidRPr="006F0819">
        <w:rPr>
          <w:color w:val="000000"/>
        </w:rPr>
        <w:t xml:space="preserve">ontent </w:t>
      </w:r>
      <w:r w:rsidR="003E7176" w:rsidRPr="006F0819">
        <w:rPr>
          <w:color w:val="000000"/>
        </w:rPr>
        <w:t>a</w:t>
      </w:r>
      <w:r w:rsidR="000E7EE5" w:rsidRPr="006F0819">
        <w:rPr>
          <w:color w:val="000000"/>
        </w:rPr>
        <w:t>re advised to</w:t>
      </w:r>
      <w:r w:rsidR="003E7176" w:rsidRPr="006F0819">
        <w:rPr>
          <w:color w:val="000000"/>
        </w:rPr>
        <w:t xml:space="preserve"> </w:t>
      </w:r>
      <w:r w:rsidRPr="006F0819">
        <w:rPr>
          <w:color w:val="000000"/>
        </w:rPr>
        <w:t>refer to the NZSP</w:t>
      </w:r>
      <w:r w:rsidR="003A0C76" w:rsidRPr="006F0819">
        <w:rPr>
          <w:color w:val="000000"/>
        </w:rPr>
        <w:t>R</w:t>
      </w:r>
      <w:r w:rsidRPr="006F0819">
        <w:rPr>
          <w:color w:val="000000"/>
        </w:rPr>
        <w:t xml:space="preserve"> Criteria for International Productions to see whether they are eligible for a</w:t>
      </w:r>
      <w:r w:rsidR="00A34B34" w:rsidRPr="006F0819">
        <w:rPr>
          <w:color w:val="000000"/>
        </w:rPr>
        <w:t>n International</w:t>
      </w:r>
      <w:r w:rsidRPr="006F0819">
        <w:rPr>
          <w:color w:val="000000"/>
        </w:rPr>
        <w:t xml:space="preserve"> </w:t>
      </w:r>
      <w:r w:rsidR="003A0C76" w:rsidRPr="006F0819">
        <w:rPr>
          <w:color w:val="000000"/>
        </w:rPr>
        <w:t>Rebate</w:t>
      </w:r>
      <w:r w:rsidRPr="006F0819">
        <w:rPr>
          <w:color w:val="000000"/>
        </w:rPr>
        <w:t>.</w:t>
      </w:r>
    </w:p>
    <w:p w14:paraId="6C62FDC8" w14:textId="2ECFAAE2" w:rsidR="004E6641" w:rsidRPr="006F0819" w:rsidRDefault="004E6641" w:rsidP="00882230">
      <w:pPr>
        <w:pStyle w:val="SPRBodyText"/>
        <w:rPr>
          <w:color w:val="000000"/>
        </w:rPr>
      </w:pPr>
      <w:r w:rsidRPr="006F0819">
        <w:rPr>
          <w:color w:val="000000"/>
        </w:rPr>
        <w:t xml:space="preserve">To be eligible to receive the New Zealand </w:t>
      </w:r>
      <w:r w:rsidR="003A0C76" w:rsidRPr="006F0819">
        <w:rPr>
          <w:color w:val="000000"/>
        </w:rPr>
        <w:t>Rebate</w:t>
      </w:r>
      <w:r w:rsidRPr="006F0819">
        <w:rPr>
          <w:color w:val="000000"/>
        </w:rPr>
        <w:t xml:space="preserve">, an applicant must comply with New Zealand law (including health and safety law) </w:t>
      </w:r>
      <w:r w:rsidR="00AE7B49" w:rsidRPr="006F0819">
        <w:rPr>
          <w:color w:val="000000"/>
        </w:rPr>
        <w:t>in respect of all the applicant’s activities in New Zealand and in respect of any activities not undertaken in New Zealand but otherwise subject to New Zealand law.</w:t>
      </w:r>
    </w:p>
    <w:p w14:paraId="25AD47D6" w14:textId="77A8FE83" w:rsidR="00AF4D84" w:rsidRDefault="004E6641" w:rsidP="00882230">
      <w:pPr>
        <w:pStyle w:val="SPRBodyText"/>
        <w:rPr>
          <w:color w:val="000000"/>
        </w:rPr>
      </w:pPr>
      <w:r w:rsidRPr="006F0819">
        <w:rPr>
          <w:color w:val="000000"/>
        </w:rPr>
        <w:t xml:space="preserve">By submitting an application in respect of the </w:t>
      </w:r>
      <w:r w:rsidR="00EE29EE" w:rsidRPr="006F0819">
        <w:rPr>
          <w:color w:val="000000"/>
        </w:rPr>
        <w:t>New Zealand</w:t>
      </w:r>
      <w:r w:rsidRPr="006F0819">
        <w:rPr>
          <w:color w:val="000000"/>
        </w:rPr>
        <w:t xml:space="preserve"> </w:t>
      </w:r>
      <w:r w:rsidR="000E195F" w:rsidRPr="006F0819">
        <w:rPr>
          <w:color w:val="000000"/>
        </w:rPr>
        <w:t>Rebate</w:t>
      </w:r>
      <w:r w:rsidRPr="006F0819">
        <w:rPr>
          <w:color w:val="000000"/>
        </w:rPr>
        <w:t xml:space="preserve">, the applicant agrees to be bound by the terms of the </w:t>
      </w:r>
      <w:r w:rsidR="00AD4AD7" w:rsidRPr="006F0819">
        <w:rPr>
          <w:color w:val="000000"/>
        </w:rPr>
        <w:t>NZSP</w:t>
      </w:r>
      <w:r w:rsidR="000E195F" w:rsidRPr="006F0819">
        <w:rPr>
          <w:color w:val="000000"/>
        </w:rPr>
        <w:t>R</w:t>
      </w:r>
      <w:r w:rsidR="00AD4AD7" w:rsidRPr="006F0819">
        <w:rPr>
          <w:color w:val="000000"/>
        </w:rPr>
        <w:t xml:space="preserve"> Criteria for New Zealand Productions</w:t>
      </w:r>
      <w:r w:rsidRPr="006F0819">
        <w:rPr>
          <w:color w:val="000000"/>
        </w:rPr>
        <w:t>.</w:t>
      </w:r>
    </w:p>
    <w:p w14:paraId="1E2C7C9F" w14:textId="77777777" w:rsidR="00AB00CC" w:rsidRPr="006F0819" w:rsidRDefault="00AB00CC" w:rsidP="00AB00CC">
      <w:pPr>
        <w:ind w:left="567"/>
        <w:rPr>
          <w:rFonts w:cstheme="minorHAnsi"/>
          <w:color w:val="000000"/>
          <w:szCs w:val="22"/>
        </w:rPr>
      </w:pPr>
    </w:p>
    <w:p w14:paraId="4C9FC0B8" w14:textId="4CB58180" w:rsidR="00906514" w:rsidRPr="001042DE" w:rsidRDefault="00954B12" w:rsidP="00B4355C">
      <w:pPr>
        <w:pStyle w:val="SPRSubheading"/>
        <w:spacing w:after="120"/>
        <w:ind w:left="567" w:hanging="567"/>
      </w:pPr>
      <w:bookmarkStart w:id="4" w:name="_Toc478120334"/>
      <w:r w:rsidRPr="001042DE">
        <w:t>Definitions</w:t>
      </w:r>
      <w:bookmarkEnd w:id="4"/>
    </w:p>
    <w:p w14:paraId="27B13574" w14:textId="51AAC9AE" w:rsidR="00EF4095" w:rsidRPr="00904388" w:rsidRDefault="00EF4095" w:rsidP="00904388">
      <w:pPr>
        <w:pStyle w:val="SPRBodyText"/>
        <w:rPr>
          <w:color w:val="000000"/>
        </w:rPr>
      </w:pPr>
      <w:r w:rsidRPr="00904388">
        <w:rPr>
          <w:color w:val="000000"/>
        </w:rPr>
        <w:t xml:space="preserve">Definitions of terms used in these criteria are set out </w:t>
      </w:r>
      <w:r w:rsidR="00282923" w:rsidRPr="00904388">
        <w:rPr>
          <w:color w:val="000000"/>
        </w:rPr>
        <w:t xml:space="preserve">in </w:t>
      </w:r>
      <w:r w:rsidRPr="00904388">
        <w:rPr>
          <w:color w:val="000000"/>
        </w:rPr>
        <w:t>Appendix 1</w:t>
      </w:r>
      <w:r w:rsidR="00E3709D" w:rsidRPr="00E3709D">
        <w:rPr>
          <w:rFonts w:cs="Calibri"/>
        </w:rPr>
        <w:t xml:space="preserve"> </w:t>
      </w:r>
      <w:r w:rsidR="00E3709D" w:rsidRPr="00AC6AB6">
        <w:rPr>
          <w:rFonts w:cs="Calibri"/>
        </w:rPr>
        <w:t>and/or where defined terms are used only in relation to specific criteria, those terms are defined within that criteria</w:t>
      </w:r>
      <w:r w:rsidRPr="00904388">
        <w:rPr>
          <w:color w:val="000000"/>
        </w:rPr>
        <w:t>.</w:t>
      </w:r>
    </w:p>
    <w:p w14:paraId="3B5BB82F" w14:textId="77777777" w:rsidR="006A11F7" w:rsidRPr="00904388" w:rsidRDefault="006A11F7" w:rsidP="00904388">
      <w:pPr>
        <w:pStyle w:val="SPRBodyText"/>
        <w:rPr>
          <w:color w:val="000000"/>
        </w:rPr>
      </w:pPr>
    </w:p>
    <w:p w14:paraId="6B623F20" w14:textId="77777777" w:rsidR="00C14C38" w:rsidRPr="001042DE" w:rsidRDefault="00046B56" w:rsidP="00B4355C">
      <w:pPr>
        <w:pStyle w:val="SPRSubheading"/>
        <w:spacing w:after="120"/>
        <w:ind w:left="567" w:hanging="567"/>
      </w:pPr>
      <w:bookmarkStart w:id="5" w:name="_Ref465355249"/>
      <w:bookmarkStart w:id="6" w:name="_Toc478120335"/>
      <w:r w:rsidRPr="001042DE">
        <w:t>Purpose</w:t>
      </w:r>
      <w:r w:rsidR="00E7207D" w:rsidRPr="001042DE">
        <w:t xml:space="preserve"> and i</w:t>
      </w:r>
      <w:r w:rsidR="000728FF" w:rsidRPr="001042DE">
        <w:t>ntent</w:t>
      </w:r>
      <w:bookmarkEnd w:id="5"/>
      <w:bookmarkEnd w:id="6"/>
      <w:r w:rsidR="000728FF" w:rsidRPr="001042DE">
        <w:t xml:space="preserve"> </w:t>
      </w:r>
    </w:p>
    <w:p w14:paraId="331C9B92" w14:textId="1E629587" w:rsidR="001A7A75" w:rsidRPr="001042DE" w:rsidRDefault="00A27C0B" w:rsidP="00DF5182">
      <w:pPr>
        <w:pStyle w:val="SPRBodyText"/>
      </w:pPr>
      <w:r w:rsidRPr="001042DE">
        <w:t xml:space="preserve">The </w:t>
      </w:r>
      <w:r w:rsidR="00397E1D" w:rsidRPr="001042DE">
        <w:t xml:space="preserve">New Zealand </w:t>
      </w:r>
      <w:r w:rsidR="000E195F">
        <w:t>Rebate</w:t>
      </w:r>
      <w:r w:rsidR="00397E1D" w:rsidRPr="001042DE">
        <w:t xml:space="preserve"> </w:t>
      </w:r>
      <w:r w:rsidR="00876BFF" w:rsidRPr="001042DE">
        <w:t xml:space="preserve">is focused on </w:t>
      </w:r>
      <w:r w:rsidR="001A7A75" w:rsidRPr="001042DE">
        <w:t xml:space="preserve">industry </w:t>
      </w:r>
      <w:r w:rsidR="00876BFF" w:rsidRPr="001042DE">
        <w:t xml:space="preserve">development </w:t>
      </w:r>
      <w:r w:rsidR="001A7A75" w:rsidRPr="001042DE">
        <w:t xml:space="preserve">and cultural </w:t>
      </w:r>
      <w:r w:rsidR="00876BFF" w:rsidRPr="001042DE">
        <w:t xml:space="preserve">outcomes. The purpose of </w:t>
      </w:r>
      <w:r w:rsidR="00397E1D" w:rsidRPr="001042DE">
        <w:t xml:space="preserve">the New Zealand </w:t>
      </w:r>
      <w:r w:rsidR="000E195F">
        <w:t>Rebate</w:t>
      </w:r>
      <w:r w:rsidR="00397E1D" w:rsidRPr="001042DE">
        <w:t xml:space="preserve"> </w:t>
      </w:r>
      <w:r w:rsidR="00876BFF" w:rsidRPr="001042DE">
        <w:t xml:space="preserve">is </w:t>
      </w:r>
      <w:r w:rsidR="001A7A75" w:rsidRPr="001042DE">
        <w:t xml:space="preserve">twofold: </w:t>
      </w:r>
    </w:p>
    <w:p w14:paraId="6B890E12" w14:textId="77777777" w:rsidR="001A7A75" w:rsidRPr="00585E07" w:rsidRDefault="0047050B" w:rsidP="00AB222F">
      <w:pPr>
        <w:pStyle w:val="SPRBodyText"/>
        <w:numPr>
          <w:ilvl w:val="0"/>
          <w:numId w:val="17"/>
        </w:numPr>
        <w:ind w:left="1134" w:hanging="567"/>
      </w:pPr>
      <w:r w:rsidRPr="00585E07">
        <w:t>to build the sustainability, scale and critical mass of the domestic industry, and support the development of New Zealand creatives</w:t>
      </w:r>
    </w:p>
    <w:p w14:paraId="03EDC72C" w14:textId="77777777" w:rsidR="00876BFF" w:rsidRPr="00585E07" w:rsidRDefault="001A7A75" w:rsidP="00AB222F">
      <w:pPr>
        <w:pStyle w:val="SPRBodyText"/>
        <w:numPr>
          <w:ilvl w:val="0"/>
          <w:numId w:val="17"/>
        </w:numPr>
        <w:ind w:left="1134" w:hanging="567"/>
      </w:pPr>
      <w:r w:rsidRPr="00585E07">
        <w:t>to provide cultural benefits to New Zealand by supporting the creation of New Zealand content and stories</w:t>
      </w:r>
      <w:r w:rsidR="00876BFF" w:rsidRPr="00585E07">
        <w:t>.</w:t>
      </w:r>
    </w:p>
    <w:p w14:paraId="3A37BC74" w14:textId="77777777" w:rsidR="003522F8" w:rsidRPr="00211EED" w:rsidRDefault="003522F8" w:rsidP="003522F8">
      <w:pPr>
        <w:pStyle w:val="SPRBodyText"/>
        <w:ind w:left="1287"/>
      </w:pPr>
    </w:p>
    <w:p w14:paraId="53FE958F" w14:textId="4C2D87D8" w:rsidR="00876BFF" w:rsidRDefault="00876BFF" w:rsidP="00DF5182">
      <w:pPr>
        <w:pStyle w:val="SPRBodyText"/>
      </w:pPr>
      <w:r w:rsidRPr="001042DE">
        <w:t xml:space="preserve">It is </w:t>
      </w:r>
      <w:r w:rsidR="009122FC" w:rsidRPr="001042DE">
        <w:t xml:space="preserve">expected </w:t>
      </w:r>
      <w:r w:rsidRPr="001042DE">
        <w:t xml:space="preserve">that </w:t>
      </w:r>
      <w:r w:rsidR="00C14C38" w:rsidRPr="001042DE">
        <w:t xml:space="preserve">only </w:t>
      </w:r>
      <w:r w:rsidRPr="001042DE">
        <w:t xml:space="preserve">experienced producers will apply for </w:t>
      </w:r>
      <w:r w:rsidR="00954B12" w:rsidRPr="001042DE">
        <w:t>a</w:t>
      </w:r>
      <w:r w:rsidR="00397E1D" w:rsidRPr="001042DE">
        <w:t xml:space="preserve"> New Zealand </w:t>
      </w:r>
      <w:r w:rsidR="000E195F">
        <w:t>Rebate</w:t>
      </w:r>
      <w:r w:rsidRPr="001042DE">
        <w:t xml:space="preserve">. </w:t>
      </w:r>
      <w:r w:rsidR="00A0366E" w:rsidRPr="001042DE">
        <w:t>A</w:t>
      </w:r>
      <w:r w:rsidRPr="001042DE">
        <w:t xml:space="preserve">pplications </w:t>
      </w:r>
      <w:r w:rsidR="00224507" w:rsidRPr="001042DE">
        <w:t xml:space="preserve">must </w:t>
      </w:r>
      <w:r w:rsidRPr="001042DE">
        <w:t>be prepared to a high standard and in accord</w:t>
      </w:r>
      <w:r w:rsidR="00BD0E1C" w:rsidRPr="001042DE">
        <w:t>ance</w:t>
      </w:r>
      <w:r w:rsidRPr="001042DE">
        <w:t xml:space="preserve"> with bo</w:t>
      </w:r>
      <w:r w:rsidR="00397E1D" w:rsidRPr="001042DE">
        <w:t>th the letter and intent of these</w:t>
      </w:r>
      <w:r w:rsidRPr="001042DE">
        <w:t xml:space="preserve"> criteria. Applications </w:t>
      </w:r>
      <w:r w:rsidR="00BD0E1C" w:rsidRPr="001042DE">
        <w:t>that</w:t>
      </w:r>
      <w:r w:rsidRPr="001042DE">
        <w:t xml:space="preserve"> do not meet these standards </w:t>
      </w:r>
      <w:r w:rsidR="00AB5167" w:rsidRPr="001042DE">
        <w:t xml:space="preserve">or that technically meet the criteria but that, in the </w:t>
      </w:r>
      <w:r w:rsidR="001844D3">
        <w:t>Decision-maker’s</w:t>
      </w:r>
      <w:r w:rsidR="00AB5167" w:rsidRPr="001042DE">
        <w:t xml:space="preserve"> opinion, are </w:t>
      </w:r>
      <w:r w:rsidR="001A7A75" w:rsidRPr="001042DE">
        <w:t>structured in a way that is inconsistent with the</w:t>
      </w:r>
      <w:r w:rsidR="005335C9" w:rsidRPr="001042DE">
        <w:t xml:space="preserve"> purpose </w:t>
      </w:r>
      <w:r w:rsidR="004A71AA" w:rsidRPr="001042DE">
        <w:t>or</w:t>
      </w:r>
      <w:r w:rsidR="001A7A75" w:rsidRPr="001042DE">
        <w:t xml:space="preserve"> intent of the criteria,</w:t>
      </w:r>
      <w:r w:rsidR="00B01CC7" w:rsidRPr="001042DE">
        <w:t xml:space="preserve"> can</w:t>
      </w:r>
      <w:r w:rsidR="001A7A75" w:rsidRPr="001042DE">
        <w:t xml:space="preserve"> </w:t>
      </w:r>
      <w:r w:rsidRPr="001042DE">
        <w:t>be rejected by the</w:t>
      </w:r>
      <w:r w:rsidR="0048425D">
        <w:t xml:space="preserve"> </w:t>
      </w:r>
      <w:r w:rsidR="001844D3">
        <w:t>Decision-maker</w:t>
      </w:r>
      <w:r w:rsidR="00D72C55" w:rsidRPr="001042DE">
        <w:t xml:space="preserve"> </w:t>
      </w:r>
      <w:r w:rsidR="00C84DDD">
        <w:t>in</w:t>
      </w:r>
      <w:r w:rsidR="00C84DDD" w:rsidRPr="001042DE">
        <w:t xml:space="preserve"> </w:t>
      </w:r>
      <w:r w:rsidR="00353BFD" w:rsidRPr="001042DE">
        <w:t xml:space="preserve">its </w:t>
      </w:r>
      <w:r w:rsidR="00D72C55" w:rsidRPr="001042DE">
        <w:t>sole discretion</w:t>
      </w:r>
      <w:r w:rsidRPr="001042DE">
        <w:t>.</w:t>
      </w:r>
    </w:p>
    <w:p w14:paraId="60AE351F" w14:textId="77777777" w:rsidR="00DF5182" w:rsidRPr="001042DE" w:rsidRDefault="00DF5182" w:rsidP="00DF5182">
      <w:pPr>
        <w:pStyle w:val="SPRBodyText"/>
      </w:pPr>
    </w:p>
    <w:p w14:paraId="68BC8017" w14:textId="77777777" w:rsidR="00277B8D" w:rsidRPr="001042DE" w:rsidRDefault="00277B8D" w:rsidP="00B4355C">
      <w:pPr>
        <w:pStyle w:val="SPRSubheading"/>
        <w:spacing w:after="120"/>
        <w:ind w:left="567" w:hanging="567"/>
      </w:pPr>
      <w:bookmarkStart w:id="7" w:name="_Toc465262425"/>
      <w:bookmarkStart w:id="8" w:name="_Ref477968984"/>
      <w:bookmarkStart w:id="9" w:name="_Toc478120336"/>
      <w:r w:rsidRPr="001042DE">
        <w:t>Exercise of discretion</w:t>
      </w:r>
      <w:bookmarkEnd w:id="7"/>
      <w:bookmarkEnd w:id="8"/>
      <w:bookmarkEnd w:id="9"/>
      <w:r w:rsidRPr="001042DE">
        <w:t xml:space="preserve"> </w:t>
      </w:r>
    </w:p>
    <w:p w14:paraId="228AD6D6" w14:textId="27A3F319" w:rsidR="00277B8D" w:rsidRDefault="00277B8D" w:rsidP="0079024F">
      <w:pPr>
        <w:pStyle w:val="SPRBodyText"/>
      </w:pPr>
      <w:r w:rsidRPr="001042DE">
        <w:t xml:space="preserve">Where in these criteria there is a reference to the exercise of a discretion by the </w:t>
      </w:r>
      <w:r w:rsidRPr="001042DE" w:rsidDel="00CD5DA6">
        <w:t xml:space="preserve">NZFC or the </w:t>
      </w:r>
      <w:r w:rsidR="00CD5DA6">
        <w:t>Decision-maker</w:t>
      </w:r>
      <w:r w:rsidRPr="001042DE">
        <w:t xml:space="preserve">, the exercise of that discretion by the </w:t>
      </w:r>
      <w:r w:rsidRPr="001042DE" w:rsidDel="008B7A3A">
        <w:t xml:space="preserve">NZFC or the </w:t>
      </w:r>
      <w:r w:rsidR="00697400">
        <w:t>Decision-maker</w:t>
      </w:r>
      <w:r w:rsidRPr="001042DE" w:rsidDel="008B7A3A">
        <w:t xml:space="preserve"> (as the case might be)</w:t>
      </w:r>
      <w:r w:rsidRPr="001042DE">
        <w:t xml:space="preserve"> will be undertaken acting reasonably and in good faith</w:t>
      </w:r>
      <w:r w:rsidR="00154B38" w:rsidRPr="001042DE">
        <w:t>,</w:t>
      </w:r>
      <w:r w:rsidRPr="001042DE">
        <w:t xml:space="preserve"> having regard to the circumstances of that application, all information about the applicant </w:t>
      </w:r>
      <w:r w:rsidR="00B01CC7" w:rsidRPr="001042DE">
        <w:t xml:space="preserve">and the production </w:t>
      </w:r>
      <w:r w:rsidRPr="001042DE">
        <w:t xml:space="preserve">available to the </w:t>
      </w:r>
      <w:r w:rsidRPr="001042DE" w:rsidDel="008B7A3A">
        <w:t xml:space="preserve">NZFC </w:t>
      </w:r>
      <w:r w:rsidR="00DE5B7E" w:rsidRPr="001042DE" w:rsidDel="008B7A3A">
        <w:t xml:space="preserve">or </w:t>
      </w:r>
      <w:r w:rsidR="00697400">
        <w:t>Decision-maker</w:t>
      </w:r>
      <w:r w:rsidRPr="001042DE">
        <w:t xml:space="preserve"> </w:t>
      </w:r>
      <w:r w:rsidR="00DE5B7E" w:rsidRPr="001042DE" w:rsidDel="008B7A3A">
        <w:t>(as applicable)</w:t>
      </w:r>
      <w:r w:rsidR="00DE5B7E" w:rsidRPr="001042DE">
        <w:t xml:space="preserve"> </w:t>
      </w:r>
      <w:r w:rsidRPr="001042DE">
        <w:t xml:space="preserve">and the </w:t>
      </w:r>
      <w:r w:rsidR="00B01CC7" w:rsidRPr="001042DE">
        <w:t>purpose and intent</w:t>
      </w:r>
      <w:r w:rsidRPr="001042DE">
        <w:t xml:space="preserve"> of the criteria. </w:t>
      </w:r>
      <w:r w:rsidRPr="001042DE" w:rsidDel="008B7A3A">
        <w:t xml:space="preserve">Neither the NZFC nor the </w:t>
      </w:r>
      <w:r w:rsidR="00697400">
        <w:t>Decision</w:t>
      </w:r>
      <w:r w:rsidR="008B7A3A">
        <w:t>-maker</w:t>
      </w:r>
      <w:r w:rsidRPr="001042DE">
        <w:t xml:space="preserve"> will</w:t>
      </w:r>
      <w:r w:rsidR="00D30664">
        <w:t xml:space="preserve"> </w:t>
      </w:r>
      <w:r w:rsidRPr="001042DE">
        <w:t xml:space="preserve">be under any obligation to exercise its discretion in a manner favourable to the applicant. Nor will the </w:t>
      </w:r>
      <w:r w:rsidRPr="001042DE" w:rsidDel="00D30664">
        <w:t xml:space="preserve">NZFC or the </w:t>
      </w:r>
      <w:r w:rsidR="00D30664">
        <w:t>Decision-maker</w:t>
      </w:r>
      <w:r w:rsidRPr="001042DE">
        <w:t xml:space="preserve"> be bound by previous exercise of the same discretion in respect of other applications. </w:t>
      </w:r>
    </w:p>
    <w:p w14:paraId="02F2A93C" w14:textId="77777777" w:rsidR="00ED01A6" w:rsidRDefault="00ED01A6" w:rsidP="0079024F">
      <w:pPr>
        <w:pStyle w:val="SPRBodyText"/>
      </w:pPr>
    </w:p>
    <w:p w14:paraId="6FB4203A" w14:textId="77777777" w:rsidR="00330A4A" w:rsidRDefault="00330A4A" w:rsidP="0079024F">
      <w:pPr>
        <w:pStyle w:val="SPRBodyText"/>
      </w:pPr>
    </w:p>
    <w:p w14:paraId="38FE4B2E" w14:textId="77777777" w:rsidR="00330A4A" w:rsidRPr="001042DE" w:rsidRDefault="00330A4A" w:rsidP="0079024F">
      <w:pPr>
        <w:pStyle w:val="SPRBodyText"/>
      </w:pPr>
    </w:p>
    <w:p w14:paraId="43609979" w14:textId="3D37B92A" w:rsidR="00BF0A14" w:rsidRPr="001042DE" w:rsidRDefault="000517E2" w:rsidP="00B4355C">
      <w:pPr>
        <w:pStyle w:val="SPRSubheading"/>
        <w:spacing w:after="120"/>
        <w:ind w:left="567" w:hanging="567"/>
      </w:pPr>
      <w:bookmarkStart w:id="10" w:name="_Ref465354138"/>
      <w:bookmarkStart w:id="11" w:name="_Toc478120337"/>
      <w:r w:rsidRPr="001042DE">
        <w:lastRenderedPageBreak/>
        <w:t xml:space="preserve">Amount of </w:t>
      </w:r>
      <w:r w:rsidR="00A34B34" w:rsidRPr="001042DE">
        <w:t xml:space="preserve">New Zealand </w:t>
      </w:r>
      <w:r w:rsidR="000E195F">
        <w:t>Rebate</w:t>
      </w:r>
      <w:bookmarkEnd w:id="10"/>
      <w:bookmarkEnd w:id="11"/>
    </w:p>
    <w:p w14:paraId="6BEC869A" w14:textId="610F8DC5" w:rsidR="000517E2" w:rsidRDefault="00BF0A14" w:rsidP="00585E07">
      <w:pPr>
        <w:pStyle w:val="SPRBodyText"/>
        <w:rPr>
          <w:lang w:val="en-AU"/>
        </w:rPr>
      </w:pPr>
      <w:r w:rsidRPr="00C26FDE">
        <w:rPr>
          <w:lang w:val="en-AU"/>
        </w:rPr>
        <w:t xml:space="preserve">The </w:t>
      </w:r>
      <w:r w:rsidR="00C14C38" w:rsidRPr="00C26FDE">
        <w:rPr>
          <w:lang w:val="en-AU"/>
        </w:rPr>
        <w:t xml:space="preserve">New Zealand </w:t>
      </w:r>
      <w:r w:rsidR="000E195F" w:rsidRPr="00C26FDE">
        <w:rPr>
          <w:lang w:val="en-AU"/>
        </w:rPr>
        <w:t>Rebate</w:t>
      </w:r>
      <w:r w:rsidR="00BC0013" w:rsidRPr="00C26FDE">
        <w:rPr>
          <w:lang w:val="en-AU"/>
        </w:rPr>
        <w:t xml:space="preserve"> </w:t>
      </w:r>
      <w:r w:rsidRPr="00C26FDE">
        <w:rPr>
          <w:lang w:val="en-AU"/>
        </w:rPr>
        <w:t xml:space="preserve">is </w:t>
      </w:r>
      <w:r w:rsidR="003204B7" w:rsidRPr="00C26FDE">
        <w:rPr>
          <w:lang w:val="en-AU"/>
        </w:rPr>
        <w:t>40% of QNZPE</w:t>
      </w:r>
      <w:r w:rsidR="00C22749" w:rsidRPr="00C26FDE">
        <w:rPr>
          <w:lang w:val="en-AU"/>
        </w:rPr>
        <w:t xml:space="preserve">. The New Zealand </w:t>
      </w:r>
      <w:r w:rsidR="000E195F" w:rsidRPr="00C26FDE">
        <w:rPr>
          <w:lang w:val="en-AU"/>
        </w:rPr>
        <w:t>Rebate</w:t>
      </w:r>
      <w:r w:rsidRPr="00C26FDE">
        <w:rPr>
          <w:lang w:val="en-AU"/>
        </w:rPr>
        <w:t xml:space="preserve"> is</w:t>
      </w:r>
      <w:r w:rsidR="003204B7" w:rsidRPr="00C26FDE">
        <w:rPr>
          <w:lang w:val="en-AU"/>
        </w:rPr>
        <w:t xml:space="preserve"> capped at $6</w:t>
      </w:r>
      <w:r w:rsidRPr="00C26FDE">
        <w:rPr>
          <w:lang w:val="en-AU"/>
        </w:rPr>
        <w:t xml:space="preserve"> </w:t>
      </w:r>
      <w:r w:rsidR="003204B7" w:rsidRPr="00C26FDE">
        <w:rPr>
          <w:lang w:val="en-AU"/>
        </w:rPr>
        <w:t>m</w:t>
      </w:r>
      <w:r w:rsidRPr="00C26FDE">
        <w:rPr>
          <w:lang w:val="en-AU"/>
        </w:rPr>
        <w:t>illion</w:t>
      </w:r>
      <w:r w:rsidR="003204B7" w:rsidRPr="00C26FDE">
        <w:rPr>
          <w:lang w:val="en-AU"/>
        </w:rPr>
        <w:t xml:space="preserve"> </w:t>
      </w:r>
      <w:r w:rsidR="00CB41C2" w:rsidRPr="00C26FDE">
        <w:rPr>
          <w:lang w:val="en-AU"/>
        </w:rPr>
        <w:t xml:space="preserve">per production </w:t>
      </w:r>
      <w:r w:rsidR="003204B7" w:rsidRPr="00C26FDE">
        <w:rPr>
          <w:lang w:val="en-AU"/>
        </w:rPr>
        <w:t xml:space="preserve">unless the production qualifies for an Additional </w:t>
      </w:r>
      <w:r w:rsidR="000E195F" w:rsidRPr="00C26FDE">
        <w:rPr>
          <w:lang w:val="en-AU"/>
        </w:rPr>
        <w:t>Rebate</w:t>
      </w:r>
      <w:r w:rsidR="003204B7" w:rsidRPr="00C26FDE">
        <w:rPr>
          <w:lang w:val="en-AU"/>
        </w:rPr>
        <w:t>.</w:t>
      </w:r>
    </w:p>
    <w:p w14:paraId="039C65FA" w14:textId="77777777" w:rsidR="00585E07" w:rsidRPr="00C26FDE" w:rsidRDefault="00585E07" w:rsidP="00585E07">
      <w:pPr>
        <w:pStyle w:val="SPRBodyText"/>
        <w:rPr>
          <w:lang w:val="en-AU"/>
        </w:rPr>
      </w:pPr>
    </w:p>
    <w:p w14:paraId="28449811" w14:textId="51680C6B" w:rsidR="00B92E7C" w:rsidRDefault="00A8003A" w:rsidP="00585E07">
      <w:pPr>
        <w:pStyle w:val="SPRBodyText"/>
        <w:rPr>
          <w:lang w:val="en-AU"/>
        </w:rPr>
      </w:pPr>
      <w:r w:rsidRPr="00C26FDE">
        <w:rPr>
          <w:lang w:val="en-AU"/>
        </w:rPr>
        <w:t>T</w:t>
      </w:r>
      <w:r w:rsidR="00C14C38" w:rsidRPr="00C26FDE">
        <w:rPr>
          <w:lang w:val="en-AU"/>
        </w:rPr>
        <w:t>he</w:t>
      </w:r>
      <w:r w:rsidR="003204B7" w:rsidRPr="00C26FDE">
        <w:rPr>
          <w:lang w:val="en-AU"/>
        </w:rPr>
        <w:t xml:space="preserve"> Additional </w:t>
      </w:r>
      <w:r w:rsidR="000E195F" w:rsidRPr="00C26FDE">
        <w:rPr>
          <w:lang w:val="en-AU"/>
        </w:rPr>
        <w:t>Rebate</w:t>
      </w:r>
      <w:r w:rsidR="003204B7" w:rsidRPr="00C26FDE">
        <w:rPr>
          <w:lang w:val="en-AU"/>
        </w:rPr>
        <w:t xml:space="preserve"> is 40% of QNZPE from $15</w:t>
      </w:r>
      <w:r w:rsidR="00BF0A14" w:rsidRPr="00C26FDE">
        <w:rPr>
          <w:lang w:val="en-AU"/>
        </w:rPr>
        <w:t xml:space="preserve"> </w:t>
      </w:r>
      <w:r w:rsidR="003204B7" w:rsidRPr="00C26FDE">
        <w:rPr>
          <w:lang w:val="en-AU"/>
        </w:rPr>
        <w:t>m</w:t>
      </w:r>
      <w:r w:rsidR="00BF0A14" w:rsidRPr="00C26FDE">
        <w:rPr>
          <w:lang w:val="en-AU"/>
        </w:rPr>
        <w:t>illion</w:t>
      </w:r>
      <w:r w:rsidR="003204B7" w:rsidRPr="00C26FDE">
        <w:rPr>
          <w:lang w:val="en-AU"/>
        </w:rPr>
        <w:t xml:space="preserve"> to $50</w:t>
      </w:r>
      <w:r w:rsidR="00BF0A14" w:rsidRPr="00C26FDE">
        <w:rPr>
          <w:lang w:val="en-AU"/>
        </w:rPr>
        <w:t xml:space="preserve"> </w:t>
      </w:r>
      <w:r w:rsidR="003204B7" w:rsidRPr="00C26FDE">
        <w:rPr>
          <w:lang w:val="en-AU"/>
        </w:rPr>
        <w:t>m</w:t>
      </w:r>
      <w:r w:rsidR="00BC0013" w:rsidRPr="00C26FDE">
        <w:rPr>
          <w:lang w:val="en-AU"/>
        </w:rPr>
        <w:t xml:space="preserve">illion. The Additional </w:t>
      </w:r>
      <w:r w:rsidR="000E195F" w:rsidRPr="00C26FDE">
        <w:rPr>
          <w:lang w:val="en-AU"/>
        </w:rPr>
        <w:t>Rebate</w:t>
      </w:r>
      <w:r w:rsidR="00BC0013" w:rsidRPr="00C26FDE">
        <w:rPr>
          <w:lang w:val="en-AU"/>
        </w:rPr>
        <w:t xml:space="preserve"> is </w:t>
      </w:r>
      <w:r w:rsidR="00C22749" w:rsidRPr="00C26FDE">
        <w:rPr>
          <w:lang w:val="en-AU"/>
        </w:rPr>
        <w:t xml:space="preserve">capped at </w:t>
      </w:r>
      <w:r w:rsidR="003204B7" w:rsidRPr="00C26FDE">
        <w:rPr>
          <w:lang w:val="en-AU"/>
        </w:rPr>
        <w:t>$14</w:t>
      </w:r>
      <w:r w:rsidR="00BC0013" w:rsidRPr="00C26FDE">
        <w:rPr>
          <w:lang w:val="en-AU"/>
        </w:rPr>
        <w:t xml:space="preserve"> </w:t>
      </w:r>
      <w:r w:rsidR="003204B7" w:rsidRPr="00C26FDE">
        <w:rPr>
          <w:lang w:val="en-AU"/>
        </w:rPr>
        <w:t>m</w:t>
      </w:r>
      <w:r w:rsidR="00BC0013" w:rsidRPr="00C26FDE">
        <w:rPr>
          <w:lang w:val="en-AU"/>
        </w:rPr>
        <w:t>illion</w:t>
      </w:r>
      <w:r w:rsidR="0054010A" w:rsidRPr="00C26FDE">
        <w:rPr>
          <w:lang w:val="en-AU"/>
        </w:rPr>
        <w:t xml:space="preserve"> per production</w:t>
      </w:r>
      <w:r w:rsidR="00B92E7C" w:rsidRPr="00C26FDE">
        <w:rPr>
          <w:lang w:val="en-AU"/>
        </w:rPr>
        <w:t xml:space="preserve">. </w:t>
      </w:r>
    </w:p>
    <w:p w14:paraId="1590A84B" w14:textId="77777777" w:rsidR="00585E07" w:rsidRPr="00C26FDE" w:rsidRDefault="00585E07" w:rsidP="00585E07">
      <w:pPr>
        <w:pStyle w:val="SPRBodyText"/>
        <w:rPr>
          <w:lang w:val="en-AU"/>
        </w:rPr>
      </w:pPr>
    </w:p>
    <w:p w14:paraId="6155E2B6" w14:textId="1FB134E6" w:rsidR="00BC0013" w:rsidRDefault="00B92E7C" w:rsidP="00585E07">
      <w:pPr>
        <w:pStyle w:val="SPRBodyText"/>
        <w:rPr>
          <w:lang w:val="en-AU"/>
        </w:rPr>
      </w:pPr>
      <w:r w:rsidRPr="00C26FDE">
        <w:rPr>
          <w:lang w:val="en-AU"/>
        </w:rPr>
        <w:t>T</w:t>
      </w:r>
      <w:r w:rsidR="0054010A" w:rsidRPr="00C26FDE">
        <w:rPr>
          <w:lang w:val="en-AU"/>
        </w:rPr>
        <w:t xml:space="preserve">he total maximum New Zealand </w:t>
      </w:r>
      <w:r w:rsidR="000E195F" w:rsidRPr="00C26FDE">
        <w:rPr>
          <w:lang w:val="en-AU"/>
        </w:rPr>
        <w:t>Rebate</w:t>
      </w:r>
      <w:r w:rsidR="0054010A" w:rsidRPr="00C26FDE">
        <w:rPr>
          <w:lang w:val="en-AU"/>
        </w:rPr>
        <w:t xml:space="preserve"> </w:t>
      </w:r>
      <w:r w:rsidRPr="00C26FDE">
        <w:rPr>
          <w:lang w:val="en-AU"/>
        </w:rPr>
        <w:t xml:space="preserve">is </w:t>
      </w:r>
      <w:r w:rsidR="0054010A" w:rsidRPr="00C26FDE">
        <w:rPr>
          <w:lang w:val="en-AU"/>
        </w:rPr>
        <w:t>$20 million per production</w:t>
      </w:r>
      <w:r w:rsidR="003204B7" w:rsidRPr="00C26FDE">
        <w:rPr>
          <w:lang w:val="en-AU"/>
        </w:rPr>
        <w:t>.</w:t>
      </w:r>
    </w:p>
    <w:p w14:paraId="1A482C32" w14:textId="77777777" w:rsidR="00C26FDE" w:rsidRPr="00C26FDE" w:rsidRDefault="00C26FDE" w:rsidP="003522F8">
      <w:pPr>
        <w:pStyle w:val="SPRBodyText"/>
        <w:rPr>
          <w:lang w:val="en-AU"/>
        </w:rPr>
      </w:pPr>
    </w:p>
    <w:p w14:paraId="419B19DB" w14:textId="6A935002" w:rsidR="005837DC" w:rsidRPr="001042DE" w:rsidRDefault="00A86196" w:rsidP="00B4355C">
      <w:pPr>
        <w:pStyle w:val="SPRSubheading"/>
        <w:spacing w:after="120"/>
        <w:ind w:left="567" w:hanging="567"/>
      </w:pPr>
      <w:bookmarkStart w:id="12" w:name="_Toc465335320"/>
      <w:bookmarkStart w:id="13" w:name="_Toc465355884"/>
      <w:bookmarkStart w:id="14" w:name="_Toc465357887"/>
      <w:bookmarkStart w:id="15" w:name="_Toc465358692"/>
      <w:bookmarkStart w:id="16" w:name="_Toc465358760"/>
      <w:bookmarkStart w:id="17" w:name="_Toc465360818"/>
      <w:bookmarkStart w:id="18" w:name="_Toc465361059"/>
      <w:bookmarkStart w:id="19" w:name="_Toc465361414"/>
      <w:bookmarkStart w:id="20" w:name="_Ref465414856"/>
      <w:bookmarkStart w:id="21" w:name="_Toc478120338"/>
      <w:bookmarkEnd w:id="12"/>
      <w:bookmarkEnd w:id="13"/>
      <w:bookmarkEnd w:id="14"/>
      <w:bookmarkEnd w:id="15"/>
      <w:bookmarkEnd w:id="16"/>
      <w:bookmarkEnd w:id="17"/>
      <w:bookmarkEnd w:id="18"/>
      <w:bookmarkEnd w:id="19"/>
      <w:r w:rsidRPr="001042DE">
        <w:t xml:space="preserve">Effective </w:t>
      </w:r>
      <w:r w:rsidR="00DF6362" w:rsidRPr="001042DE">
        <w:t>d</w:t>
      </w:r>
      <w:r w:rsidRPr="001042DE">
        <w:t xml:space="preserve">ate, </w:t>
      </w:r>
      <w:r w:rsidR="00DF6362" w:rsidRPr="001042DE">
        <w:t>t</w:t>
      </w:r>
      <w:r w:rsidRPr="001042DE">
        <w:t xml:space="preserve">ransitional </w:t>
      </w:r>
      <w:r w:rsidR="00DF6362" w:rsidRPr="001042DE">
        <w:t>p</w:t>
      </w:r>
      <w:r w:rsidRPr="001042DE">
        <w:t>rovision</w:t>
      </w:r>
      <w:r w:rsidR="00DF15B6">
        <w:t>s</w:t>
      </w:r>
      <w:r w:rsidRPr="001042DE">
        <w:t xml:space="preserve"> and </w:t>
      </w:r>
      <w:r w:rsidR="00DF6362" w:rsidRPr="001042DE">
        <w:t>h</w:t>
      </w:r>
      <w:r w:rsidRPr="001042DE">
        <w:t xml:space="preserve">istorical </w:t>
      </w:r>
      <w:r w:rsidR="00DF6362" w:rsidRPr="001042DE">
        <w:t>c</w:t>
      </w:r>
      <w:r w:rsidRPr="001042DE">
        <w:t>osts</w:t>
      </w:r>
      <w:bookmarkStart w:id="22" w:name="_Ref465438224"/>
      <w:bookmarkEnd w:id="20"/>
      <w:bookmarkEnd w:id="21"/>
    </w:p>
    <w:bookmarkEnd w:id="22"/>
    <w:p w14:paraId="401FA36F" w14:textId="5035B028" w:rsidR="00882098" w:rsidRPr="00C44A30" w:rsidRDefault="00882098" w:rsidP="002247B9">
      <w:pPr>
        <w:pStyle w:val="SPRBodyText"/>
        <w:rPr>
          <w:i/>
          <w:iCs/>
          <w:lang w:val="en-AU"/>
        </w:rPr>
      </w:pPr>
      <w:r w:rsidRPr="00C44A30">
        <w:rPr>
          <w:i/>
          <w:iCs/>
          <w:lang w:val="en-AU"/>
        </w:rPr>
        <w:t xml:space="preserve">Effective </w:t>
      </w:r>
      <w:r w:rsidR="004129DF" w:rsidRPr="00C44A30">
        <w:rPr>
          <w:i/>
          <w:iCs/>
          <w:lang w:val="en-AU"/>
        </w:rPr>
        <w:t>d</w:t>
      </w:r>
      <w:r w:rsidRPr="00C44A30">
        <w:rPr>
          <w:i/>
          <w:iCs/>
          <w:lang w:val="en-AU"/>
        </w:rPr>
        <w:t>ate</w:t>
      </w:r>
    </w:p>
    <w:p w14:paraId="04E80C76" w14:textId="0A316AEF" w:rsidR="0031220C" w:rsidRDefault="0047523F" w:rsidP="00A8356C">
      <w:pPr>
        <w:pStyle w:val="SPRBodyText"/>
        <w:rPr>
          <w:lang w:val="en-AU"/>
        </w:rPr>
      </w:pPr>
      <w:r>
        <w:rPr>
          <w:lang w:val="en-AU"/>
        </w:rPr>
        <w:t>Version 1.</w:t>
      </w:r>
      <w:r w:rsidR="0031220C">
        <w:rPr>
          <w:lang w:val="en-AU"/>
        </w:rPr>
        <w:t>0</w:t>
      </w:r>
      <w:r>
        <w:rPr>
          <w:lang w:val="en-AU"/>
        </w:rPr>
        <w:t xml:space="preserve"> of t</w:t>
      </w:r>
      <w:r w:rsidR="00524F5B" w:rsidRPr="001042DE">
        <w:rPr>
          <w:lang w:val="en-AU"/>
        </w:rPr>
        <w:t xml:space="preserve">hese criteria </w:t>
      </w:r>
      <w:r w:rsidR="001839E3">
        <w:rPr>
          <w:lang w:val="en-AU"/>
        </w:rPr>
        <w:t>was</w:t>
      </w:r>
      <w:r w:rsidRPr="001042DE">
        <w:rPr>
          <w:lang w:val="en-AU"/>
        </w:rPr>
        <w:t xml:space="preserve"> </w:t>
      </w:r>
      <w:r w:rsidR="00524F5B" w:rsidRPr="001042DE">
        <w:rPr>
          <w:lang w:val="en-AU"/>
        </w:rPr>
        <w:t xml:space="preserve">effective from </w:t>
      </w:r>
      <w:r w:rsidR="004E390D">
        <w:rPr>
          <w:lang w:val="en-AU"/>
        </w:rPr>
        <w:t>31 August 2023</w:t>
      </w:r>
      <w:r w:rsidR="00524F5B" w:rsidRPr="001042DE">
        <w:rPr>
          <w:lang w:val="en-AU"/>
        </w:rPr>
        <w:t>.</w:t>
      </w:r>
      <w:r w:rsidR="00A8356C">
        <w:rPr>
          <w:lang w:val="en-AU"/>
        </w:rPr>
        <w:t xml:space="preserve"> </w:t>
      </w:r>
    </w:p>
    <w:p w14:paraId="42641A00" w14:textId="5167F045" w:rsidR="0031220C" w:rsidRDefault="0031220C" w:rsidP="00A8356C">
      <w:pPr>
        <w:pStyle w:val="SPRBodyText"/>
      </w:pPr>
      <w:r>
        <w:rPr>
          <w:lang w:val="en-AU"/>
        </w:rPr>
        <w:t>Version 1.1 of these criteria was effective from 1 July 2024</w:t>
      </w:r>
      <w:r w:rsidR="002845F3">
        <w:rPr>
          <w:lang w:val="en-AU"/>
        </w:rPr>
        <w:t>.</w:t>
      </w:r>
    </w:p>
    <w:p w14:paraId="18CDA1C8" w14:textId="76A65468" w:rsidR="00524F5B" w:rsidRPr="00A8356C" w:rsidRDefault="00A8356C" w:rsidP="00A8356C">
      <w:pPr>
        <w:pStyle w:val="SPRBodyText"/>
      </w:pPr>
      <w:r>
        <w:rPr>
          <w:lang w:val="en-AU"/>
        </w:rPr>
        <w:t>Version 1.2 of t</w:t>
      </w:r>
      <w:r w:rsidRPr="001042DE">
        <w:rPr>
          <w:lang w:val="en-AU"/>
        </w:rPr>
        <w:t xml:space="preserve">hese criteria </w:t>
      </w:r>
      <w:r>
        <w:rPr>
          <w:lang w:val="en-AU"/>
        </w:rPr>
        <w:t>is</w:t>
      </w:r>
      <w:r w:rsidRPr="001042DE">
        <w:rPr>
          <w:lang w:val="en-AU"/>
        </w:rPr>
        <w:t xml:space="preserve"> effective from </w:t>
      </w:r>
      <w:r>
        <w:rPr>
          <w:lang w:val="en-AU"/>
        </w:rPr>
        <w:t>1 July 2025.</w:t>
      </w:r>
    </w:p>
    <w:p w14:paraId="09E2A7D2" w14:textId="77777777" w:rsidR="0080384F" w:rsidRPr="001042DE" w:rsidRDefault="0080384F" w:rsidP="002247B9">
      <w:pPr>
        <w:pStyle w:val="SPRBodyText"/>
      </w:pPr>
    </w:p>
    <w:p w14:paraId="48B313D4" w14:textId="0BF775B8" w:rsidR="00D4501E" w:rsidRPr="00C44A30" w:rsidRDefault="008F7854" w:rsidP="002247B9">
      <w:pPr>
        <w:pStyle w:val="SPRBodyText"/>
        <w:rPr>
          <w:i/>
          <w:iCs/>
        </w:rPr>
      </w:pPr>
      <w:r w:rsidRPr="00C44A30">
        <w:rPr>
          <w:i/>
          <w:iCs/>
        </w:rPr>
        <w:t>Transitional provision</w:t>
      </w:r>
      <w:r w:rsidR="00DF15B6" w:rsidRPr="00C44A30">
        <w:rPr>
          <w:i/>
          <w:iCs/>
        </w:rPr>
        <w:t>s</w:t>
      </w:r>
    </w:p>
    <w:p w14:paraId="0D01659A" w14:textId="2609230B" w:rsidR="00D4501E" w:rsidRDefault="00D4501E" w:rsidP="00585E07">
      <w:pPr>
        <w:pStyle w:val="SPRBodyText"/>
      </w:pPr>
      <w:r w:rsidRPr="001042DE">
        <w:t>New Zealand Productions that start</w:t>
      </w:r>
      <w:r>
        <w:t>ed</w:t>
      </w:r>
      <w:r w:rsidRPr="001042DE">
        <w:t xml:space="preserve"> Principal Photography </w:t>
      </w:r>
      <w:r w:rsidRPr="001042DE">
        <w:rPr>
          <w:b/>
        </w:rPr>
        <w:t>before</w:t>
      </w:r>
      <w:r w:rsidRPr="001042DE">
        <w:t xml:space="preserve"> </w:t>
      </w:r>
      <w:r>
        <w:t>31 August 2023</w:t>
      </w:r>
      <w:r w:rsidRPr="001042DE">
        <w:rPr>
          <w:rFonts w:cs="Calibri"/>
          <w:color w:val="000000"/>
        </w:rPr>
        <w:t xml:space="preserve"> </w:t>
      </w:r>
      <w:r w:rsidRPr="001042DE">
        <w:t xml:space="preserve">will be assessed under the NZSPG Criteria for New Zealand Productions dated 1 </w:t>
      </w:r>
      <w:r>
        <w:t>July 2017</w:t>
      </w:r>
      <w:r w:rsidRPr="001042DE">
        <w:t xml:space="preserve">. </w:t>
      </w:r>
    </w:p>
    <w:p w14:paraId="2E3BB5FD" w14:textId="77777777" w:rsidR="00585E07" w:rsidRPr="001042DE" w:rsidRDefault="00585E07" w:rsidP="00585E07">
      <w:pPr>
        <w:pStyle w:val="SPRBodyText"/>
      </w:pPr>
    </w:p>
    <w:p w14:paraId="1363529C" w14:textId="683D425D" w:rsidR="00D4501E" w:rsidRDefault="00D4501E" w:rsidP="002247B9">
      <w:pPr>
        <w:pStyle w:val="SPRBodyText"/>
      </w:pPr>
      <w:r w:rsidRPr="001042DE">
        <w:t xml:space="preserve">New Zealand Productions that start Principal Photography </w:t>
      </w:r>
      <w:r w:rsidRPr="001042DE">
        <w:rPr>
          <w:b/>
        </w:rPr>
        <w:t>on or after</w:t>
      </w:r>
      <w:r w:rsidRPr="001042DE">
        <w:t xml:space="preserve"> </w:t>
      </w:r>
      <w:r>
        <w:t>31 August 2023</w:t>
      </w:r>
      <w:r w:rsidRPr="001042DE">
        <w:t xml:space="preserve"> will be assessed under these criteria.</w:t>
      </w:r>
    </w:p>
    <w:p w14:paraId="4CC65727" w14:textId="190C9957" w:rsidR="008F7854" w:rsidRDefault="008F7854" w:rsidP="002247B9">
      <w:pPr>
        <w:pStyle w:val="SPRBodyText"/>
      </w:pPr>
    </w:p>
    <w:p w14:paraId="16B7A2A5" w14:textId="4A433748" w:rsidR="00EF2C28" w:rsidRDefault="006A7320" w:rsidP="00EF2C28">
      <w:pPr>
        <w:pStyle w:val="SPRBodyText"/>
      </w:pPr>
      <w:r>
        <w:t>However, c</w:t>
      </w:r>
      <w:r w:rsidR="004E390D">
        <w:t xml:space="preserve">lause 16.4(r) - </w:t>
      </w:r>
      <w:r w:rsidR="004E390D" w:rsidRPr="00C44A30">
        <w:rPr>
          <w:i/>
        </w:rPr>
        <w:t>Above The Line Costs</w:t>
      </w:r>
      <w:r w:rsidR="004E390D">
        <w:rPr>
          <w:iCs/>
        </w:rPr>
        <w:t xml:space="preserve"> </w:t>
      </w:r>
      <w:r w:rsidR="004E390D">
        <w:t xml:space="preserve">- </w:t>
      </w:r>
      <w:r w:rsidR="007270E4">
        <w:t>does not apply to New Zealand productions in respect of which:</w:t>
      </w:r>
    </w:p>
    <w:p w14:paraId="2640E6BB" w14:textId="0FE700C0" w:rsidR="007270E4" w:rsidRDefault="007270E4" w:rsidP="00AB222F">
      <w:pPr>
        <w:pStyle w:val="SPRBodyText"/>
        <w:numPr>
          <w:ilvl w:val="0"/>
          <w:numId w:val="19"/>
        </w:numPr>
        <w:ind w:left="1134" w:hanging="567"/>
      </w:pPr>
      <w:r>
        <w:t xml:space="preserve">the NZFC has provided an acknowledgement letter confirming that an application for a Provisional Certificate is complete </w:t>
      </w:r>
      <w:r>
        <w:rPr>
          <w:b/>
          <w:bCs/>
        </w:rPr>
        <w:t>on or before</w:t>
      </w:r>
      <w:r>
        <w:t xml:space="preserve"> 30 August 2023; and </w:t>
      </w:r>
    </w:p>
    <w:p w14:paraId="22E05BDE" w14:textId="26BDEBCA" w:rsidR="007270E4" w:rsidRDefault="007270E4" w:rsidP="00AB222F">
      <w:pPr>
        <w:pStyle w:val="SPRBodyText"/>
        <w:numPr>
          <w:ilvl w:val="0"/>
          <w:numId w:val="19"/>
        </w:numPr>
        <w:ind w:left="1134" w:hanging="567"/>
      </w:pPr>
      <w:r>
        <w:t>that application for a Provisional Certificate is subsequently approved; and</w:t>
      </w:r>
    </w:p>
    <w:p w14:paraId="14311583" w14:textId="0AAF36DC" w:rsidR="007270E4" w:rsidRDefault="007270E4" w:rsidP="00AB222F">
      <w:pPr>
        <w:pStyle w:val="SPRBodyText"/>
        <w:numPr>
          <w:ilvl w:val="0"/>
          <w:numId w:val="19"/>
        </w:numPr>
        <w:ind w:left="1134" w:hanging="567"/>
      </w:pPr>
      <w:r>
        <w:t xml:space="preserve">Principal Photography begins before that Provisional Certificate expires. </w:t>
      </w:r>
    </w:p>
    <w:p w14:paraId="30309797" w14:textId="77777777" w:rsidR="00EF2C28" w:rsidRDefault="00EF2C28" w:rsidP="00EF2C28">
      <w:pPr>
        <w:pStyle w:val="SPRBodyText"/>
        <w:ind w:left="1134"/>
      </w:pPr>
    </w:p>
    <w:p w14:paraId="16AA175C" w14:textId="3BF6A091" w:rsidR="00D73C9D" w:rsidRDefault="007270E4" w:rsidP="002247B9">
      <w:pPr>
        <w:pStyle w:val="SPRBodyText"/>
      </w:pPr>
      <w:r>
        <w:t>There will be no extensions to a Provisional Certificate under this transitional provision.</w:t>
      </w:r>
    </w:p>
    <w:p w14:paraId="7CDBB6FD" w14:textId="77777777" w:rsidR="009C0CB4" w:rsidRDefault="009C0CB4" w:rsidP="002247B9">
      <w:pPr>
        <w:pStyle w:val="SPRBodyText"/>
      </w:pPr>
    </w:p>
    <w:p w14:paraId="4CB4F447" w14:textId="5CE254FD" w:rsidR="009C0CB4" w:rsidRDefault="00694913" w:rsidP="002247B9">
      <w:pPr>
        <w:pStyle w:val="SPRBodyText"/>
      </w:pPr>
      <w:r>
        <w:t>In respect of c</w:t>
      </w:r>
      <w:r w:rsidR="00950D64">
        <w:t>lause 9.2</w:t>
      </w:r>
      <w:r>
        <w:t xml:space="preserve"> (</w:t>
      </w:r>
      <w:r w:rsidR="004A59E4">
        <w:t>“</w:t>
      </w:r>
      <w:r>
        <w:t>expenditure thresholds</w:t>
      </w:r>
      <w:r w:rsidR="004A59E4">
        <w:t>”</w:t>
      </w:r>
      <w:r>
        <w:t>), the</w:t>
      </w:r>
      <w:r w:rsidR="00D362C0">
        <w:t xml:space="preserve"> </w:t>
      </w:r>
      <w:r w:rsidR="00D71FF4">
        <w:t>alternative</w:t>
      </w:r>
      <w:r w:rsidR="004A59E4">
        <w:t xml:space="preserve"> </w:t>
      </w:r>
      <w:r w:rsidR="00D362C0">
        <w:t>minimum</w:t>
      </w:r>
      <w:r w:rsidR="009D45D3">
        <w:t xml:space="preserve"> </w:t>
      </w:r>
      <w:r>
        <w:t xml:space="preserve">QNZPE </w:t>
      </w:r>
      <w:r w:rsidR="00D71FF4">
        <w:t xml:space="preserve">requirement </w:t>
      </w:r>
      <w:r w:rsidR="00B1448A">
        <w:t>“</w:t>
      </w:r>
      <w:r w:rsidR="009B25D6">
        <w:t>(b)</w:t>
      </w:r>
      <w:r w:rsidR="00B1448A">
        <w:t>”</w:t>
      </w:r>
      <w:r w:rsidR="009B25D6">
        <w:t xml:space="preserve"> </w:t>
      </w:r>
      <w:r w:rsidR="004A59E4">
        <w:t>for</w:t>
      </w:r>
      <w:r w:rsidR="00950D64">
        <w:t xml:space="preserve"> </w:t>
      </w:r>
      <w:r w:rsidR="00005379">
        <w:t>“</w:t>
      </w:r>
      <w:r w:rsidR="00950D64">
        <w:t>s</w:t>
      </w:r>
      <w:r w:rsidR="00005379">
        <w:t>eries of programmes - scripted”</w:t>
      </w:r>
      <w:r>
        <w:t xml:space="preserve"> is</w:t>
      </w:r>
      <w:r w:rsidR="00950D64">
        <w:t xml:space="preserve"> </w:t>
      </w:r>
      <w:r w:rsidR="009D45D3">
        <w:t xml:space="preserve">effective from </w:t>
      </w:r>
      <w:r w:rsidR="007568D3">
        <w:t>1 July 2024</w:t>
      </w:r>
      <w:r w:rsidR="00950D64">
        <w:t>.</w:t>
      </w:r>
      <w:r>
        <w:t xml:space="preserve"> This amend</w:t>
      </w:r>
      <w:r w:rsidR="004A59E4">
        <w:t>ment</w:t>
      </w:r>
      <w:r>
        <w:t xml:space="preserve"> </w:t>
      </w:r>
      <w:r w:rsidR="00F106D9">
        <w:t>applies to</w:t>
      </w:r>
      <w:r w:rsidR="001A12FD">
        <w:t xml:space="preserve"> </w:t>
      </w:r>
      <w:r w:rsidR="00F4775C">
        <w:t xml:space="preserve">any production of this format that </w:t>
      </w:r>
      <w:r w:rsidR="003379EA">
        <w:t>is</w:t>
      </w:r>
      <w:r w:rsidR="00F4775C">
        <w:t xml:space="preserve"> otherwise eligible </w:t>
      </w:r>
      <w:r w:rsidR="001A12FD">
        <w:t>under these criteria.</w:t>
      </w:r>
      <w:r w:rsidR="00317DF1">
        <w:t xml:space="preserve"> </w:t>
      </w:r>
    </w:p>
    <w:p w14:paraId="538827B5" w14:textId="77777777" w:rsidR="00DC37E9" w:rsidRDefault="00DC37E9" w:rsidP="002247B9">
      <w:pPr>
        <w:pStyle w:val="SPRBodyText"/>
      </w:pPr>
    </w:p>
    <w:p w14:paraId="6A91D980" w14:textId="0260A461" w:rsidR="000851EC" w:rsidRPr="002903C8" w:rsidRDefault="001839E3" w:rsidP="002247B9">
      <w:pPr>
        <w:pStyle w:val="SPRBodyText"/>
      </w:pPr>
      <w:r>
        <w:rPr>
          <w:bCs/>
        </w:rPr>
        <w:t>A</w:t>
      </w:r>
      <w:r w:rsidR="00F93D72">
        <w:rPr>
          <w:bCs/>
        </w:rPr>
        <w:t>pplications</w:t>
      </w:r>
      <w:r w:rsidR="00C0365F">
        <w:rPr>
          <w:bCs/>
        </w:rPr>
        <w:t xml:space="preserve"> for a Provisional Certificate</w:t>
      </w:r>
      <w:r w:rsidR="00F93D72">
        <w:rPr>
          <w:bCs/>
        </w:rPr>
        <w:t xml:space="preserve"> </w:t>
      </w:r>
      <w:r w:rsidR="00754305">
        <w:rPr>
          <w:bCs/>
        </w:rPr>
        <w:t>received</w:t>
      </w:r>
      <w:r w:rsidR="00F93D72">
        <w:rPr>
          <w:bCs/>
        </w:rPr>
        <w:t xml:space="preserve"> </w:t>
      </w:r>
      <w:r w:rsidR="00F93D72" w:rsidRPr="0064124C">
        <w:rPr>
          <w:b/>
        </w:rPr>
        <w:t>on or after</w:t>
      </w:r>
      <w:r w:rsidR="00F93D72">
        <w:rPr>
          <w:bCs/>
        </w:rPr>
        <w:t xml:space="preserve"> </w:t>
      </w:r>
      <w:r w:rsidR="00BA41EC">
        <w:rPr>
          <w:bCs/>
        </w:rPr>
        <w:t xml:space="preserve">1 July </w:t>
      </w:r>
      <w:r w:rsidR="00F93D72">
        <w:rPr>
          <w:bCs/>
        </w:rPr>
        <w:t xml:space="preserve">2025 will be </w:t>
      </w:r>
      <w:r w:rsidR="008C35B0">
        <w:rPr>
          <w:bCs/>
        </w:rPr>
        <w:t>decided by the Head of Co-Production and Incentives</w:t>
      </w:r>
      <w:r w:rsidR="00F25AD0">
        <w:rPr>
          <w:bCs/>
        </w:rPr>
        <w:t xml:space="preserve"> (unless that application is escalated to the Rebate Panel </w:t>
      </w:r>
      <w:r w:rsidR="00DE4556">
        <w:rPr>
          <w:bCs/>
        </w:rPr>
        <w:t xml:space="preserve">by the </w:t>
      </w:r>
      <w:r w:rsidR="00561EF4">
        <w:rPr>
          <w:bCs/>
        </w:rPr>
        <w:t xml:space="preserve">Head of Co-Production and Incentives </w:t>
      </w:r>
      <w:r w:rsidR="00F25AD0">
        <w:rPr>
          <w:bCs/>
        </w:rPr>
        <w:t>in their sole discretion</w:t>
      </w:r>
      <w:r w:rsidR="00754305">
        <w:rPr>
          <w:bCs/>
        </w:rPr>
        <w:t>).</w:t>
      </w:r>
      <w:r w:rsidR="0064124C">
        <w:rPr>
          <w:bCs/>
        </w:rPr>
        <w:t xml:space="preserve"> Applications for a Provisional Certificate received </w:t>
      </w:r>
      <w:r w:rsidR="0064124C" w:rsidRPr="00F57120">
        <w:rPr>
          <w:b/>
        </w:rPr>
        <w:t>before</w:t>
      </w:r>
      <w:r w:rsidR="0064124C">
        <w:rPr>
          <w:bCs/>
        </w:rPr>
        <w:t xml:space="preserve"> </w:t>
      </w:r>
      <w:r w:rsidR="00BA41EC">
        <w:rPr>
          <w:bCs/>
        </w:rPr>
        <w:t>1 July</w:t>
      </w:r>
      <w:r w:rsidR="0064124C">
        <w:rPr>
          <w:bCs/>
        </w:rPr>
        <w:t xml:space="preserve"> 2025 </w:t>
      </w:r>
      <w:r w:rsidR="00114981">
        <w:rPr>
          <w:bCs/>
        </w:rPr>
        <w:t xml:space="preserve">will be </w:t>
      </w:r>
      <w:r w:rsidR="00DE2AE3">
        <w:rPr>
          <w:bCs/>
        </w:rPr>
        <w:t>de</w:t>
      </w:r>
      <w:r w:rsidR="00F00293">
        <w:rPr>
          <w:bCs/>
        </w:rPr>
        <w:t>cided by the Rebate Panel</w:t>
      </w:r>
      <w:r w:rsidR="0089418D">
        <w:rPr>
          <w:bCs/>
        </w:rPr>
        <w:t>.</w:t>
      </w:r>
    </w:p>
    <w:p w14:paraId="181C048A" w14:textId="11AB950E" w:rsidR="00524F5B" w:rsidRPr="001042DE" w:rsidRDefault="00524F5B" w:rsidP="002247B9">
      <w:pPr>
        <w:pStyle w:val="SPRBodyText"/>
        <w:rPr>
          <w:lang w:val="en-AU"/>
        </w:rPr>
      </w:pPr>
    </w:p>
    <w:p w14:paraId="05E6CE0B" w14:textId="78E5C041" w:rsidR="00882098" w:rsidRPr="00C44A30" w:rsidRDefault="00882098" w:rsidP="002247B9">
      <w:pPr>
        <w:pStyle w:val="SPRBodyText"/>
        <w:rPr>
          <w:i/>
          <w:iCs/>
        </w:rPr>
      </w:pPr>
      <w:r w:rsidRPr="00C44A30">
        <w:rPr>
          <w:i/>
          <w:iCs/>
        </w:rPr>
        <w:t xml:space="preserve">Historical </w:t>
      </w:r>
      <w:r w:rsidR="00B554CE" w:rsidRPr="00C44A30">
        <w:rPr>
          <w:i/>
          <w:iCs/>
        </w:rPr>
        <w:t>c</w:t>
      </w:r>
      <w:r w:rsidRPr="00C44A30">
        <w:rPr>
          <w:i/>
          <w:iCs/>
        </w:rPr>
        <w:t>osts</w:t>
      </w:r>
    </w:p>
    <w:p w14:paraId="4D62A967" w14:textId="6FEDCE36" w:rsidR="006332C9" w:rsidRPr="001042DE" w:rsidRDefault="00524F5B" w:rsidP="00585E07">
      <w:pPr>
        <w:pStyle w:val="SPRBodyText"/>
        <w:rPr>
          <w:color w:val="000000"/>
        </w:rPr>
      </w:pPr>
      <w:r w:rsidRPr="001042DE">
        <w:t xml:space="preserve">Any production </w:t>
      </w:r>
      <w:r w:rsidR="00BD0E1C" w:rsidRPr="001042DE">
        <w:t>that</w:t>
      </w:r>
      <w:r w:rsidRPr="001042DE">
        <w:t xml:space="preserve"> started </w:t>
      </w:r>
      <w:r w:rsidR="00906709" w:rsidRPr="001042DE">
        <w:t>P</w:t>
      </w:r>
      <w:r w:rsidRPr="001042DE">
        <w:t xml:space="preserve">rincipal </w:t>
      </w:r>
      <w:r w:rsidR="00906709" w:rsidRPr="001042DE">
        <w:t>P</w:t>
      </w:r>
      <w:r w:rsidRPr="001042DE">
        <w:t xml:space="preserve">hotography prior to 1 July 2008 is not eligible for a New Zealand </w:t>
      </w:r>
      <w:r w:rsidR="007C6B4F">
        <w:t>Rebate</w:t>
      </w:r>
      <w:r w:rsidRPr="001042DE">
        <w:t xml:space="preserve">. QNZPE only includes expenditure incurred on or after 1 July 2008, regardless of when any contractual obligation to undertake the expenditure was </w:t>
      </w:r>
      <w:r w:rsidR="001A6356" w:rsidRPr="001042DE">
        <w:t>entered into</w:t>
      </w:r>
      <w:r w:rsidRPr="001042DE">
        <w:t>.</w:t>
      </w:r>
      <w:r w:rsidRPr="001042DE">
        <w:rPr>
          <w:color w:val="000000"/>
        </w:rPr>
        <w:t xml:space="preserve">  </w:t>
      </w:r>
    </w:p>
    <w:p w14:paraId="5D09A32B" w14:textId="13C9D88F" w:rsidR="006332C9" w:rsidRDefault="00613625" w:rsidP="002247B9">
      <w:pPr>
        <w:pStyle w:val="SPRBodyText"/>
      </w:pPr>
      <w:r w:rsidRPr="001042DE">
        <w:t xml:space="preserve">In general, costs paid more than ten years prior to the start of Principal Photography cannot be claimed as QNZPE. If an applicant wishes to claim costs paid more than ten years prior to the start of Principal Photography, </w:t>
      </w:r>
      <w:r w:rsidR="008106F9" w:rsidRPr="001042DE">
        <w:t xml:space="preserve">the applicant </w:t>
      </w:r>
      <w:r w:rsidRPr="001042DE">
        <w:t xml:space="preserve">must apply for </w:t>
      </w:r>
      <w:r w:rsidR="001E3C06" w:rsidRPr="001042DE">
        <w:t>a Provisional Certificate</w:t>
      </w:r>
      <w:r w:rsidRPr="001042DE">
        <w:t xml:space="preserve"> and the </w:t>
      </w:r>
      <w:r w:rsidR="009B1981">
        <w:t>Decision-maker</w:t>
      </w:r>
      <w:r w:rsidR="00584222">
        <w:t xml:space="preserve"> </w:t>
      </w:r>
      <w:r w:rsidRPr="001042DE">
        <w:t>will determine</w:t>
      </w:r>
      <w:r w:rsidR="005F0C20">
        <w:t>, at its sole discretion,</w:t>
      </w:r>
      <w:r w:rsidR="005F0C20" w:rsidRPr="001042DE">
        <w:t xml:space="preserve"> </w:t>
      </w:r>
      <w:r w:rsidR="008642B2" w:rsidRPr="001042DE">
        <w:t xml:space="preserve">taking into account the current status of the production, whether </w:t>
      </w:r>
      <w:r w:rsidRPr="001042DE">
        <w:t>there are exceptional circumstances t</w:t>
      </w:r>
      <w:r w:rsidR="008201B1" w:rsidRPr="001042DE">
        <w:t>hat</w:t>
      </w:r>
      <w:r w:rsidRPr="001042DE">
        <w:t xml:space="preserve"> allow these costs to be claimed as QNZPE. </w:t>
      </w:r>
    </w:p>
    <w:p w14:paraId="3C79CC45" w14:textId="77777777" w:rsidR="00840F1C" w:rsidRDefault="00840F1C" w:rsidP="002247B9">
      <w:pPr>
        <w:pStyle w:val="SPRBodyText"/>
        <w:rPr>
          <w:lang w:val="en-AU"/>
        </w:rPr>
      </w:pPr>
    </w:p>
    <w:p w14:paraId="39151A21" w14:textId="77777777" w:rsidR="00330A4A" w:rsidRDefault="00330A4A" w:rsidP="002247B9">
      <w:pPr>
        <w:pStyle w:val="SPRBodyText"/>
        <w:rPr>
          <w:lang w:val="en-AU"/>
        </w:rPr>
      </w:pPr>
    </w:p>
    <w:p w14:paraId="27996816" w14:textId="77777777" w:rsidR="00330A4A" w:rsidRPr="001042DE" w:rsidRDefault="00330A4A" w:rsidP="002247B9">
      <w:pPr>
        <w:pStyle w:val="SPRBodyText"/>
        <w:rPr>
          <w:lang w:val="en-AU"/>
        </w:rPr>
      </w:pPr>
    </w:p>
    <w:p w14:paraId="55C595CA" w14:textId="31CBA59B" w:rsidR="008E521C" w:rsidRPr="001042DE" w:rsidRDefault="008E521C" w:rsidP="00B4355C">
      <w:pPr>
        <w:pStyle w:val="SPRSubheading"/>
        <w:spacing w:after="120"/>
        <w:ind w:left="567" w:hanging="567"/>
      </w:pPr>
      <w:bookmarkStart w:id="23" w:name="_Ref465354240"/>
      <w:bookmarkStart w:id="24" w:name="_Toc478120339"/>
      <w:r w:rsidRPr="001042DE">
        <w:lastRenderedPageBreak/>
        <w:t xml:space="preserve">Eligibility for </w:t>
      </w:r>
      <w:r w:rsidR="00C14C38" w:rsidRPr="001042DE">
        <w:t xml:space="preserve">New Zealand </w:t>
      </w:r>
      <w:r w:rsidR="007C6B4F">
        <w:t>Rebate</w:t>
      </w:r>
      <w:bookmarkEnd w:id="23"/>
      <w:bookmarkEnd w:id="24"/>
    </w:p>
    <w:p w14:paraId="51816DE4" w14:textId="1DC4AAFC" w:rsidR="00B944A8" w:rsidRPr="001042DE" w:rsidRDefault="00C14C38" w:rsidP="00615F47">
      <w:pPr>
        <w:pStyle w:val="SPRBodyText"/>
      </w:pPr>
      <w:r w:rsidRPr="001042DE">
        <w:t xml:space="preserve">To be eligible for a New Zealand </w:t>
      </w:r>
      <w:r w:rsidR="007C6B4F">
        <w:t>Rebate</w:t>
      </w:r>
      <w:r w:rsidR="008E521C" w:rsidRPr="001042DE">
        <w:t xml:space="preserve">, productions </w:t>
      </w:r>
      <w:r w:rsidR="00954B12" w:rsidRPr="001042DE">
        <w:t xml:space="preserve">and applicants </w:t>
      </w:r>
      <w:r w:rsidR="008E521C" w:rsidRPr="001042DE">
        <w:t>must</w:t>
      </w:r>
      <w:r w:rsidR="003C056F" w:rsidRPr="001042DE">
        <w:t>:</w:t>
      </w:r>
    </w:p>
    <w:p w14:paraId="331FCC38" w14:textId="7D7E6DF0" w:rsidR="00AA64C9" w:rsidRPr="001042DE" w:rsidRDefault="00AA64C9" w:rsidP="00AB222F">
      <w:pPr>
        <w:pStyle w:val="SPRBodyText"/>
        <w:numPr>
          <w:ilvl w:val="0"/>
          <w:numId w:val="18"/>
        </w:numPr>
        <w:tabs>
          <w:tab w:val="clear" w:pos="927"/>
        </w:tabs>
        <w:ind w:left="1134" w:hanging="567"/>
      </w:pPr>
      <w:r w:rsidRPr="001042DE">
        <w:t>register with the NZFC</w:t>
      </w:r>
      <w:r w:rsidR="00135FD6">
        <w:t xml:space="preserve">, on the registration form, </w:t>
      </w:r>
      <w:r w:rsidRPr="001042DE">
        <w:t xml:space="preserve">in the timeframe stated in clause </w:t>
      </w:r>
      <w:r w:rsidR="00060997">
        <w:t>25</w:t>
      </w:r>
      <w:r w:rsidR="00031554" w:rsidRPr="001042DE">
        <w:t xml:space="preserve"> or </w:t>
      </w:r>
      <w:r w:rsidR="00212123" w:rsidRPr="001042DE">
        <w:t>apply for</w:t>
      </w:r>
      <w:r w:rsidR="00031554" w:rsidRPr="001042DE">
        <w:t xml:space="preserve"> </w:t>
      </w:r>
      <w:r w:rsidR="006A4931">
        <w:t xml:space="preserve">a </w:t>
      </w:r>
      <w:r w:rsidR="001C54D6" w:rsidRPr="001042DE">
        <w:t>Provisional Certificate</w:t>
      </w:r>
      <w:r w:rsidRPr="001042DE">
        <w:t>;</w:t>
      </w:r>
    </w:p>
    <w:p w14:paraId="65EA583C" w14:textId="3926767D" w:rsidR="00ED4097" w:rsidRPr="001042DE" w:rsidRDefault="00ED4097" w:rsidP="00AB222F">
      <w:pPr>
        <w:pStyle w:val="SPRBodyText"/>
        <w:numPr>
          <w:ilvl w:val="0"/>
          <w:numId w:val="18"/>
        </w:numPr>
        <w:tabs>
          <w:tab w:val="clear" w:pos="927"/>
        </w:tabs>
        <w:ind w:left="1134" w:hanging="567"/>
      </w:pPr>
      <w:r w:rsidRPr="001042DE">
        <w:t>satisfy all of the requirements of the criteria</w:t>
      </w:r>
      <w:r w:rsidR="00B928F4" w:rsidRPr="001042DE">
        <w:t xml:space="preserve"> (</w:t>
      </w:r>
      <w:r w:rsidR="00563CDD" w:rsidRPr="001042DE">
        <w:t>except to the extent that the</w:t>
      </w:r>
      <w:r w:rsidR="60DF6657">
        <w:t xml:space="preserve"> </w:t>
      </w:r>
      <w:r w:rsidR="00633B8D">
        <w:t xml:space="preserve">NZFC or </w:t>
      </w:r>
      <w:r w:rsidR="008317A4">
        <w:t>Decision-maker</w:t>
      </w:r>
      <w:r w:rsidR="00563CDD" w:rsidRPr="001042DE">
        <w:t xml:space="preserve"> exercise</w:t>
      </w:r>
      <w:r w:rsidR="008317A4">
        <w:t>s</w:t>
      </w:r>
      <w:r w:rsidR="00563CDD" w:rsidRPr="001042DE">
        <w:t xml:space="preserve"> a discretion in the criteria to waive a requirement</w:t>
      </w:r>
      <w:r w:rsidR="00B928F4" w:rsidRPr="001042DE">
        <w:t>)</w:t>
      </w:r>
      <w:r w:rsidRPr="001042DE">
        <w:t xml:space="preserve">; </w:t>
      </w:r>
    </w:p>
    <w:p w14:paraId="6A47D21B" w14:textId="13D8BA32" w:rsidR="00ED4097" w:rsidRPr="001042DE" w:rsidRDefault="00ED4097" w:rsidP="00AB222F">
      <w:pPr>
        <w:pStyle w:val="SPRBodyText"/>
        <w:numPr>
          <w:ilvl w:val="0"/>
          <w:numId w:val="18"/>
        </w:numPr>
        <w:tabs>
          <w:tab w:val="clear" w:pos="927"/>
        </w:tabs>
        <w:ind w:left="1134" w:hanging="567"/>
      </w:pPr>
      <w:r w:rsidRPr="001042DE">
        <w:t xml:space="preserve">provide all information the applicant is required to provide </w:t>
      </w:r>
      <w:r w:rsidR="003F04A1" w:rsidRPr="001042DE">
        <w:t>to</w:t>
      </w:r>
      <w:r w:rsidRPr="001042DE">
        <w:t xml:space="preserve"> the NZFC or the </w:t>
      </w:r>
      <w:r w:rsidR="00744023">
        <w:t>Decision-maker</w:t>
      </w:r>
      <w:r w:rsidRPr="001042DE">
        <w:t xml:space="preserve"> under the criteria</w:t>
      </w:r>
      <w:r w:rsidR="009A3032" w:rsidRPr="001042DE">
        <w:t xml:space="preserve"> and the relevant application form</w:t>
      </w:r>
      <w:r w:rsidRPr="001042DE">
        <w:t xml:space="preserve">; and </w:t>
      </w:r>
    </w:p>
    <w:p w14:paraId="60544D9E" w14:textId="2FD68EB3" w:rsidR="00ED4097" w:rsidRPr="001042DE" w:rsidRDefault="00ED4097" w:rsidP="00AB222F">
      <w:pPr>
        <w:pStyle w:val="SPRBodyText"/>
        <w:numPr>
          <w:ilvl w:val="0"/>
          <w:numId w:val="18"/>
        </w:numPr>
        <w:tabs>
          <w:tab w:val="clear" w:pos="927"/>
        </w:tabs>
        <w:ind w:left="1134" w:hanging="567"/>
      </w:pPr>
      <w:r w:rsidRPr="001042DE">
        <w:t xml:space="preserve">conform with the purpose and intent of the New Zealand </w:t>
      </w:r>
      <w:r w:rsidR="007C6B4F">
        <w:t>Rebate</w:t>
      </w:r>
      <w:r w:rsidRPr="001042DE">
        <w:t>.</w:t>
      </w:r>
    </w:p>
    <w:p w14:paraId="1D329140" w14:textId="77777777" w:rsidR="00867FBB" w:rsidRPr="001042DE" w:rsidRDefault="00867FBB" w:rsidP="00840F1C">
      <w:pPr>
        <w:pStyle w:val="SPRBodyText"/>
      </w:pPr>
    </w:p>
    <w:p w14:paraId="574B82D2" w14:textId="3AE9458E" w:rsidR="00A15176" w:rsidRPr="001042DE" w:rsidRDefault="00EB6836" w:rsidP="00801719">
      <w:pPr>
        <w:pStyle w:val="SPRBodyText"/>
        <w:rPr>
          <w:lang w:val="en-AU"/>
        </w:rPr>
        <w:sectPr w:rsidR="00A15176" w:rsidRPr="001042DE" w:rsidSect="007166A6">
          <w:headerReference w:type="even" r:id="rId12"/>
          <w:footerReference w:type="even" r:id="rId13"/>
          <w:footerReference w:type="default" r:id="rId14"/>
          <w:footerReference w:type="first" r:id="rId15"/>
          <w:pgSz w:w="11907" w:h="16840" w:code="9"/>
          <w:pgMar w:top="907" w:right="907" w:bottom="907" w:left="907" w:header="340" w:footer="340" w:gutter="0"/>
          <w:cols w:space="720"/>
          <w:docGrid w:linePitch="326"/>
        </w:sectPr>
      </w:pPr>
      <w:r w:rsidRPr="001042DE">
        <w:t xml:space="preserve">To be eligible for an Additional </w:t>
      </w:r>
      <w:r w:rsidR="007C6B4F">
        <w:t>Rebate</w:t>
      </w:r>
      <w:r w:rsidRPr="001042DE">
        <w:t xml:space="preserve">, productions </w:t>
      </w:r>
      <w:r w:rsidR="00954B12" w:rsidRPr="001042DE">
        <w:t xml:space="preserve">and applicants </w:t>
      </w:r>
      <w:r w:rsidR="0022515C" w:rsidRPr="001042DE">
        <w:t xml:space="preserve">(including Official Co-productions) </w:t>
      </w:r>
      <w:r w:rsidRPr="001042DE">
        <w:t>must</w:t>
      </w:r>
      <w:r w:rsidR="00027C7D" w:rsidRPr="001042DE">
        <w:t xml:space="preserve"> </w:t>
      </w:r>
      <w:r w:rsidR="00E933B9" w:rsidRPr="001042DE">
        <w:t xml:space="preserve">be eligible for a New Zealand </w:t>
      </w:r>
      <w:r w:rsidR="007C6B4F">
        <w:t>Rebate</w:t>
      </w:r>
      <w:r w:rsidR="00E933B9" w:rsidRPr="001042DE">
        <w:t xml:space="preserve"> and must</w:t>
      </w:r>
      <w:r w:rsidR="00335FE9" w:rsidRPr="001042DE">
        <w:t xml:space="preserve"> also</w:t>
      </w:r>
      <w:r w:rsidR="00E933B9" w:rsidRPr="001042DE">
        <w:t xml:space="preserve"> satisfy the additional requirements in</w:t>
      </w:r>
      <w:r w:rsidR="00027C7D" w:rsidRPr="001042DE">
        <w:t xml:space="preserve"> </w:t>
      </w:r>
      <w:r w:rsidR="00B01CC7" w:rsidRPr="001042DE">
        <w:t>Appendix</w:t>
      </w:r>
      <w:r w:rsidR="00B2737C" w:rsidRPr="001042DE">
        <w:t> </w:t>
      </w:r>
      <w:r w:rsidR="00B01CC7" w:rsidRPr="001042DE">
        <w:t>4</w:t>
      </w:r>
      <w:r w:rsidR="00E933B9" w:rsidRPr="001042DE">
        <w:t xml:space="preserve">. </w:t>
      </w:r>
    </w:p>
    <w:p w14:paraId="34779FE7" w14:textId="0A645139" w:rsidR="002D04F9" w:rsidRDefault="00103163" w:rsidP="00FC70B9">
      <w:pPr>
        <w:spacing w:after="160"/>
        <w:rPr>
          <w:rFonts w:ascii="Calibri" w:hAnsi="Calibri" w:cs="Calibri"/>
          <w:b/>
          <w:bCs/>
          <w:sz w:val="28"/>
          <w:szCs w:val="28"/>
        </w:rPr>
      </w:pPr>
      <w:bookmarkStart w:id="25" w:name="_Toc478120340"/>
      <w:bookmarkStart w:id="26" w:name="_Toc15356027"/>
      <w:bookmarkStart w:id="27" w:name="_Toc478120341"/>
      <w:r w:rsidRPr="003E0A0E">
        <w:rPr>
          <w:rFonts w:ascii="Calibri" w:hAnsi="Calibri" w:cs="Calibri"/>
          <w:b/>
          <w:bCs/>
          <w:sz w:val="28"/>
          <w:szCs w:val="28"/>
        </w:rPr>
        <w:lastRenderedPageBreak/>
        <w:t>Visual Overview of the New Zealand</w:t>
      </w:r>
      <w:r w:rsidR="002D04F9">
        <w:rPr>
          <w:rFonts w:ascii="Calibri" w:hAnsi="Calibri" w:cs="Calibri"/>
          <w:b/>
          <w:bCs/>
          <w:sz w:val="28"/>
          <w:szCs w:val="28"/>
        </w:rPr>
        <w:t xml:space="preserve"> Screen Production</w:t>
      </w:r>
      <w:r w:rsidRPr="003E0A0E">
        <w:rPr>
          <w:rFonts w:ascii="Calibri" w:hAnsi="Calibri" w:cs="Calibri"/>
          <w:b/>
          <w:bCs/>
          <w:sz w:val="28"/>
          <w:szCs w:val="28"/>
        </w:rPr>
        <w:t xml:space="preserve"> Rebat</w:t>
      </w:r>
      <w:bookmarkEnd w:id="25"/>
      <w:r w:rsidR="003E0A0E">
        <w:rPr>
          <w:rFonts w:ascii="Calibri" w:hAnsi="Calibri" w:cs="Calibri"/>
          <w:b/>
          <w:bCs/>
          <w:sz w:val="28"/>
          <w:szCs w:val="28"/>
        </w:rPr>
        <w:t>e</w:t>
      </w:r>
      <w:r w:rsidR="002D04F9">
        <w:rPr>
          <w:rFonts w:ascii="Calibri" w:hAnsi="Calibri" w:cs="Calibri"/>
          <w:b/>
          <w:bCs/>
          <w:sz w:val="28"/>
          <w:szCs w:val="28"/>
        </w:rPr>
        <w:t xml:space="preserve"> (NZSPR)</w:t>
      </w:r>
    </w:p>
    <w:p w14:paraId="25027B06" w14:textId="7842F8B1" w:rsidR="00103163" w:rsidRDefault="002D04F9" w:rsidP="00C91E9C">
      <w:pPr>
        <w:rPr>
          <w:rFonts w:ascii="Calibri" w:hAnsi="Calibri" w:cs="Calibri"/>
          <w:b/>
          <w:bCs/>
          <w:sz w:val="28"/>
          <w:szCs w:val="28"/>
        </w:rPr>
      </w:pPr>
      <w:r w:rsidRPr="003E0A0E">
        <w:rPr>
          <w:noProof/>
          <w:sz w:val="28"/>
          <w:szCs w:val="28"/>
        </w:rPr>
        <mc:AlternateContent>
          <mc:Choice Requires="wps">
            <w:drawing>
              <wp:anchor distT="0" distB="0" distL="114300" distR="114300" simplePos="0" relativeHeight="251658248" behindDoc="0" locked="1" layoutInCell="1" allowOverlap="1" wp14:anchorId="51CD4B92" wp14:editId="0154ED7E">
                <wp:simplePos x="0" y="0"/>
                <wp:positionH relativeFrom="margin">
                  <wp:posOffset>-5036</wp:posOffset>
                </wp:positionH>
                <wp:positionV relativeFrom="paragraph">
                  <wp:posOffset>1728470</wp:posOffset>
                </wp:positionV>
                <wp:extent cx="3687480" cy="485280"/>
                <wp:effectExtent l="0" t="0" r="27305" b="1016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7480" cy="485280"/>
                        </a:xfrm>
                        <a:prstGeom prst="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4108D55F" w14:textId="77777777" w:rsidR="00103163" w:rsidRPr="00103163" w:rsidRDefault="00103163" w:rsidP="00103163">
                            <w:pPr>
                              <w:jc w:val="center"/>
                              <w:rPr>
                                <w:szCs w:val="22"/>
                              </w:rPr>
                            </w:pPr>
                            <w:r w:rsidRPr="00103163">
                              <w:rPr>
                                <w:szCs w:val="22"/>
                              </w:rPr>
                              <w:t>Does the production have Significant New Zealand Content?</w:t>
                            </w:r>
                          </w:p>
                          <w:p w14:paraId="0AEE6958" w14:textId="265017E6" w:rsidR="00103163" w:rsidRPr="00103163" w:rsidRDefault="00103163" w:rsidP="00103163">
                            <w:pPr>
                              <w:jc w:val="center"/>
                              <w:rPr>
                                <w:szCs w:val="22"/>
                              </w:rPr>
                            </w:pPr>
                            <w:r w:rsidRPr="00103163">
                              <w:rPr>
                                <w:szCs w:val="22"/>
                              </w:rPr>
                              <w:t xml:space="preserve">(Clauses </w:t>
                            </w:r>
                            <w:r>
                              <w:rPr>
                                <w:szCs w:val="22"/>
                              </w:rPr>
                              <w:t>8.3</w:t>
                            </w:r>
                            <w:r w:rsidRPr="00103163">
                              <w:rPr>
                                <w:szCs w:val="22"/>
                              </w:rPr>
                              <w:t xml:space="preserve"> and </w:t>
                            </w:r>
                            <w:r>
                              <w:rPr>
                                <w:szCs w:val="22"/>
                              </w:rPr>
                              <w:t>9.3</w:t>
                            </w:r>
                            <w:r w:rsidRPr="00103163">
                              <w:rPr>
                                <w:szCs w:val="22"/>
                              </w:rPr>
                              <w:t xml:space="preserve"> and Appendix 3)</w:t>
                            </w:r>
                          </w:p>
                          <w:p w14:paraId="774C018C" w14:textId="77777777" w:rsidR="00103163" w:rsidRPr="002C094B" w:rsidRDefault="00103163" w:rsidP="00103163">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D4B92" id="Rectangle 29" o:spid="_x0000_s1026" style="position:absolute;margin-left:-.4pt;margin-top:136.1pt;width:290.35pt;height:38.2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" fillcolor="#c6d9f1" strokecolor="#385d8a" strokeweight="2pt">
                <v:path arrowok="t"/>
                <v:textbox>
                  <w:txbxContent>
                    <w:p w14:paraId="4108D55F" w14:textId="77777777" w:rsidR="00103163" w:rsidRPr="00103163" w:rsidRDefault="00103163" w:rsidP="00103163">
                      <w:pPr>
                        <w:jc w:val="center"/>
                        <w:rPr>
                          <w:szCs w:val="22"/>
                        </w:rPr>
                      </w:pPr>
                      <w:r w:rsidRPr="00103163">
                        <w:rPr>
                          <w:szCs w:val="22"/>
                        </w:rPr>
                        <w:t>Does the production have Significant New Zealand Content?</w:t>
                      </w:r>
                    </w:p>
                    <w:p w14:paraId="0AEE6958" w14:textId="265017E6" w:rsidR="00103163" w:rsidRPr="00103163" w:rsidRDefault="00103163" w:rsidP="00103163">
                      <w:pPr>
                        <w:jc w:val="center"/>
                        <w:rPr>
                          <w:szCs w:val="22"/>
                        </w:rPr>
                      </w:pPr>
                      <w:r w:rsidRPr="00103163">
                        <w:rPr>
                          <w:szCs w:val="22"/>
                        </w:rPr>
                        <w:t xml:space="preserve">(Clauses </w:t>
                      </w:r>
                      <w:r>
                        <w:rPr>
                          <w:szCs w:val="22"/>
                        </w:rPr>
                        <w:t>8.3</w:t>
                      </w:r>
                      <w:r w:rsidRPr="00103163">
                        <w:rPr>
                          <w:szCs w:val="22"/>
                        </w:rPr>
                        <w:t xml:space="preserve"> and </w:t>
                      </w:r>
                      <w:r>
                        <w:rPr>
                          <w:szCs w:val="22"/>
                        </w:rPr>
                        <w:t>9.3</w:t>
                      </w:r>
                      <w:r w:rsidRPr="00103163">
                        <w:rPr>
                          <w:szCs w:val="22"/>
                        </w:rPr>
                        <w:t xml:space="preserve"> and Appendix 3)</w:t>
                      </w:r>
                    </w:p>
                    <w:p w14:paraId="774C018C" w14:textId="77777777" w:rsidR="00103163" w:rsidRPr="002C094B" w:rsidRDefault="00103163" w:rsidP="00103163">
                      <w:pPr>
                        <w:jc w:val="center"/>
                        <w:rPr>
                          <w:sz w:val="20"/>
                          <w:szCs w:val="20"/>
                        </w:rPr>
                      </w:pPr>
                    </w:p>
                  </w:txbxContent>
                </v:textbox>
                <w10:wrap anchorx="margin"/>
                <w10:anchorlock/>
              </v:rect>
            </w:pict>
          </mc:Fallback>
        </mc:AlternateContent>
      </w:r>
      <w:r w:rsidRPr="003E0A0E">
        <w:rPr>
          <w:noProof/>
          <w:sz w:val="28"/>
          <w:szCs w:val="28"/>
        </w:rPr>
        <mc:AlternateContent>
          <mc:Choice Requires="wps">
            <w:drawing>
              <wp:anchor distT="0" distB="0" distL="114300" distR="114300" simplePos="0" relativeHeight="251658245" behindDoc="0" locked="1" layoutInCell="1" allowOverlap="1" wp14:anchorId="4501DD68" wp14:editId="31FC5F4A">
                <wp:simplePos x="0" y="0"/>
                <wp:positionH relativeFrom="column">
                  <wp:posOffset>-5036</wp:posOffset>
                </wp:positionH>
                <wp:positionV relativeFrom="paragraph">
                  <wp:posOffset>3395950</wp:posOffset>
                </wp:positionV>
                <wp:extent cx="3664440" cy="313560"/>
                <wp:effectExtent l="0" t="0" r="12700" b="1079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4440" cy="313560"/>
                        </a:xfrm>
                        <a:prstGeom prst="rect">
                          <a:avLst/>
                        </a:prstGeom>
                        <a:noFill/>
                        <a:ln w="25400" cap="flat" cmpd="sng" algn="ctr">
                          <a:solidFill>
                            <a:srgbClr val="4F81BD">
                              <a:shade val="50000"/>
                            </a:srgbClr>
                          </a:solidFill>
                          <a:prstDash val="solid"/>
                        </a:ln>
                        <a:effectLst/>
                      </wps:spPr>
                      <wps:txbx>
                        <w:txbxContent>
                          <w:p w14:paraId="2FD772BB" w14:textId="72764521" w:rsidR="00103163" w:rsidRPr="00103163" w:rsidRDefault="00103163" w:rsidP="00103163">
                            <w:pPr>
                              <w:jc w:val="center"/>
                              <w:rPr>
                                <w:color w:val="000000"/>
                                <w:szCs w:val="22"/>
                              </w:rPr>
                            </w:pPr>
                            <w:r w:rsidRPr="00103163">
                              <w:rPr>
                                <w:color w:val="000000"/>
                                <w:szCs w:val="22"/>
                              </w:rPr>
                              <w:t xml:space="preserve">Are </w:t>
                            </w:r>
                            <w:r>
                              <w:rPr>
                                <w:color w:val="000000"/>
                                <w:szCs w:val="22"/>
                              </w:rPr>
                              <w:t xml:space="preserve">the </w:t>
                            </w:r>
                            <w:r w:rsidRPr="00103163">
                              <w:rPr>
                                <w:color w:val="000000"/>
                                <w:szCs w:val="22"/>
                              </w:rPr>
                              <w:t xml:space="preserve">other specific eligibility criteria met? (Section 2A) </w:t>
                            </w:r>
                          </w:p>
                          <w:p w14:paraId="77594FEA" w14:textId="77777777" w:rsidR="00103163" w:rsidRPr="00CB41C2" w:rsidRDefault="00103163" w:rsidP="00103163">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01DD68" id="Rectangle 54" o:spid="_x0000_s1027" style="position:absolute;margin-left:-.4pt;margin-top:267.4pt;width:288.55pt;height:24.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" filled="f" strokecolor="#385d8a" strokeweight="2pt">
                <v:path arrowok="t"/>
                <v:textbox>
                  <w:txbxContent>
                    <w:p w14:paraId="2FD772BB" w14:textId="72764521" w:rsidR="00103163" w:rsidRPr="00103163" w:rsidRDefault="00103163" w:rsidP="00103163">
                      <w:pPr>
                        <w:jc w:val="center"/>
                        <w:rPr>
                          <w:color w:val="000000"/>
                          <w:szCs w:val="22"/>
                        </w:rPr>
                      </w:pPr>
                      <w:r w:rsidRPr="00103163">
                        <w:rPr>
                          <w:color w:val="000000"/>
                          <w:szCs w:val="22"/>
                        </w:rPr>
                        <w:t xml:space="preserve">Are </w:t>
                      </w:r>
                      <w:r>
                        <w:rPr>
                          <w:color w:val="000000"/>
                          <w:szCs w:val="22"/>
                        </w:rPr>
                        <w:t xml:space="preserve">the </w:t>
                      </w:r>
                      <w:r w:rsidRPr="00103163">
                        <w:rPr>
                          <w:color w:val="000000"/>
                          <w:szCs w:val="22"/>
                        </w:rPr>
                        <w:t xml:space="preserve">other specific eligibility criteria met? (Section 2A) </w:t>
                      </w:r>
                    </w:p>
                    <w:p w14:paraId="77594FEA" w14:textId="77777777" w:rsidR="00103163" w:rsidRPr="00CB41C2" w:rsidRDefault="00103163" w:rsidP="00103163">
                      <w:pPr>
                        <w:jc w:val="center"/>
                        <w:rPr>
                          <w:sz w:val="20"/>
                        </w:rPr>
                      </w:pPr>
                    </w:p>
                  </w:txbxContent>
                </v:textbox>
                <w10:anchorlock/>
              </v:rect>
            </w:pict>
          </mc:Fallback>
        </mc:AlternateContent>
      </w:r>
      <w:r w:rsidR="00AA1048" w:rsidRPr="003E0A0E">
        <w:rPr>
          <w:noProof/>
          <w:sz w:val="28"/>
          <w:szCs w:val="28"/>
        </w:rPr>
        <mc:AlternateContent>
          <mc:Choice Requires="wps">
            <w:drawing>
              <wp:anchor distT="0" distB="0" distL="114300" distR="114300" simplePos="0" relativeHeight="251658244" behindDoc="0" locked="1" layoutInCell="1" allowOverlap="1" wp14:anchorId="2A846594" wp14:editId="5145E1DA">
                <wp:simplePos x="0" y="0"/>
                <wp:positionH relativeFrom="margin">
                  <wp:posOffset>-3451</wp:posOffset>
                </wp:positionH>
                <wp:positionV relativeFrom="paragraph">
                  <wp:posOffset>865864</wp:posOffset>
                </wp:positionV>
                <wp:extent cx="3667320" cy="509760"/>
                <wp:effectExtent l="0" t="0" r="28575" b="2413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7320" cy="509760"/>
                        </a:xfrm>
                        <a:prstGeom prst="rect">
                          <a:avLst/>
                        </a:prstGeom>
                        <a:noFill/>
                        <a:ln w="25400" cap="flat" cmpd="sng" algn="ctr">
                          <a:solidFill>
                            <a:srgbClr val="4F81BD">
                              <a:shade val="50000"/>
                            </a:srgbClr>
                          </a:solidFill>
                          <a:prstDash val="solid"/>
                        </a:ln>
                        <a:effectLst/>
                      </wps:spPr>
                      <wps:txbx>
                        <w:txbxContent>
                          <w:p w14:paraId="0ECC7F9B" w14:textId="2DAC763C" w:rsidR="00103163" w:rsidRPr="00103163" w:rsidRDefault="00103163" w:rsidP="00103163">
                            <w:pPr>
                              <w:jc w:val="center"/>
                              <w:rPr>
                                <w:szCs w:val="22"/>
                              </w:rPr>
                            </w:pPr>
                            <w:r w:rsidRPr="00103163">
                              <w:rPr>
                                <w:szCs w:val="22"/>
                              </w:rPr>
                              <w:t xml:space="preserve">Does the production meet the relevant expenditure threshold? (Clauses </w:t>
                            </w:r>
                            <w:r>
                              <w:rPr>
                                <w:szCs w:val="22"/>
                              </w:rPr>
                              <w:t>8.2</w:t>
                            </w:r>
                            <w:r w:rsidRPr="00103163">
                              <w:rPr>
                                <w:szCs w:val="22"/>
                              </w:rPr>
                              <w:t xml:space="preserve"> and </w:t>
                            </w:r>
                            <w:r>
                              <w:rPr>
                                <w:szCs w:val="22"/>
                              </w:rPr>
                              <w:t>9.2</w:t>
                            </w:r>
                            <w:r w:rsidRPr="00103163">
                              <w:rPr>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846594" id="Rectangle 25" o:spid="_x0000_s1028" style="position:absolute;margin-left:-.25pt;margin-top:68.2pt;width:288.75pt;height:40.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" filled="f" strokecolor="#385d8a" strokeweight="2pt">
                <v:path arrowok="t"/>
                <v:textbox>
                  <w:txbxContent>
                    <w:p w14:paraId="0ECC7F9B" w14:textId="2DAC763C" w:rsidR="00103163" w:rsidRPr="00103163" w:rsidRDefault="00103163" w:rsidP="00103163">
                      <w:pPr>
                        <w:jc w:val="center"/>
                        <w:rPr>
                          <w:szCs w:val="22"/>
                        </w:rPr>
                      </w:pPr>
                      <w:r w:rsidRPr="00103163">
                        <w:rPr>
                          <w:szCs w:val="22"/>
                        </w:rPr>
                        <w:t xml:space="preserve">Does the production meet the relevant expenditure threshold? (Clauses </w:t>
                      </w:r>
                      <w:r>
                        <w:rPr>
                          <w:szCs w:val="22"/>
                        </w:rPr>
                        <w:t>8.2</w:t>
                      </w:r>
                      <w:r w:rsidRPr="00103163">
                        <w:rPr>
                          <w:szCs w:val="22"/>
                        </w:rPr>
                        <w:t xml:space="preserve"> and </w:t>
                      </w:r>
                      <w:r>
                        <w:rPr>
                          <w:szCs w:val="22"/>
                        </w:rPr>
                        <w:t>9.2</w:t>
                      </w:r>
                      <w:r w:rsidRPr="00103163">
                        <w:rPr>
                          <w:szCs w:val="22"/>
                        </w:rPr>
                        <w:t>)</w:t>
                      </w:r>
                    </w:p>
                  </w:txbxContent>
                </v:textbox>
                <w10:wrap anchorx="margin"/>
                <w10:anchorlock/>
              </v:rect>
            </w:pict>
          </mc:Fallback>
        </mc:AlternateContent>
      </w:r>
      <w:r w:rsidR="0072297E" w:rsidRPr="003E0A0E">
        <w:rPr>
          <w:noProof/>
          <w:sz w:val="28"/>
          <w:szCs w:val="28"/>
        </w:rPr>
        <mc:AlternateContent>
          <mc:Choice Requires="wps">
            <w:drawing>
              <wp:anchor distT="4294967294" distB="4294967294" distL="114300" distR="114300" simplePos="0" relativeHeight="251658291" behindDoc="0" locked="1" layoutInCell="1" allowOverlap="1" wp14:anchorId="70D245AE" wp14:editId="417E573A">
                <wp:simplePos x="0" y="0"/>
                <wp:positionH relativeFrom="column">
                  <wp:posOffset>5242964</wp:posOffset>
                </wp:positionH>
                <wp:positionV relativeFrom="paragraph">
                  <wp:posOffset>8570669</wp:posOffset>
                </wp:positionV>
                <wp:extent cx="576000" cy="0"/>
                <wp:effectExtent l="0" t="76200" r="14605" b="114300"/>
                <wp:wrapNone/>
                <wp:docPr id="1268791631" name="Straight Arrow Connector 12687916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785ACB99" id="_x0000_t32" coordsize="21600,21600" o:spt="32" o:oned="t" path="m,l21600,21600e" filled="f">
                <v:path arrowok="t" fillok="f" o:connecttype="none"/>
                <o:lock v:ext="edit" shapetype="t"/>
              </v:shapetype>
              <v:shape id="Straight Arrow Connector 1268791631" o:spid="_x0000_s1026" type="#_x0000_t32" style="position:absolute;margin-left:412.85pt;margin-top:674.85pt;width:45.35pt;height:0;z-index:25165829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" strokecolor="#4a7ebb" strokeweight="1.5pt">
                <v:stroke endarrow="open"/>
                <o:lock v:ext="edit" shapetype="f"/>
                <w10:anchorlock/>
              </v:shape>
            </w:pict>
          </mc:Fallback>
        </mc:AlternateContent>
      </w:r>
      <w:r w:rsidR="0072297E" w:rsidRPr="003E0A0E">
        <w:rPr>
          <w:noProof/>
          <w:sz w:val="28"/>
          <w:szCs w:val="28"/>
        </w:rPr>
        <mc:AlternateContent>
          <mc:Choice Requires="wps">
            <w:drawing>
              <wp:anchor distT="0" distB="0" distL="114300" distR="114300" simplePos="0" relativeHeight="251658298" behindDoc="0" locked="1" layoutInCell="1" allowOverlap="1" wp14:anchorId="3CE329A9" wp14:editId="4305826A">
                <wp:simplePos x="0" y="0"/>
                <wp:positionH relativeFrom="column">
                  <wp:posOffset>5242964</wp:posOffset>
                </wp:positionH>
                <wp:positionV relativeFrom="paragraph">
                  <wp:posOffset>8292589</wp:posOffset>
                </wp:positionV>
                <wp:extent cx="431280" cy="280800"/>
                <wp:effectExtent l="0" t="0" r="0" b="0"/>
                <wp:wrapNone/>
                <wp:docPr id="805305483" name="Text Box 805305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280" cy="280800"/>
                        </a:xfrm>
                        <a:prstGeom prst="rect">
                          <a:avLst/>
                        </a:prstGeom>
                        <a:noFill/>
                        <a:ln w="25400" cap="flat" cmpd="sng" algn="ctr">
                          <a:noFill/>
                          <a:prstDash val="solid"/>
                        </a:ln>
                        <a:effectLst/>
                      </wps:spPr>
                      <wps:txbx>
                        <w:txbxContent>
                          <w:p w14:paraId="1285644F" w14:textId="77777777" w:rsidR="008A45BF" w:rsidRPr="00D47FDE" w:rsidRDefault="008A45BF" w:rsidP="008A45BF">
                            <w:pPr>
                              <w:rPr>
                                <w:szCs w:val="22"/>
                              </w:rPr>
                            </w:pPr>
                            <w:r>
                              <w:rPr>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CE329A9" id="_x0000_t202" coordsize="21600,21600" o:spt="202" path="m,l,21600r21600,l21600,xe">
                <v:stroke joinstyle="miter"/>
                <v:path gradientshapeok="t" o:connecttype="rect"/>
              </v:shapetype>
              <v:shape id="Text Box 805305483" o:spid="_x0000_s1029" type="#_x0000_t202" style="position:absolute;margin-left:412.85pt;margin-top:652.95pt;width:33.95pt;height:22.1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" filled="f" stroked="f" strokeweight="2pt">
                <v:textbox>
                  <w:txbxContent>
                    <w:p w14:paraId="1285644F" w14:textId="77777777" w:rsidR="008A45BF" w:rsidRPr="00D47FDE" w:rsidRDefault="008A45BF" w:rsidP="008A45BF">
                      <w:pPr>
                        <w:rPr>
                          <w:szCs w:val="22"/>
                        </w:rPr>
                      </w:pPr>
                      <w:r>
                        <w:rPr>
                          <w:szCs w:val="22"/>
                        </w:rPr>
                        <w:t>NO</w:t>
                      </w:r>
                    </w:p>
                  </w:txbxContent>
                </v:textbox>
                <w10:anchorlock/>
              </v:shape>
            </w:pict>
          </mc:Fallback>
        </mc:AlternateContent>
      </w:r>
      <w:r w:rsidR="0072297E" w:rsidRPr="003E0A0E">
        <w:rPr>
          <w:noProof/>
          <w:sz w:val="28"/>
          <w:szCs w:val="28"/>
        </w:rPr>
        <mc:AlternateContent>
          <mc:Choice Requires="wps">
            <w:drawing>
              <wp:anchor distT="0" distB="0" distL="114300" distR="114300" simplePos="0" relativeHeight="251658260" behindDoc="0" locked="1" layoutInCell="1" allowOverlap="1" wp14:anchorId="0419C171" wp14:editId="183395B3">
                <wp:simplePos x="0" y="0"/>
                <wp:positionH relativeFrom="margin">
                  <wp:posOffset>2179130</wp:posOffset>
                </wp:positionH>
                <wp:positionV relativeFrom="paragraph">
                  <wp:posOffset>8173835</wp:posOffset>
                </wp:positionV>
                <wp:extent cx="3040560" cy="802080"/>
                <wp:effectExtent l="0" t="0" r="26670" b="1714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0560" cy="802080"/>
                        </a:xfrm>
                        <a:prstGeom prst="rect">
                          <a:avLst/>
                        </a:prstGeom>
                        <a:solidFill>
                          <a:srgbClr val="F79646">
                            <a:lumMod val="40000"/>
                            <a:lumOff val="60000"/>
                          </a:srgbClr>
                        </a:solidFill>
                        <a:ln w="25400" cap="flat" cmpd="sng" algn="ctr">
                          <a:solidFill>
                            <a:srgbClr val="F79646"/>
                          </a:solidFill>
                          <a:prstDash val="solid"/>
                        </a:ln>
                        <a:effectLst/>
                      </wps:spPr>
                      <wps:txbx>
                        <w:txbxContent>
                          <w:p w14:paraId="74197E5B" w14:textId="526F1F32" w:rsidR="00103163" w:rsidRPr="00103163" w:rsidRDefault="00103163" w:rsidP="00103163">
                            <w:pPr>
                              <w:jc w:val="center"/>
                              <w:rPr>
                                <w:szCs w:val="22"/>
                              </w:rPr>
                            </w:pPr>
                            <w:r w:rsidRPr="00103163">
                              <w:rPr>
                                <w:szCs w:val="22"/>
                              </w:rPr>
                              <w:t>Are the cultural benefits to NZ of the activities to be undertaken by the applicant and the production commensurate with the value of the Additional Rebate</w:t>
                            </w:r>
                            <w:r w:rsidR="00B80787">
                              <w:rPr>
                                <w:szCs w:val="22"/>
                              </w:rPr>
                              <w:t>?</w:t>
                            </w:r>
                            <w:r w:rsidRPr="00103163">
                              <w:rPr>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9C171" id="Rectangle 23" o:spid="_x0000_s1030" style="position:absolute;margin-left:171.6pt;margin-top:643.6pt;width:239.4pt;height:63.15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" fillcolor="#fcd5b5" strokecolor="#f79646" strokeweight="2pt">
                <v:path arrowok="t"/>
                <v:textbox>
                  <w:txbxContent>
                    <w:p w14:paraId="74197E5B" w14:textId="526F1F32" w:rsidR="00103163" w:rsidRPr="00103163" w:rsidRDefault="00103163" w:rsidP="00103163">
                      <w:pPr>
                        <w:jc w:val="center"/>
                        <w:rPr>
                          <w:szCs w:val="22"/>
                        </w:rPr>
                      </w:pPr>
                      <w:r w:rsidRPr="00103163">
                        <w:rPr>
                          <w:szCs w:val="22"/>
                        </w:rPr>
                        <w:t>Are the cultural benefits to NZ of the activities to be undertaken by the applicant and the production commensurate with the value of the Additional Rebate</w:t>
                      </w:r>
                      <w:r w:rsidR="00B80787">
                        <w:rPr>
                          <w:szCs w:val="22"/>
                        </w:rPr>
                        <w:t>?</w:t>
                      </w:r>
                      <w:r w:rsidRPr="00103163">
                        <w:rPr>
                          <w:szCs w:val="22"/>
                        </w:rPr>
                        <w:t xml:space="preserve"> </w:t>
                      </w:r>
                    </w:p>
                  </w:txbxContent>
                </v:textbox>
                <w10:wrap anchorx="margin"/>
                <w10:anchorlock/>
              </v:rect>
            </w:pict>
          </mc:Fallback>
        </mc:AlternateContent>
      </w:r>
      <w:r w:rsidR="0072297E" w:rsidRPr="003E0A0E">
        <w:rPr>
          <w:noProof/>
          <w:sz w:val="28"/>
          <w:szCs w:val="28"/>
        </w:rPr>
        <mc:AlternateContent>
          <mc:Choice Requires="wps">
            <w:drawing>
              <wp:anchor distT="0" distB="0" distL="114300" distR="114300" simplePos="0" relativeHeight="251658295" behindDoc="0" locked="1" layoutInCell="1" allowOverlap="1" wp14:anchorId="0989A80F" wp14:editId="57A16320">
                <wp:simplePos x="0" y="0"/>
                <wp:positionH relativeFrom="margin">
                  <wp:posOffset>1704117</wp:posOffset>
                </wp:positionH>
                <wp:positionV relativeFrom="paragraph">
                  <wp:posOffset>8351965</wp:posOffset>
                </wp:positionV>
                <wp:extent cx="457920" cy="304920"/>
                <wp:effectExtent l="0" t="0" r="0" b="0"/>
                <wp:wrapNone/>
                <wp:docPr id="940188303" name="Text Box 940188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920" cy="304920"/>
                        </a:xfrm>
                        <a:prstGeom prst="rect">
                          <a:avLst/>
                        </a:prstGeom>
                        <a:noFill/>
                        <a:ln w="25400" cap="flat" cmpd="sng" algn="ctr">
                          <a:noFill/>
                          <a:prstDash val="solid"/>
                        </a:ln>
                        <a:effectLst/>
                      </wps:spPr>
                      <wps:txbx>
                        <w:txbxContent>
                          <w:p w14:paraId="4912B639" w14:textId="06B40CFA" w:rsidR="008213B0" w:rsidRPr="00103163" w:rsidRDefault="00721AB4" w:rsidP="008213B0">
                            <w:pPr>
                              <w:rPr>
                                <w:szCs w:val="22"/>
                              </w:rPr>
                            </w:pPr>
                            <w:r>
                              <w:rPr>
                                <w:szCs w:val="22"/>
                              </w:rPr>
                              <w:t>Y</w:t>
                            </w:r>
                            <w:r w:rsidR="00254F87">
                              <w:rPr>
                                <w:szCs w:val="22"/>
                              </w:rPr>
                              <w:t>ES</w:t>
                            </w:r>
                            <w:r w:rsidR="008213B0" w:rsidRPr="008213B0">
                              <w:rPr>
                                <w:noProof/>
                                <w:szCs w:val="22"/>
                              </w:rPr>
                              <w:drawing>
                                <wp:inline distT="0" distB="0" distL="0" distR="0" wp14:anchorId="6DE5859E" wp14:editId="1943E13B">
                                  <wp:extent cx="249555" cy="121920"/>
                                  <wp:effectExtent l="0" t="0" r="0" b="0"/>
                                  <wp:docPr id="1272541632" name="Pikitia 1805200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9555" cy="121920"/>
                                          </a:xfrm>
                                          <a:prstGeom prst="rect">
                                            <a:avLst/>
                                          </a:prstGeom>
                                          <a:noFill/>
                                          <a:ln>
                                            <a:noFill/>
                                          </a:ln>
                                        </pic:spPr>
                                      </pic:pic>
                                    </a:graphicData>
                                  </a:graphic>
                                </wp:inline>
                              </w:drawing>
                            </w:r>
                            <w:r w:rsidR="008213B0" w:rsidRPr="009F11D4">
                              <w:rPr>
                                <w:noProof/>
                                <w:szCs w:val="22"/>
                              </w:rPr>
                              <w:drawing>
                                <wp:inline distT="0" distB="0" distL="0" distR="0" wp14:anchorId="5C245E63" wp14:editId="7A45E084">
                                  <wp:extent cx="249555" cy="42545"/>
                                  <wp:effectExtent l="0" t="0" r="0" b="0"/>
                                  <wp:docPr id="1979815261" name="Pikitia 1285875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555" cy="42545"/>
                                          </a:xfrm>
                                          <a:prstGeom prst="rect">
                                            <a:avLst/>
                                          </a:prstGeom>
                                          <a:noFill/>
                                          <a:ln>
                                            <a:noFill/>
                                          </a:ln>
                                        </pic:spPr>
                                      </pic:pic>
                                    </a:graphicData>
                                  </a:graphic>
                                </wp:inline>
                              </w:drawing>
                            </w:r>
                            <w:r w:rsidR="008213B0" w:rsidRPr="00103163">
                              <w:rPr>
                                <w:szCs w:val="22"/>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89A80F" id="Text Box 940188303" o:spid="_x0000_s1031" type="#_x0000_t202" style="position:absolute;margin-left:134.2pt;margin-top:657.65pt;width:36.05pt;height:24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" filled="f" stroked="f" strokeweight="2pt">
                <v:textbox>
                  <w:txbxContent>
                    <w:p w14:paraId="4912B639" w14:textId="06B40CFA" w:rsidR="008213B0" w:rsidRPr="00103163" w:rsidRDefault="00721AB4" w:rsidP="008213B0">
                      <w:pPr>
                        <w:rPr>
                          <w:szCs w:val="22"/>
                        </w:rPr>
                      </w:pPr>
                      <w:r>
                        <w:rPr>
                          <w:szCs w:val="22"/>
                        </w:rPr>
                        <w:t>Y</w:t>
                      </w:r>
                      <w:r w:rsidR="00254F87">
                        <w:rPr>
                          <w:szCs w:val="22"/>
                        </w:rPr>
                        <w:t>ES</w:t>
                      </w:r>
                      <w:r w:rsidR="008213B0" w:rsidRPr="008213B0">
                        <w:rPr>
                          <w:noProof/>
                          <w:szCs w:val="22"/>
                        </w:rPr>
                        <w:drawing>
                          <wp:inline distT="0" distB="0" distL="0" distR="0" wp14:anchorId="6DE5859E" wp14:editId="1943E13B">
                            <wp:extent cx="249555" cy="121920"/>
                            <wp:effectExtent l="0" t="0" r="0" b="0"/>
                            <wp:docPr id="1272541632" name="Pikitia 1805200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9555" cy="121920"/>
                                    </a:xfrm>
                                    <a:prstGeom prst="rect">
                                      <a:avLst/>
                                    </a:prstGeom>
                                    <a:noFill/>
                                    <a:ln>
                                      <a:noFill/>
                                    </a:ln>
                                  </pic:spPr>
                                </pic:pic>
                              </a:graphicData>
                            </a:graphic>
                          </wp:inline>
                        </w:drawing>
                      </w:r>
                      <w:r w:rsidR="008213B0" w:rsidRPr="009F11D4">
                        <w:rPr>
                          <w:noProof/>
                          <w:szCs w:val="22"/>
                        </w:rPr>
                        <w:drawing>
                          <wp:inline distT="0" distB="0" distL="0" distR="0" wp14:anchorId="5C245E63" wp14:editId="7A45E084">
                            <wp:extent cx="249555" cy="42545"/>
                            <wp:effectExtent l="0" t="0" r="0" b="0"/>
                            <wp:docPr id="1979815261" name="Pikitia 1285875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555" cy="42545"/>
                                    </a:xfrm>
                                    <a:prstGeom prst="rect">
                                      <a:avLst/>
                                    </a:prstGeom>
                                    <a:noFill/>
                                    <a:ln>
                                      <a:noFill/>
                                    </a:ln>
                                  </pic:spPr>
                                </pic:pic>
                              </a:graphicData>
                            </a:graphic>
                          </wp:inline>
                        </w:drawing>
                      </w:r>
                      <w:r w:rsidR="008213B0" w:rsidRPr="00103163">
                        <w:rPr>
                          <w:szCs w:val="22"/>
                        </w:rPr>
                        <w:t>s</w:t>
                      </w:r>
                    </w:p>
                  </w:txbxContent>
                </v:textbox>
                <w10:wrap anchorx="margin"/>
                <w10:anchorlock/>
              </v:shape>
            </w:pict>
          </mc:Fallback>
        </mc:AlternateContent>
      </w:r>
      <w:r w:rsidR="0072297E" w:rsidRPr="003E0A0E">
        <w:rPr>
          <w:noProof/>
          <w:sz w:val="28"/>
          <w:szCs w:val="28"/>
        </w:rPr>
        <mc:AlternateContent>
          <mc:Choice Requires="wps">
            <w:drawing>
              <wp:anchor distT="0" distB="0" distL="114300" distR="114300" simplePos="0" relativeHeight="251658294" behindDoc="1" locked="1" layoutInCell="1" allowOverlap="1" wp14:anchorId="20AF79C4" wp14:editId="6564B3D7">
                <wp:simplePos x="0" y="0"/>
                <wp:positionH relativeFrom="column">
                  <wp:posOffset>794665</wp:posOffset>
                </wp:positionH>
                <wp:positionV relativeFrom="paragraph">
                  <wp:posOffset>8057556</wp:posOffset>
                </wp:positionV>
                <wp:extent cx="1356840" cy="606600"/>
                <wp:effectExtent l="76200" t="38100" r="15240" b="22225"/>
                <wp:wrapNone/>
                <wp:docPr id="58" name="Connector: Elbow 58"/>
                <wp:cNvGraphicFramePr/>
                <a:graphic xmlns:a="http://schemas.openxmlformats.org/drawingml/2006/main">
                  <a:graphicData uri="http://schemas.microsoft.com/office/word/2010/wordprocessingShape">
                    <wps:wsp>
                      <wps:cNvCnPr/>
                      <wps:spPr>
                        <a:xfrm flipH="1" flipV="1">
                          <a:off x="0" y="0"/>
                          <a:ext cx="1356840" cy="606600"/>
                        </a:xfrm>
                        <a:prstGeom prst="bentConnector3">
                          <a:avLst>
                            <a:gd name="adj1" fmla="val 99970"/>
                          </a:avLst>
                        </a:prstGeom>
                        <a:ln w="19050">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751F797"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8" o:spid="_x0000_s1026" type="#_x0000_t34" style="position:absolute;margin-left:62.55pt;margin-top:634.45pt;width:106.85pt;height:47.75pt;flip:x y;z-index:-2516581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" adj="21594" strokecolor="#4579b8 [3044]" strokeweight="1.5pt">
                <v:stroke endarrow="open"/>
                <w10:anchorlock/>
              </v:shape>
            </w:pict>
          </mc:Fallback>
        </mc:AlternateContent>
      </w:r>
      <w:r w:rsidR="0072297E" w:rsidRPr="003E0A0E">
        <w:rPr>
          <w:noProof/>
          <w:sz w:val="28"/>
          <w:szCs w:val="28"/>
        </w:rPr>
        <mc:AlternateContent>
          <mc:Choice Requires="wps">
            <w:drawing>
              <wp:anchor distT="0" distB="0" distL="114300" distR="114300" simplePos="0" relativeHeight="251658253" behindDoc="0" locked="1" layoutInCell="1" allowOverlap="1" wp14:anchorId="33600FD6" wp14:editId="25070FE3">
                <wp:simplePos x="0" y="0"/>
                <wp:positionH relativeFrom="margin">
                  <wp:posOffset>5946</wp:posOffset>
                </wp:positionH>
                <wp:positionV relativeFrom="paragraph">
                  <wp:posOffset>6618168</wp:posOffset>
                </wp:positionV>
                <wp:extent cx="1685160" cy="1418760"/>
                <wp:effectExtent l="0" t="0" r="10795" b="1016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160" cy="1418760"/>
                        </a:xfrm>
                        <a:prstGeom prst="rect">
                          <a:avLst/>
                        </a:prstGeom>
                        <a:solidFill>
                          <a:srgbClr val="002060"/>
                        </a:solidFill>
                        <a:ln w="25400" cap="flat" cmpd="sng" algn="ctr">
                          <a:solidFill>
                            <a:srgbClr val="002060"/>
                          </a:solidFill>
                          <a:prstDash val="solid"/>
                        </a:ln>
                        <a:effectLst/>
                      </wps:spPr>
                      <wps:txbx>
                        <w:txbxContent>
                          <w:p w14:paraId="626D9331" w14:textId="7BBBBDC9" w:rsidR="00103163" w:rsidRPr="005C77A1" w:rsidRDefault="00103163" w:rsidP="00103163">
                            <w:pPr>
                              <w:jc w:val="center"/>
                              <w:rPr>
                                <w:b/>
                                <w:color w:val="FFFFFF" w:themeColor="background1"/>
                                <w:szCs w:val="22"/>
                              </w:rPr>
                            </w:pPr>
                            <w:r w:rsidRPr="005C77A1">
                              <w:rPr>
                                <w:b/>
                                <w:szCs w:val="22"/>
                              </w:rPr>
                              <w:t>Rebate is 40% of QNZPE up to</w:t>
                            </w:r>
                            <w:r w:rsidR="004B35E5">
                              <w:rPr>
                                <w:b/>
                                <w:szCs w:val="22"/>
                              </w:rPr>
                              <w:t xml:space="preserve"> </w:t>
                            </w:r>
                            <w:r w:rsidRPr="005C77A1">
                              <w:rPr>
                                <w:b/>
                                <w:szCs w:val="22"/>
                              </w:rPr>
                              <w:t>$50m QNZPE (i.e., max of $20m rebate). Must allocate 50% of net receipts/profit derived from the rebate between $15-$50m to the NZFC</w:t>
                            </w:r>
                          </w:p>
                          <w:p w14:paraId="20B4A0A9" w14:textId="77777777" w:rsidR="00103163" w:rsidRPr="00CB41C2" w:rsidRDefault="00103163" w:rsidP="00103163">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00FD6" id="Rectangle 47" o:spid="_x0000_s1032" style="position:absolute;margin-left:.45pt;margin-top:521.1pt;width:132.7pt;height:111.7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" fillcolor="#002060" strokecolor="#002060" strokeweight="2pt">
                <v:path arrowok="t"/>
                <v:textbox>
                  <w:txbxContent>
                    <w:p w14:paraId="626D9331" w14:textId="7BBBBDC9" w:rsidR="00103163" w:rsidRPr="005C77A1" w:rsidRDefault="00103163" w:rsidP="00103163">
                      <w:pPr>
                        <w:jc w:val="center"/>
                        <w:rPr>
                          <w:b/>
                          <w:color w:val="FFFFFF" w:themeColor="background1"/>
                          <w:szCs w:val="22"/>
                        </w:rPr>
                      </w:pPr>
                      <w:r w:rsidRPr="005C77A1">
                        <w:rPr>
                          <w:b/>
                          <w:szCs w:val="22"/>
                        </w:rPr>
                        <w:t>Rebate is 40% of QNZPE up to</w:t>
                      </w:r>
                      <w:r w:rsidR="004B35E5">
                        <w:rPr>
                          <w:b/>
                          <w:szCs w:val="22"/>
                        </w:rPr>
                        <w:t xml:space="preserve"> </w:t>
                      </w:r>
                      <w:r w:rsidRPr="005C77A1">
                        <w:rPr>
                          <w:b/>
                          <w:szCs w:val="22"/>
                        </w:rPr>
                        <w:t>$50m QNZPE (i.e., max of $20m rebate). Must allocate 50% of net receipts/profit derived from the rebate between $15-$50m to the NZFC</w:t>
                      </w:r>
                    </w:p>
                    <w:p w14:paraId="20B4A0A9" w14:textId="77777777" w:rsidR="00103163" w:rsidRPr="00CB41C2" w:rsidRDefault="00103163" w:rsidP="00103163">
                      <w:pPr>
                        <w:jc w:val="center"/>
                        <w:rPr>
                          <w:color w:val="FFFFFF" w:themeColor="background1"/>
                        </w:rPr>
                      </w:pPr>
                    </w:p>
                  </w:txbxContent>
                </v:textbox>
                <w10:wrap anchorx="margin"/>
                <w10:anchorlock/>
              </v:rect>
            </w:pict>
          </mc:Fallback>
        </mc:AlternateContent>
      </w:r>
      <w:r w:rsidR="0072297E" w:rsidRPr="003E0A0E">
        <w:rPr>
          <w:noProof/>
          <w:sz w:val="28"/>
          <w:szCs w:val="28"/>
        </w:rPr>
        <mc:AlternateContent>
          <mc:Choice Requires="wps">
            <w:drawing>
              <wp:anchor distT="0" distB="0" distL="114300" distR="114300" simplePos="0" relativeHeight="251658279" behindDoc="0" locked="1" layoutInCell="1" allowOverlap="1" wp14:anchorId="70AABC1C" wp14:editId="12F35305">
                <wp:simplePos x="0" y="0"/>
                <wp:positionH relativeFrom="margin">
                  <wp:posOffset>3200408</wp:posOffset>
                </wp:positionH>
                <wp:positionV relativeFrom="paragraph">
                  <wp:posOffset>7841326</wp:posOffset>
                </wp:positionV>
                <wp:extent cx="457920" cy="304920"/>
                <wp:effectExtent l="0" t="0" r="0" b="0"/>
                <wp:wrapNone/>
                <wp:docPr id="1605299406" name="Text Box 1605299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920" cy="304920"/>
                        </a:xfrm>
                        <a:prstGeom prst="rect">
                          <a:avLst/>
                        </a:prstGeom>
                        <a:noFill/>
                        <a:ln w="25400" cap="flat" cmpd="sng" algn="ctr">
                          <a:noFill/>
                          <a:prstDash val="solid"/>
                        </a:ln>
                        <a:effectLst/>
                      </wps:spPr>
                      <wps:txbx>
                        <w:txbxContent>
                          <w:p w14:paraId="77DF8AC4" w14:textId="14793A98" w:rsidR="00C25D24" w:rsidRPr="00103163" w:rsidRDefault="00721AB4" w:rsidP="00C25D24">
                            <w:pPr>
                              <w:rPr>
                                <w:szCs w:val="22"/>
                              </w:rPr>
                            </w:pPr>
                            <w:r>
                              <w:rPr>
                                <w:szCs w:val="22"/>
                              </w:rPr>
                              <w:t>YES</w:t>
                            </w:r>
                            <w:r w:rsidR="008213B0" w:rsidRPr="008213B0">
                              <w:rPr>
                                <w:noProof/>
                                <w:szCs w:val="22"/>
                              </w:rPr>
                              <w:drawing>
                                <wp:inline distT="0" distB="0" distL="0" distR="0" wp14:anchorId="060861A9" wp14:editId="22001C91">
                                  <wp:extent cx="249555" cy="121920"/>
                                  <wp:effectExtent l="0" t="0" r="0" b="0"/>
                                  <wp:docPr id="1027892944" name="Pikitia 1911123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9555" cy="121920"/>
                                          </a:xfrm>
                                          <a:prstGeom prst="rect">
                                            <a:avLst/>
                                          </a:prstGeom>
                                          <a:noFill/>
                                          <a:ln>
                                            <a:noFill/>
                                          </a:ln>
                                        </pic:spPr>
                                      </pic:pic>
                                    </a:graphicData>
                                  </a:graphic>
                                </wp:inline>
                              </w:drawing>
                            </w:r>
                            <w:r w:rsidR="00C25D24" w:rsidRPr="009F11D4">
                              <w:rPr>
                                <w:noProof/>
                                <w:szCs w:val="22"/>
                              </w:rPr>
                              <w:drawing>
                                <wp:inline distT="0" distB="0" distL="0" distR="0" wp14:anchorId="6FE0460F" wp14:editId="40205303">
                                  <wp:extent cx="249555" cy="42545"/>
                                  <wp:effectExtent l="0" t="0" r="0" b="0"/>
                                  <wp:docPr id="1714914826" name="Pikitia 114456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555" cy="42545"/>
                                          </a:xfrm>
                                          <a:prstGeom prst="rect">
                                            <a:avLst/>
                                          </a:prstGeom>
                                          <a:noFill/>
                                          <a:ln>
                                            <a:noFill/>
                                          </a:ln>
                                        </pic:spPr>
                                      </pic:pic>
                                    </a:graphicData>
                                  </a:graphic>
                                </wp:inline>
                              </w:drawing>
                            </w:r>
                            <w:r w:rsidR="00C25D24" w:rsidRPr="00103163">
                              <w:rPr>
                                <w:szCs w:val="22"/>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AABC1C" id="Text Box 1605299406" o:spid="_x0000_s1033" type="#_x0000_t202" style="position:absolute;margin-left:252pt;margin-top:617.45pt;width:36.05pt;height:24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" filled="f" stroked="f" strokeweight="2pt">
                <v:textbox>
                  <w:txbxContent>
                    <w:p w14:paraId="77DF8AC4" w14:textId="14793A98" w:rsidR="00C25D24" w:rsidRPr="00103163" w:rsidRDefault="00721AB4" w:rsidP="00C25D24">
                      <w:pPr>
                        <w:rPr>
                          <w:szCs w:val="22"/>
                        </w:rPr>
                      </w:pPr>
                      <w:r>
                        <w:rPr>
                          <w:szCs w:val="22"/>
                        </w:rPr>
                        <w:t>YES</w:t>
                      </w:r>
                      <w:r w:rsidR="008213B0" w:rsidRPr="008213B0">
                        <w:rPr>
                          <w:noProof/>
                          <w:szCs w:val="22"/>
                        </w:rPr>
                        <w:drawing>
                          <wp:inline distT="0" distB="0" distL="0" distR="0" wp14:anchorId="060861A9" wp14:editId="22001C91">
                            <wp:extent cx="249555" cy="121920"/>
                            <wp:effectExtent l="0" t="0" r="0" b="0"/>
                            <wp:docPr id="1027892944" name="Pikitia 1911123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9555" cy="121920"/>
                                    </a:xfrm>
                                    <a:prstGeom prst="rect">
                                      <a:avLst/>
                                    </a:prstGeom>
                                    <a:noFill/>
                                    <a:ln>
                                      <a:noFill/>
                                    </a:ln>
                                  </pic:spPr>
                                </pic:pic>
                              </a:graphicData>
                            </a:graphic>
                          </wp:inline>
                        </w:drawing>
                      </w:r>
                      <w:r w:rsidR="00C25D24" w:rsidRPr="009F11D4">
                        <w:rPr>
                          <w:noProof/>
                          <w:szCs w:val="22"/>
                        </w:rPr>
                        <w:drawing>
                          <wp:inline distT="0" distB="0" distL="0" distR="0" wp14:anchorId="6FE0460F" wp14:editId="40205303">
                            <wp:extent cx="249555" cy="42545"/>
                            <wp:effectExtent l="0" t="0" r="0" b="0"/>
                            <wp:docPr id="1714914826" name="Pikitia 114456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555" cy="42545"/>
                                    </a:xfrm>
                                    <a:prstGeom prst="rect">
                                      <a:avLst/>
                                    </a:prstGeom>
                                    <a:noFill/>
                                    <a:ln>
                                      <a:noFill/>
                                    </a:ln>
                                  </pic:spPr>
                                </pic:pic>
                              </a:graphicData>
                            </a:graphic>
                          </wp:inline>
                        </w:drawing>
                      </w:r>
                      <w:r w:rsidR="00C25D24" w:rsidRPr="00103163">
                        <w:rPr>
                          <w:szCs w:val="22"/>
                        </w:rPr>
                        <w:t>s</w:t>
                      </w:r>
                    </w:p>
                  </w:txbxContent>
                </v:textbox>
                <w10:wrap anchorx="margin"/>
                <w10:anchorlock/>
              </v:shape>
            </w:pict>
          </mc:Fallback>
        </mc:AlternateContent>
      </w:r>
      <w:r w:rsidR="0072297E" w:rsidRPr="003E0A0E">
        <w:rPr>
          <w:noProof/>
          <w:sz w:val="28"/>
          <w:szCs w:val="28"/>
        </w:rPr>
        <mc:AlternateContent>
          <mc:Choice Requires="wps">
            <w:drawing>
              <wp:anchor distT="0" distB="0" distL="114297" distR="114297" simplePos="0" relativeHeight="251658280" behindDoc="0" locked="1" layoutInCell="1" allowOverlap="1" wp14:anchorId="72C1DAB6" wp14:editId="4FEECCFB">
                <wp:simplePos x="0" y="0"/>
                <wp:positionH relativeFrom="column">
                  <wp:posOffset>3661410</wp:posOffset>
                </wp:positionH>
                <wp:positionV relativeFrom="paragraph">
                  <wp:posOffset>7841326</wp:posOffset>
                </wp:positionV>
                <wp:extent cx="0" cy="309960"/>
                <wp:effectExtent l="95250" t="0" r="57150" b="52070"/>
                <wp:wrapNone/>
                <wp:docPr id="1266571374" name="Straight Arrow Connector 12665713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996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6F14E14" id="Straight Arrow Connector 1266571374" o:spid="_x0000_s1026" type="#_x0000_t32" style="position:absolute;margin-left:288.3pt;margin-top:617.45pt;width:0;height:24.4pt;z-index:251658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" strokecolor="#4a7ebb" strokeweight="1.5pt">
                <v:stroke endarrow="open"/>
                <o:lock v:ext="edit" shapetype="f"/>
                <w10:anchorlock/>
              </v:shape>
            </w:pict>
          </mc:Fallback>
        </mc:AlternateContent>
      </w:r>
      <w:r w:rsidR="0072297E" w:rsidRPr="003E0A0E">
        <w:rPr>
          <w:noProof/>
          <w:sz w:val="28"/>
          <w:szCs w:val="28"/>
        </w:rPr>
        <mc:AlternateContent>
          <mc:Choice Requires="wps">
            <w:drawing>
              <wp:anchor distT="0" distB="0" distL="114300" distR="114300" simplePos="0" relativeHeight="251658297" behindDoc="0" locked="1" layoutInCell="1" allowOverlap="1" wp14:anchorId="2967C7D0" wp14:editId="4CF69751">
                <wp:simplePos x="0" y="0"/>
                <wp:positionH relativeFrom="column">
                  <wp:posOffset>5220970</wp:posOffset>
                </wp:positionH>
                <wp:positionV relativeFrom="paragraph">
                  <wp:posOffset>7342563</wp:posOffset>
                </wp:positionV>
                <wp:extent cx="431280" cy="280800"/>
                <wp:effectExtent l="0" t="0" r="0" b="0"/>
                <wp:wrapNone/>
                <wp:docPr id="601643373" name="Text Box 601643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280" cy="280800"/>
                        </a:xfrm>
                        <a:prstGeom prst="rect">
                          <a:avLst/>
                        </a:prstGeom>
                        <a:noFill/>
                        <a:ln w="25400" cap="flat" cmpd="sng" algn="ctr">
                          <a:noFill/>
                          <a:prstDash val="solid"/>
                        </a:ln>
                        <a:effectLst/>
                      </wps:spPr>
                      <wps:txbx>
                        <w:txbxContent>
                          <w:p w14:paraId="2E68BDE1" w14:textId="77777777" w:rsidR="008A45BF" w:rsidRPr="00D47FDE" w:rsidRDefault="008A45BF" w:rsidP="008A45BF">
                            <w:pPr>
                              <w:rPr>
                                <w:szCs w:val="22"/>
                              </w:rPr>
                            </w:pPr>
                            <w:r>
                              <w:rPr>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67C7D0" id="Text Box 601643373" o:spid="_x0000_s1034" type="#_x0000_t202" style="position:absolute;margin-left:411.1pt;margin-top:578.15pt;width:33.95pt;height:22.1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" filled="f" stroked="f" strokeweight="2pt">
                <v:textbox>
                  <w:txbxContent>
                    <w:p w14:paraId="2E68BDE1" w14:textId="77777777" w:rsidR="008A45BF" w:rsidRPr="00D47FDE" w:rsidRDefault="008A45BF" w:rsidP="008A45BF">
                      <w:pPr>
                        <w:rPr>
                          <w:szCs w:val="22"/>
                        </w:rPr>
                      </w:pPr>
                      <w:r>
                        <w:rPr>
                          <w:szCs w:val="22"/>
                        </w:rPr>
                        <w:t>NO</w:t>
                      </w:r>
                    </w:p>
                  </w:txbxContent>
                </v:textbox>
                <w10:anchorlock/>
              </v:shape>
            </w:pict>
          </mc:Fallback>
        </mc:AlternateContent>
      </w:r>
      <w:r w:rsidR="0072297E" w:rsidRPr="003E0A0E">
        <w:rPr>
          <w:noProof/>
          <w:sz w:val="28"/>
          <w:szCs w:val="28"/>
        </w:rPr>
        <mc:AlternateContent>
          <mc:Choice Requires="wps">
            <w:drawing>
              <wp:anchor distT="4294967294" distB="4294967294" distL="114300" distR="114300" simplePos="0" relativeHeight="251658290" behindDoc="0" locked="1" layoutInCell="1" allowOverlap="1" wp14:anchorId="772C52B0" wp14:editId="2B17D771">
                <wp:simplePos x="0" y="0"/>
                <wp:positionH relativeFrom="column">
                  <wp:posOffset>5220970</wp:posOffset>
                </wp:positionH>
                <wp:positionV relativeFrom="paragraph">
                  <wp:posOffset>7608768</wp:posOffset>
                </wp:positionV>
                <wp:extent cx="576000" cy="0"/>
                <wp:effectExtent l="0" t="76200" r="14605" b="114300"/>
                <wp:wrapNone/>
                <wp:docPr id="1902094235" name="Straight Arrow Connector 1902094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8890945" id="Straight Arrow Connector 1902094235" o:spid="_x0000_s1026" type="#_x0000_t32" style="position:absolute;margin-left:411.1pt;margin-top:599.1pt;width:45.35pt;height:0;z-index:25165829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" strokecolor="#4a7ebb" strokeweight="1.5pt">
                <v:stroke endarrow="open"/>
                <o:lock v:ext="edit" shapetype="f"/>
                <w10:anchorlock/>
              </v:shape>
            </w:pict>
          </mc:Fallback>
        </mc:AlternateContent>
      </w:r>
      <w:r w:rsidR="0072297E" w:rsidRPr="003E0A0E">
        <w:rPr>
          <w:noProof/>
          <w:sz w:val="28"/>
          <w:szCs w:val="28"/>
        </w:rPr>
        <mc:AlternateContent>
          <mc:Choice Requires="wps">
            <w:drawing>
              <wp:anchor distT="0" distB="0" distL="114300" distR="114300" simplePos="0" relativeHeight="251658259" behindDoc="0" locked="1" layoutInCell="1" allowOverlap="1" wp14:anchorId="187084D2" wp14:editId="4356AB54">
                <wp:simplePos x="0" y="0"/>
                <wp:positionH relativeFrom="margin">
                  <wp:posOffset>2179130</wp:posOffset>
                </wp:positionH>
                <wp:positionV relativeFrom="paragraph">
                  <wp:posOffset>7342563</wp:posOffset>
                </wp:positionV>
                <wp:extent cx="3007440" cy="476280"/>
                <wp:effectExtent l="0" t="0" r="2159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7440" cy="476280"/>
                        </a:xfrm>
                        <a:prstGeom prst="rect">
                          <a:avLst/>
                        </a:prstGeom>
                        <a:solidFill>
                          <a:srgbClr val="F79646">
                            <a:lumMod val="40000"/>
                            <a:lumOff val="60000"/>
                          </a:srgbClr>
                        </a:solidFill>
                        <a:ln w="25400" cap="flat" cmpd="sng" algn="ctr">
                          <a:solidFill>
                            <a:srgbClr val="F79646"/>
                          </a:solidFill>
                          <a:prstDash val="solid"/>
                        </a:ln>
                        <a:effectLst/>
                      </wps:spPr>
                      <wps:txbx>
                        <w:txbxContent>
                          <w:p w14:paraId="4C842F69" w14:textId="0A4213FA" w:rsidR="00103163" w:rsidRPr="00103163" w:rsidRDefault="00103163" w:rsidP="00103163">
                            <w:pPr>
                              <w:jc w:val="center"/>
                              <w:rPr>
                                <w:szCs w:val="22"/>
                              </w:rPr>
                            </w:pPr>
                            <w:r w:rsidRPr="00103163">
                              <w:rPr>
                                <w:szCs w:val="22"/>
                              </w:rPr>
                              <w:t xml:space="preserve">Does the </w:t>
                            </w:r>
                            <w:r>
                              <w:rPr>
                                <w:szCs w:val="22"/>
                              </w:rPr>
                              <w:t>production</w:t>
                            </w:r>
                            <w:r w:rsidRPr="00103163">
                              <w:rPr>
                                <w:szCs w:val="22"/>
                              </w:rPr>
                              <w:t xml:space="preserve"> pass the Significant Cultural Benefits Test?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084D2" id="Rectangle 1" o:spid="_x0000_s1035" style="position:absolute;margin-left:171.6pt;margin-top:578.15pt;width:236.8pt;height:37.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" fillcolor="#fcd5b5" strokecolor="#f79646" strokeweight="2pt">
                <v:path arrowok="t"/>
                <v:textbox>
                  <w:txbxContent>
                    <w:p w14:paraId="4C842F69" w14:textId="0A4213FA" w:rsidR="00103163" w:rsidRPr="00103163" w:rsidRDefault="00103163" w:rsidP="00103163">
                      <w:pPr>
                        <w:jc w:val="center"/>
                        <w:rPr>
                          <w:szCs w:val="22"/>
                        </w:rPr>
                      </w:pPr>
                      <w:r w:rsidRPr="00103163">
                        <w:rPr>
                          <w:szCs w:val="22"/>
                        </w:rPr>
                        <w:t xml:space="preserve">Does the </w:t>
                      </w:r>
                      <w:r>
                        <w:rPr>
                          <w:szCs w:val="22"/>
                        </w:rPr>
                        <w:t>production</w:t>
                      </w:r>
                      <w:r w:rsidRPr="00103163">
                        <w:rPr>
                          <w:szCs w:val="22"/>
                        </w:rPr>
                        <w:t xml:space="preserve"> pass the Significant Cultural Benefits Test? </w:t>
                      </w:r>
                    </w:p>
                  </w:txbxContent>
                </v:textbox>
                <w10:wrap anchorx="margin"/>
                <w10:anchorlock/>
              </v:rect>
            </w:pict>
          </mc:Fallback>
        </mc:AlternateContent>
      </w:r>
      <w:r w:rsidR="0072297E" w:rsidRPr="003E0A0E">
        <w:rPr>
          <w:noProof/>
          <w:sz w:val="28"/>
          <w:szCs w:val="28"/>
        </w:rPr>
        <mc:AlternateContent>
          <mc:Choice Requires="wps">
            <w:drawing>
              <wp:anchor distT="0" distB="0" distL="114297" distR="114297" simplePos="0" relativeHeight="251658277" behindDoc="0" locked="1" layoutInCell="1" allowOverlap="1" wp14:anchorId="16C03723" wp14:editId="00655DB3">
                <wp:simplePos x="0" y="0"/>
                <wp:positionH relativeFrom="column">
                  <wp:posOffset>3661410</wp:posOffset>
                </wp:positionH>
                <wp:positionV relativeFrom="paragraph">
                  <wp:posOffset>7010054</wp:posOffset>
                </wp:positionV>
                <wp:extent cx="0" cy="309960"/>
                <wp:effectExtent l="95250" t="0" r="57150" b="52070"/>
                <wp:wrapNone/>
                <wp:docPr id="125395486" name="Straight Arrow Connector 1253954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996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E04B4E8" id="Straight Arrow Connector 125395486" o:spid="_x0000_s1026" type="#_x0000_t32" style="position:absolute;margin-left:288.3pt;margin-top:551.95pt;width:0;height:24.4pt;z-index:251658277;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" strokecolor="#4a7ebb" strokeweight="1.5pt">
                <v:stroke endarrow="open"/>
                <o:lock v:ext="edit" shapetype="f"/>
                <w10:anchorlock/>
              </v:shape>
            </w:pict>
          </mc:Fallback>
        </mc:AlternateContent>
      </w:r>
      <w:r w:rsidR="0072297E" w:rsidRPr="003E0A0E">
        <w:rPr>
          <w:noProof/>
          <w:sz w:val="28"/>
          <w:szCs w:val="28"/>
        </w:rPr>
        <mc:AlternateContent>
          <mc:Choice Requires="wps">
            <w:drawing>
              <wp:anchor distT="0" distB="0" distL="114300" distR="114300" simplePos="0" relativeHeight="251658278" behindDoc="0" locked="1" layoutInCell="1" allowOverlap="1" wp14:anchorId="1616727D" wp14:editId="4BFF52C9">
                <wp:simplePos x="0" y="0"/>
                <wp:positionH relativeFrom="margin">
                  <wp:posOffset>3190240</wp:posOffset>
                </wp:positionH>
                <wp:positionV relativeFrom="paragraph">
                  <wp:posOffset>7010054</wp:posOffset>
                </wp:positionV>
                <wp:extent cx="457920" cy="304920"/>
                <wp:effectExtent l="0" t="0" r="0" b="0"/>
                <wp:wrapNone/>
                <wp:docPr id="200036819" name="Text Box 200036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920" cy="304920"/>
                        </a:xfrm>
                        <a:prstGeom prst="rect">
                          <a:avLst/>
                        </a:prstGeom>
                        <a:noFill/>
                        <a:ln w="25400" cap="flat" cmpd="sng" algn="ctr">
                          <a:noFill/>
                          <a:prstDash val="solid"/>
                        </a:ln>
                        <a:effectLst/>
                      </wps:spPr>
                      <wps:txbx>
                        <w:txbxContent>
                          <w:p w14:paraId="28C8479C" w14:textId="2CB3AA9A" w:rsidR="00C25D24" w:rsidRPr="00103163" w:rsidRDefault="00B80787" w:rsidP="00C25D24">
                            <w:pPr>
                              <w:rPr>
                                <w:szCs w:val="22"/>
                              </w:rPr>
                            </w:pPr>
                            <w:r>
                              <w:rPr>
                                <w:szCs w:val="22"/>
                              </w:rPr>
                              <w:t>YES</w:t>
                            </w:r>
                            <w:r w:rsidR="00C25D24" w:rsidRPr="00D172E9">
                              <w:rPr>
                                <w:noProof/>
                                <w:szCs w:val="22"/>
                              </w:rPr>
                              <w:drawing>
                                <wp:inline distT="0" distB="0" distL="0" distR="0" wp14:anchorId="266FF2EE" wp14:editId="2FC76456">
                                  <wp:extent cx="212090" cy="187960"/>
                                  <wp:effectExtent l="0" t="0" r="0" b="2540"/>
                                  <wp:docPr id="626635479" name="Pikitia 155293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090" cy="187960"/>
                                          </a:xfrm>
                                          <a:prstGeom prst="rect">
                                            <a:avLst/>
                                          </a:prstGeom>
                                          <a:noFill/>
                                          <a:ln>
                                            <a:noFill/>
                                          </a:ln>
                                        </pic:spPr>
                                      </pic:pic>
                                    </a:graphicData>
                                  </a:graphic>
                                </wp:inline>
                              </w:drawing>
                            </w:r>
                            <w:r w:rsidR="00C25D24" w:rsidRPr="009F11D4">
                              <w:rPr>
                                <w:noProof/>
                                <w:szCs w:val="22"/>
                              </w:rPr>
                              <w:drawing>
                                <wp:inline distT="0" distB="0" distL="0" distR="0" wp14:anchorId="0F6102D9" wp14:editId="17B6FCE0">
                                  <wp:extent cx="249555" cy="42545"/>
                                  <wp:effectExtent l="0" t="0" r="0" b="0"/>
                                  <wp:docPr id="97358213" name="Pikitia 2088330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555" cy="42545"/>
                                          </a:xfrm>
                                          <a:prstGeom prst="rect">
                                            <a:avLst/>
                                          </a:prstGeom>
                                          <a:noFill/>
                                          <a:ln>
                                            <a:noFill/>
                                          </a:ln>
                                        </pic:spPr>
                                      </pic:pic>
                                    </a:graphicData>
                                  </a:graphic>
                                </wp:inline>
                              </w:drawing>
                            </w:r>
                            <w:r w:rsidR="00C25D24" w:rsidRPr="00103163">
                              <w:rPr>
                                <w:szCs w:val="22"/>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16727D" id="Text Box 200036819" o:spid="_x0000_s1036" type="#_x0000_t202" style="position:absolute;margin-left:251.2pt;margin-top:551.95pt;width:36.05pt;height:24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" filled="f" stroked="f" strokeweight="2pt">
                <v:textbox>
                  <w:txbxContent>
                    <w:p w14:paraId="28C8479C" w14:textId="2CB3AA9A" w:rsidR="00C25D24" w:rsidRPr="00103163" w:rsidRDefault="00B80787" w:rsidP="00C25D24">
                      <w:pPr>
                        <w:rPr>
                          <w:szCs w:val="22"/>
                        </w:rPr>
                      </w:pPr>
                      <w:r>
                        <w:rPr>
                          <w:szCs w:val="22"/>
                        </w:rPr>
                        <w:t>YES</w:t>
                      </w:r>
                      <w:r w:rsidR="00C25D24" w:rsidRPr="00D172E9">
                        <w:rPr>
                          <w:noProof/>
                          <w:szCs w:val="22"/>
                        </w:rPr>
                        <w:drawing>
                          <wp:inline distT="0" distB="0" distL="0" distR="0" wp14:anchorId="266FF2EE" wp14:editId="2FC76456">
                            <wp:extent cx="212090" cy="187960"/>
                            <wp:effectExtent l="0" t="0" r="0" b="2540"/>
                            <wp:docPr id="626635479" name="Pikitia 155293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090" cy="187960"/>
                                    </a:xfrm>
                                    <a:prstGeom prst="rect">
                                      <a:avLst/>
                                    </a:prstGeom>
                                    <a:noFill/>
                                    <a:ln>
                                      <a:noFill/>
                                    </a:ln>
                                  </pic:spPr>
                                </pic:pic>
                              </a:graphicData>
                            </a:graphic>
                          </wp:inline>
                        </w:drawing>
                      </w:r>
                      <w:r w:rsidR="00C25D24" w:rsidRPr="009F11D4">
                        <w:rPr>
                          <w:noProof/>
                          <w:szCs w:val="22"/>
                        </w:rPr>
                        <w:drawing>
                          <wp:inline distT="0" distB="0" distL="0" distR="0" wp14:anchorId="0F6102D9" wp14:editId="17B6FCE0">
                            <wp:extent cx="249555" cy="42545"/>
                            <wp:effectExtent l="0" t="0" r="0" b="0"/>
                            <wp:docPr id="97358213" name="Pikitia 2088330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555" cy="42545"/>
                                    </a:xfrm>
                                    <a:prstGeom prst="rect">
                                      <a:avLst/>
                                    </a:prstGeom>
                                    <a:noFill/>
                                    <a:ln>
                                      <a:noFill/>
                                    </a:ln>
                                  </pic:spPr>
                                </pic:pic>
                              </a:graphicData>
                            </a:graphic>
                          </wp:inline>
                        </w:drawing>
                      </w:r>
                      <w:r w:rsidR="00C25D24" w:rsidRPr="00103163">
                        <w:rPr>
                          <w:szCs w:val="22"/>
                        </w:rPr>
                        <w:t>s</w:t>
                      </w:r>
                    </w:p>
                  </w:txbxContent>
                </v:textbox>
                <w10:wrap anchorx="margin"/>
                <w10:anchorlock/>
              </v:shape>
            </w:pict>
          </mc:Fallback>
        </mc:AlternateContent>
      </w:r>
      <w:r w:rsidR="0072297E" w:rsidRPr="003E0A0E">
        <w:rPr>
          <w:noProof/>
          <w:sz w:val="28"/>
          <w:szCs w:val="28"/>
        </w:rPr>
        <mc:AlternateContent>
          <mc:Choice Requires="wps">
            <w:drawing>
              <wp:anchor distT="0" distB="0" distL="114300" distR="114300" simplePos="0" relativeHeight="251658258" behindDoc="0" locked="1" layoutInCell="1" allowOverlap="1" wp14:anchorId="44748857" wp14:editId="39D2A6CE">
                <wp:simplePos x="0" y="0"/>
                <wp:positionH relativeFrom="margin">
                  <wp:posOffset>2167255</wp:posOffset>
                </wp:positionH>
                <wp:positionV relativeFrom="paragraph">
                  <wp:posOffset>6509385</wp:posOffset>
                </wp:positionV>
                <wp:extent cx="3017520" cy="476280"/>
                <wp:effectExtent l="0" t="0" r="11430" b="1905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7520" cy="476280"/>
                        </a:xfrm>
                        <a:prstGeom prst="rect">
                          <a:avLst/>
                        </a:prstGeom>
                        <a:solidFill>
                          <a:srgbClr val="F79646">
                            <a:lumMod val="40000"/>
                            <a:lumOff val="60000"/>
                          </a:srgbClr>
                        </a:solidFill>
                        <a:ln w="25400" cap="flat" cmpd="sng" algn="ctr">
                          <a:solidFill>
                            <a:srgbClr val="F79646"/>
                          </a:solidFill>
                          <a:prstDash val="solid"/>
                        </a:ln>
                        <a:effectLst/>
                      </wps:spPr>
                      <wps:txbx>
                        <w:txbxContent>
                          <w:p w14:paraId="7105DC7F" w14:textId="49F97ABA" w:rsidR="00103163" w:rsidRPr="00103163" w:rsidRDefault="00103163" w:rsidP="00176580">
                            <w:pPr>
                              <w:ind w:right="-136"/>
                              <w:jc w:val="center"/>
                              <w:rPr>
                                <w:szCs w:val="22"/>
                              </w:rPr>
                            </w:pPr>
                            <w:r w:rsidRPr="00103163">
                              <w:rPr>
                                <w:szCs w:val="22"/>
                              </w:rPr>
                              <w:t xml:space="preserve">Does the production have at least 10% market attachment?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48857" id="Rectangle 49" o:spid="_x0000_s1037" style="position:absolute;margin-left:170.65pt;margin-top:512.55pt;width:237.6pt;height:37.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" fillcolor="#fcd5b5" strokecolor="#f79646" strokeweight="2pt">
                <v:path arrowok="t"/>
                <v:textbox>
                  <w:txbxContent>
                    <w:p w14:paraId="7105DC7F" w14:textId="49F97ABA" w:rsidR="00103163" w:rsidRPr="00103163" w:rsidRDefault="00103163" w:rsidP="00176580">
                      <w:pPr>
                        <w:ind w:right="-136"/>
                        <w:jc w:val="center"/>
                        <w:rPr>
                          <w:szCs w:val="22"/>
                        </w:rPr>
                      </w:pPr>
                      <w:r w:rsidRPr="00103163">
                        <w:rPr>
                          <w:szCs w:val="22"/>
                        </w:rPr>
                        <w:t xml:space="preserve">Does the production have at least 10% market attachment? </w:t>
                      </w:r>
                    </w:p>
                  </w:txbxContent>
                </v:textbox>
                <w10:wrap anchorx="margin"/>
                <w10:anchorlock/>
              </v:rect>
            </w:pict>
          </mc:Fallback>
        </mc:AlternateContent>
      </w:r>
      <w:r w:rsidR="0072297E" w:rsidRPr="003E0A0E">
        <w:rPr>
          <w:noProof/>
          <w:sz w:val="28"/>
          <w:szCs w:val="28"/>
        </w:rPr>
        <mc:AlternateContent>
          <mc:Choice Requires="wps">
            <w:drawing>
              <wp:anchor distT="0" distB="0" distL="114300" distR="114300" simplePos="0" relativeHeight="251658299" behindDoc="0" locked="1" layoutInCell="1" allowOverlap="1" wp14:anchorId="28E1023A" wp14:editId="41C7E7F5">
                <wp:simplePos x="0" y="0"/>
                <wp:positionH relativeFrom="column">
                  <wp:posOffset>5207338</wp:posOffset>
                </wp:positionH>
                <wp:positionV relativeFrom="paragraph">
                  <wp:posOffset>6475664</wp:posOffset>
                </wp:positionV>
                <wp:extent cx="431280" cy="280800"/>
                <wp:effectExtent l="0" t="0" r="0" b="0"/>
                <wp:wrapNone/>
                <wp:docPr id="1203948006" name="Text Box 1203948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280" cy="280800"/>
                        </a:xfrm>
                        <a:prstGeom prst="rect">
                          <a:avLst/>
                        </a:prstGeom>
                        <a:noFill/>
                        <a:ln w="25400" cap="flat" cmpd="sng" algn="ctr">
                          <a:noFill/>
                          <a:prstDash val="solid"/>
                        </a:ln>
                        <a:effectLst/>
                      </wps:spPr>
                      <wps:txbx>
                        <w:txbxContent>
                          <w:p w14:paraId="032936E5" w14:textId="77777777" w:rsidR="008A45BF" w:rsidRPr="00D47FDE" w:rsidRDefault="008A45BF" w:rsidP="008A45BF">
                            <w:pPr>
                              <w:rPr>
                                <w:szCs w:val="22"/>
                              </w:rPr>
                            </w:pPr>
                            <w:r>
                              <w:rPr>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E1023A" id="Text Box 1203948006" o:spid="_x0000_s1038" type="#_x0000_t202" style="position:absolute;margin-left:410.05pt;margin-top:509.9pt;width:33.95pt;height:22.1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" filled="f" stroked="f" strokeweight="2pt">
                <v:textbox>
                  <w:txbxContent>
                    <w:p w14:paraId="032936E5" w14:textId="77777777" w:rsidR="008A45BF" w:rsidRPr="00D47FDE" w:rsidRDefault="008A45BF" w:rsidP="008A45BF">
                      <w:pPr>
                        <w:rPr>
                          <w:szCs w:val="22"/>
                        </w:rPr>
                      </w:pPr>
                      <w:r>
                        <w:rPr>
                          <w:szCs w:val="22"/>
                        </w:rPr>
                        <w:t>NO</w:t>
                      </w:r>
                    </w:p>
                  </w:txbxContent>
                </v:textbox>
                <w10:anchorlock/>
              </v:shape>
            </w:pict>
          </mc:Fallback>
        </mc:AlternateContent>
      </w:r>
      <w:r w:rsidR="0072297E" w:rsidRPr="003E0A0E">
        <w:rPr>
          <w:noProof/>
          <w:sz w:val="28"/>
          <w:szCs w:val="28"/>
        </w:rPr>
        <mc:AlternateContent>
          <mc:Choice Requires="wps">
            <w:drawing>
              <wp:anchor distT="4294967294" distB="4294967294" distL="114300" distR="114300" simplePos="0" relativeHeight="251658289" behindDoc="0" locked="1" layoutInCell="1" allowOverlap="1" wp14:anchorId="4C48F40B" wp14:editId="67BA7A20">
                <wp:simplePos x="0" y="0"/>
                <wp:positionH relativeFrom="column">
                  <wp:posOffset>5220970</wp:posOffset>
                </wp:positionH>
                <wp:positionV relativeFrom="paragraph">
                  <wp:posOffset>6739890</wp:posOffset>
                </wp:positionV>
                <wp:extent cx="576000" cy="0"/>
                <wp:effectExtent l="0" t="76200" r="14605" b="114300"/>
                <wp:wrapNone/>
                <wp:docPr id="644792096" name="Straight Arrow Connector 6447920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C1C236C" id="Straight Arrow Connector 644792096" o:spid="_x0000_s1026" type="#_x0000_t32" style="position:absolute;margin-left:411.1pt;margin-top:530.7pt;width:45.35pt;height:0;z-index:25165828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" strokecolor="#4a7ebb" strokeweight="1.5pt">
                <v:stroke endarrow="open"/>
                <o:lock v:ext="edit" shapetype="f"/>
                <w10:anchorlock/>
              </v:shape>
            </w:pict>
          </mc:Fallback>
        </mc:AlternateContent>
      </w:r>
      <w:r w:rsidR="007236C8" w:rsidRPr="003E0A0E">
        <w:rPr>
          <w:noProof/>
          <w:sz w:val="28"/>
          <w:szCs w:val="28"/>
        </w:rPr>
        <mc:AlternateContent>
          <mc:Choice Requires="wps">
            <w:drawing>
              <wp:anchor distT="0" distB="0" distL="114300" distR="114300" simplePos="0" relativeHeight="251658275" behindDoc="0" locked="1" layoutInCell="1" allowOverlap="1" wp14:anchorId="2893EAD0" wp14:editId="30319F82">
                <wp:simplePos x="0" y="0"/>
                <wp:positionH relativeFrom="margin">
                  <wp:posOffset>3200408</wp:posOffset>
                </wp:positionH>
                <wp:positionV relativeFrom="paragraph">
                  <wp:posOffset>6178781</wp:posOffset>
                </wp:positionV>
                <wp:extent cx="457920" cy="304920"/>
                <wp:effectExtent l="0" t="0" r="0" b="0"/>
                <wp:wrapNone/>
                <wp:docPr id="969077941" name="Text Box 969077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920" cy="304920"/>
                        </a:xfrm>
                        <a:prstGeom prst="rect">
                          <a:avLst/>
                        </a:prstGeom>
                        <a:noFill/>
                        <a:ln w="25400" cap="flat" cmpd="sng" algn="ctr">
                          <a:noFill/>
                          <a:prstDash val="solid"/>
                        </a:ln>
                        <a:effectLst/>
                      </wps:spPr>
                      <wps:txbx>
                        <w:txbxContent>
                          <w:p w14:paraId="1E1B824B" w14:textId="000D48DA" w:rsidR="00D172E9" w:rsidRPr="00103163" w:rsidRDefault="00B80787" w:rsidP="00D172E9">
                            <w:pPr>
                              <w:rPr>
                                <w:szCs w:val="22"/>
                              </w:rPr>
                            </w:pPr>
                            <w:r>
                              <w:rPr>
                                <w:szCs w:val="22"/>
                              </w:rPr>
                              <w:t>YES</w:t>
                            </w:r>
                            <w:r w:rsidR="00D172E9" w:rsidRPr="009F11D4">
                              <w:rPr>
                                <w:noProof/>
                                <w:szCs w:val="22"/>
                              </w:rPr>
                              <w:drawing>
                                <wp:inline distT="0" distB="0" distL="0" distR="0" wp14:anchorId="4CFB0A32" wp14:editId="18B07EBB">
                                  <wp:extent cx="249555" cy="42545"/>
                                  <wp:effectExtent l="0" t="0" r="0" b="0"/>
                                  <wp:docPr id="921434266" name="Pikitia 880698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555" cy="42545"/>
                                          </a:xfrm>
                                          <a:prstGeom prst="rect">
                                            <a:avLst/>
                                          </a:prstGeom>
                                          <a:noFill/>
                                          <a:ln>
                                            <a:noFill/>
                                          </a:ln>
                                        </pic:spPr>
                                      </pic:pic>
                                    </a:graphicData>
                                  </a:graphic>
                                </wp:inline>
                              </w:drawing>
                            </w:r>
                            <w:r w:rsidR="00D172E9" w:rsidRPr="00103163">
                              <w:rPr>
                                <w:szCs w:val="22"/>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93EAD0" id="Text Box 969077941" o:spid="_x0000_s1039" type="#_x0000_t202" style="position:absolute;margin-left:252pt;margin-top:486.5pt;width:36.05pt;height:24pt;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" filled="f" stroked="f" strokeweight="2pt">
                <v:textbox>
                  <w:txbxContent>
                    <w:p w14:paraId="1E1B824B" w14:textId="000D48DA" w:rsidR="00D172E9" w:rsidRPr="00103163" w:rsidRDefault="00B80787" w:rsidP="00D172E9">
                      <w:pPr>
                        <w:rPr>
                          <w:szCs w:val="22"/>
                        </w:rPr>
                      </w:pPr>
                      <w:r>
                        <w:rPr>
                          <w:szCs w:val="22"/>
                        </w:rPr>
                        <w:t>YES</w:t>
                      </w:r>
                      <w:r w:rsidR="00D172E9" w:rsidRPr="009F11D4">
                        <w:rPr>
                          <w:noProof/>
                          <w:szCs w:val="22"/>
                        </w:rPr>
                        <w:drawing>
                          <wp:inline distT="0" distB="0" distL="0" distR="0" wp14:anchorId="4CFB0A32" wp14:editId="18B07EBB">
                            <wp:extent cx="249555" cy="42545"/>
                            <wp:effectExtent l="0" t="0" r="0" b="0"/>
                            <wp:docPr id="921434266" name="Pikitia 880698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555" cy="42545"/>
                                    </a:xfrm>
                                    <a:prstGeom prst="rect">
                                      <a:avLst/>
                                    </a:prstGeom>
                                    <a:noFill/>
                                    <a:ln>
                                      <a:noFill/>
                                    </a:ln>
                                  </pic:spPr>
                                </pic:pic>
                              </a:graphicData>
                            </a:graphic>
                          </wp:inline>
                        </w:drawing>
                      </w:r>
                      <w:r w:rsidR="00D172E9" w:rsidRPr="00103163">
                        <w:rPr>
                          <w:szCs w:val="22"/>
                        </w:rPr>
                        <w:t>s</w:t>
                      </w:r>
                    </w:p>
                  </w:txbxContent>
                </v:textbox>
                <w10:wrap anchorx="margin"/>
                <w10:anchorlock/>
              </v:shape>
            </w:pict>
          </mc:Fallback>
        </mc:AlternateContent>
      </w:r>
      <w:r w:rsidR="007236C8" w:rsidRPr="003E0A0E">
        <w:rPr>
          <w:noProof/>
          <w:sz w:val="28"/>
          <w:szCs w:val="28"/>
        </w:rPr>
        <mc:AlternateContent>
          <mc:Choice Requires="wps">
            <w:drawing>
              <wp:anchor distT="0" distB="0" distL="114297" distR="114297" simplePos="0" relativeHeight="251658276" behindDoc="0" locked="1" layoutInCell="1" allowOverlap="1" wp14:anchorId="7ED08815" wp14:editId="65EC5895">
                <wp:simplePos x="0" y="0"/>
                <wp:positionH relativeFrom="column">
                  <wp:posOffset>3661410</wp:posOffset>
                </wp:positionH>
                <wp:positionV relativeFrom="paragraph">
                  <wp:posOffset>6178781</wp:posOffset>
                </wp:positionV>
                <wp:extent cx="0" cy="309960"/>
                <wp:effectExtent l="95250" t="0" r="57150" b="52070"/>
                <wp:wrapNone/>
                <wp:docPr id="950197443" name="Straight Arrow Connector 9501974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996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5B8F43C" id="Straight Arrow Connector 950197443" o:spid="_x0000_s1026" type="#_x0000_t32" style="position:absolute;margin-left:288.3pt;margin-top:486.5pt;width:0;height:24.4pt;z-index:2516582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" strokecolor="#4a7ebb" strokeweight="1.5pt">
                <v:stroke endarrow="open"/>
                <o:lock v:ext="edit" shapetype="f"/>
                <w10:anchorlock/>
              </v:shape>
            </w:pict>
          </mc:Fallback>
        </mc:AlternateContent>
      </w:r>
      <w:r w:rsidR="007236C8" w:rsidRPr="003E0A0E">
        <w:rPr>
          <w:noProof/>
          <w:sz w:val="28"/>
          <w:szCs w:val="28"/>
        </w:rPr>
        <mc:AlternateContent>
          <mc:Choice Requires="wps">
            <w:drawing>
              <wp:anchor distT="0" distB="0" distL="114300" distR="114300" simplePos="0" relativeHeight="251658257" behindDoc="0" locked="1" layoutInCell="1" allowOverlap="1" wp14:anchorId="0EC0D729" wp14:editId="2CC595EF">
                <wp:simplePos x="0" y="0"/>
                <wp:positionH relativeFrom="margin">
                  <wp:posOffset>2167255</wp:posOffset>
                </wp:positionH>
                <wp:positionV relativeFrom="paragraph">
                  <wp:posOffset>5822521</wp:posOffset>
                </wp:positionV>
                <wp:extent cx="3048120" cy="332280"/>
                <wp:effectExtent l="0" t="0" r="19050" b="1079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120" cy="332280"/>
                        </a:xfrm>
                        <a:prstGeom prst="rect">
                          <a:avLst/>
                        </a:prstGeom>
                        <a:solidFill>
                          <a:srgbClr val="F79646">
                            <a:lumMod val="40000"/>
                            <a:lumOff val="60000"/>
                          </a:srgbClr>
                        </a:solidFill>
                        <a:ln w="25400" cap="flat" cmpd="sng" algn="ctr">
                          <a:solidFill>
                            <a:srgbClr val="F79646"/>
                          </a:solidFill>
                          <a:prstDash val="solid"/>
                        </a:ln>
                        <a:effectLst/>
                      </wps:spPr>
                      <wps:txbx>
                        <w:txbxContent>
                          <w:p w14:paraId="6ADBABF8" w14:textId="368C933E" w:rsidR="00103163" w:rsidRPr="00103163" w:rsidRDefault="00103163" w:rsidP="00103163">
                            <w:pPr>
                              <w:jc w:val="center"/>
                              <w:rPr>
                                <w:szCs w:val="22"/>
                              </w:rPr>
                            </w:pPr>
                            <w:r w:rsidRPr="00103163">
                              <w:rPr>
                                <w:szCs w:val="22"/>
                              </w:rPr>
                              <w:t xml:space="preserve">Does the producer have the relevant experience?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0D729" id="Rectangle 59" o:spid="_x0000_s1040" style="position:absolute;margin-left:170.65pt;margin-top:458.45pt;width:240pt;height:26.1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" fillcolor="#fcd5b5" strokecolor="#f79646" strokeweight="2pt">
                <v:path arrowok="t"/>
                <v:textbox>
                  <w:txbxContent>
                    <w:p w14:paraId="6ADBABF8" w14:textId="368C933E" w:rsidR="00103163" w:rsidRPr="00103163" w:rsidRDefault="00103163" w:rsidP="00103163">
                      <w:pPr>
                        <w:jc w:val="center"/>
                        <w:rPr>
                          <w:szCs w:val="22"/>
                        </w:rPr>
                      </w:pPr>
                      <w:r w:rsidRPr="00103163">
                        <w:rPr>
                          <w:szCs w:val="22"/>
                        </w:rPr>
                        <w:t xml:space="preserve">Does the producer have the relevant experience? </w:t>
                      </w:r>
                    </w:p>
                  </w:txbxContent>
                </v:textbox>
                <w10:wrap anchorx="margin"/>
                <w10:anchorlock/>
              </v:rect>
            </w:pict>
          </mc:Fallback>
        </mc:AlternateContent>
      </w:r>
      <w:r w:rsidR="007236C8" w:rsidRPr="003E0A0E">
        <w:rPr>
          <w:noProof/>
          <w:sz w:val="28"/>
          <w:szCs w:val="28"/>
        </w:rPr>
        <mc:AlternateContent>
          <mc:Choice Requires="wps">
            <w:drawing>
              <wp:anchor distT="4294967294" distB="4294967294" distL="114300" distR="114300" simplePos="0" relativeHeight="251658288" behindDoc="0" locked="1" layoutInCell="1" allowOverlap="1" wp14:anchorId="437FDB6F" wp14:editId="0B713E1F">
                <wp:simplePos x="0" y="0"/>
                <wp:positionH relativeFrom="column">
                  <wp:posOffset>5242964</wp:posOffset>
                </wp:positionH>
                <wp:positionV relativeFrom="paragraph">
                  <wp:posOffset>6017474</wp:posOffset>
                </wp:positionV>
                <wp:extent cx="576000" cy="0"/>
                <wp:effectExtent l="0" t="76200" r="14605" b="114300"/>
                <wp:wrapNone/>
                <wp:docPr id="1275921826" name="Straight Arrow Connector 12759218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76E3B57" id="Straight Arrow Connector 1275921826" o:spid="_x0000_s1026" type="#_x0000_t32" style="position:absolute;margin-left:412.85pt;margin-top:473.8pt;width:45.35pt;height:0;z-index:251658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" strokecolor="#4a7ebb" strokeweight="1.5pt">
                <v:stroke endarrow="open"/>
                <o:lock v:ext="edit" shapetype="f"/>
                <w10:anchorlock/>
              </v:shape>
            </w:pict>
          </mc:Fallback>
        </mc:AlternateContent>
      </w:r>
      <w:r w:rsidR="007236C8" w:rsidRPr="003E0A0E">
        <w:rPr>
          <w:noProof/>
          <w:sz w:val="28"/>
          <w:szCs w:val="28"/>
        </w:rPr>
        <mc:AlternateContent>
          <mc:Choice Requires="wps">
            <w:drawing>
              <wp:anchor distT="0" distB="0" distL="114300" distR="114300" simplePos="0" relativeHeight="251658273" behindDoc="0" locked="1" layoutInCell="1" allowOverlap="1" wp14:anchorId="39428A12" wp14:editId="361E3AA6">
                <wp:simplePos x="0" y="0"/>
                <wp:positionH relativeFrom="margin">
                  <wp:posOffset>3200408</wp:posOffset>
                </wp:positionH>
                <wp:positionV relativeFrom="paragraph">
                  <wp:posOffset>5490012</wp:posOffset>
                </wp:positionV>
                <wp:extent cx="457920" cy="304920"/>
                <wp:effectExtent l="0" t="0" r="0" b="0"/>
                <wp:wrapNone/>
                <wp:docPr id="1427858337" name="Text Box 1427858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920" cy="304920"/>
                        </a:xfrm>
                        <a:prstGeom prst="rect">
                          <a:avLst/>
                        </a:prstGeom>
                        <a:noFill/>
                        <a:ln w="25400" cap="flat" cmpd="sng" algn="ctr">
                          <a:noFill/>
                          <a:prstDash val="solid"/>
                        </a:ln>
                        <a:effectLst/>
                      </wps:spPr>
                      <wps:txbx>
                        <w:txbxContent>
                          <w:p w14:paraId="42827622" w14:textId="144000C5" w:rsidR="009F11D4" w:rsidRPr="00103163" w:rsidRDefault="009F11D4" w:rsidP="009F11D4">
                            <w:pPr>
                              <w:rPr>
                                <w:szCs w:val="22"/>
                              </w:rPr>
                            </w:pPr>
                            <w:r w:rsidRPr="00103163">
                              <w:rPr>
                                <w:szCs w:val="22"/>
                              </w:rPr>
                              <w:t>Y</w:t>
                            </w:r>
                            <w:r w:rsidR="00B80787">
                              <w:rPr>
                                <w:szCs w:val="22"/>
                              </w:rPr>
                              <w:t>ES</w:t>
                            </w:r>
                            <w:r w:rsidR="00D172E9" w:rsidRPr="00D172E9">
                              <w:rPr>
                                <w:noProof/>
                                <w:szCs w:val="22"/>
                              </w:rPr>
                              <w:drawing>
                                <wp:inline distT="0" distB="0" distL="0" distR="0" wp14:anchorId="47A6CFE9" wp14:editId="0A3AF340">
                                  <wp:extent cx="212090" cy="187960"/>
                                  <wp:effectExtent l="0" t="0" r="0" b="2540"/>
                                  <wp:docPr id="718972632" name="Pikitia 180472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090" cy="187960"/>
                                          </a:xfrm>
                                          <a:prstGeom prst="rect">
                                            <a:avLst/>
                                          </a:prstGeom>
                                          <a:noFill/>
                                          <a:ln>
                                            <a:noFill/>
                                          </a:ln>
                                        </pic:spPr>
                                      </pic:pic>
                                    </a:graphicData>
                                  </a:graphic>
                                </wp:inline>
                              </w:drawing>
                            </w:r>
                            <w:r w:rsidRPr="009F11D4">
                              <w:rPr>
                                <w:noProof/>
                                <w:szCs w:val="22"/>
                              </w:rPr>
                              <w:drawing>
                                <wp:inline distT="0" distB="0" distL="0" distR="0" wp14:anchorId="21FADE0E" wp14:editId="3025818C">
                                  <wp:extent cx="249555" cy="42545"/>
                                  <wp:effectExtent l="0" t="0" r="0" b="0"/>
                                  <wp:docPr id="1791028211" name="Pikitia 157630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555" cy="42545"/>
                                          </a:xfrm>
                                          <a:prstGeom prst="rect">
                                            <a:avLst/>
                                          </a:prstGeom>
                                          <a:noFill/>
                                          <a:ln>
                                            <a:noFill/>
                                          </a:ln>
                                        </pic:spPr>
                                      </pic:pic>
                                    </a:graphicData>
                                  </a:graphic>
                                </wp:inline>
                              </w:drawing>
                            </w:r>
                            <w:r w:rsidRPr="00103163">
                              <w:rPr>
                                <w:szCs w:val="22"/>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428A12" id="Text Box 1427858337" o:spid="_x0000_s1041" type="#_x0000_t202" style="position:absolute;margin-left:252pt;margin-top:432.3pt;width:36.05pt;height:24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" filled="f" stroked="f" strokeweight="2pt">
                <v:textbox>
                  <w:txbxContent>
                    <w:p w14:paraId="42827622" w14:textId="144000C5" w:rsidR="009F11D4" w:rsidRPr="00103163" w:rsidRDefault="009F11D4" w:rsidP="009F11D4">
                      <w:pPr>
                        <w:rPr>
                          <w:szCs w:val="22"/>
                        </w:rPr>
                      </w:pPr>
                      <w:r w:rsidRPr="00103163">
                        <w:rPr>
                          <w:szCs w:val="22"/>
                        </w:rPr>
                        <w:t>Y</w:t>
                      </w:r>
                      <w:r w:rsidR="00B80787">
                        <w:rPr>
                          <w:szCs w:val="22"/>
                        </w:rPr>
                        <w:t>ES</w:t>
                      </w:r>
                      <w:r w:rsidR="00D172E9" w:rsidRPr="00D172E9">
                        <w:rPr>
                          <w:noProof/>
                          <w:szCs w:val="22"/>
                        </w:rPr>
                        <w:drawing>
                          <wp:inline distT="0" distB="0" distL="0" distR="0" wp14:anchorId="47A6CFE9" wp14:editId="0A3AF340">
                            <wp:extent cx="212090" cy="187960"/>
                            <wp:effectExtent l="0" t="0" r="0" b="2540"/>
                            <wp:docPr id="718972632" name="Pikitia 180472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090" cy="187960"/>
                                    </a:xfrm>
                                    <a:prstGeom prst="rect">
                                      <a:avLst/>
                                    </a:prstGeom>
                                    <a:noFill/>
                                    <a:ln>
                                      <a:noFill/>
                                    </a:ln>
                                  </pic:spPr>
                                </pic:pic>
                              </a:graphicData>
                            </a:graphic>
                          </wp:inline>
                        </w:drawing>
                      </w:r>
                      <w:r w:rsidRPr="009F11D4">
                        <w:rPr>
                          <w:noProof/>
                          <w:szCs w:val="22"/>
                        </w:rPr>
                        <w:drawing>
                          <wp:inline distT="0" distB="0" distL="0" distR="0" wp14:anchorId="21FADE0E" wp14:editId="3025818C">
                            <wp:extent cx="249555" cy="42545"/>
                            <wp:effectExtent l="0" t="0" r="0" b="0"/>
                            <wp:docPr id="1791028211" name="Pikitia 157630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555" cy="42545"/>
                                    </a:xfrm>
                                    <a:prstGeom prst="rect">
                                      <a:avLst/>
                                    </a:prstGeom>
                                    <a:noFill/>
                                    <a:ln>
                                      <a:noFill/>
                                    </a:ln>
                                  </pic:spPr>
                                </pic:pic>
                              </a:graphicData>
                            </a:graphic>
                          </wp:inline>
                        </w:drawing>
                      </w:r>
                      <w:r w:rsidRPr="00103163">
                        <w:rPr>
                          <w:szCs w:val="22"/>
                        </w:rPr>
                        <w:t>s</w:t>
                      </w:r>
                    </w:p>
                  </w:txbxContent>
                </v:textbox>
                <w10:wrap anchorx="margin"/>
                <w10:anchorlock/>
              </v:shape>
            </w:pict>
          </mc:Fallback>
        </mc:AlternateContent>
      </w:r>
      <w:r w:rsidR="007236C8" w:rsidRPr="003E0A0E">
        <w:rPr>
          <w:noProof/>
          <w:sz w:val="28"/>
          <w:szCs w:val="28"/>
        </w:rPr>
        <mc:AlternateContent>
          <mc:Choice Requires="wps">
            <w:drawing>
              <wp:anchor distT="0" distB="0" distL="114297" distR="114297" simplePos="0" relativeHeight="251658274" behindDoc="0" locked="1" layoutInCell="1" allowOverlap="1" wp14:anchorId="332309AB" wp14:editId="08E2B0D4">
                <wp:simplePos x="0" y="0"/>
                <wp:positionH relativeFrom="column">
                  <wp:posOffset>3661410</wp:posOffset>
                </wp:positionH>
                <wp:positionV relativeFrom="paragraph">
                  <wp:posOffset>5490012</wp:posOffset>
                </wp:positionV>
                <wp:extent cx="0" cy="309960"/>
                <wp:effectExtent l="95250" t="0" r="57150" b="52070"/>
                <wp:wrapNone/>
                <wp:docPr id="778864083" name="Straight Arrow Connector 7788640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996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F8D5377" id="Straight Arrow Connector 778864083" o:spid="_x0000_s1026" type="#_x0000_t32" style="position:absolute;margin-left:288.3pt;margin-top:432.3pt;width:0;height:24.4pt;z-index:25165827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" strokecolor="#4a7ebb" strokeweight="1.5pt">
                <v:stroke endarrow="open"/>
                <o:lock v:ext="edit" shapetype="f"/>
                <w10:anchorlock/>
              </v:shape>
            </w:pict>
          </mc:Fallback>
        </mc:AlternateContent>
      </w:r>
      <w:r w:rsidR="007236C8" w:rsidRPr="003E0A0E">
        <w:rPr>
          <w:noProof/>
          <w:sz w:val="28"/>
          <w:szCs w:val="28"/>
        </w:rPr>
        <mc:AlternateContent>
          <mc:Choice Requires="wps">
            <w:drawing>
              <wp:anchor distT="0" distB="0" distL="114300" distR="114300" simplePos="0" relativeHeight="251658296" behindDoc="0" locked="1" layoutInCell="1" allowOverlap="1" wp14:anchorId="2F52EF69" wp14:editId="4E28B9EB">
                <wp:simplePos x="0" y="0"/>
                <wp:positionH relativeFrom="column">
                  <wp:posOffset>5242964</wp:posOffset>
                </wp:positionH>
                <wp:positionV relativeFrom="paragraph">
                  <wp:posOffset>5739394</wp:posOffset>
                </wp:positionV>
                <wp:extent cx="431280" cy="280800"/>
                <wp:effectExtent l="0" t="0" r="0" b="0"/>
                <wp:wrapNone/>
                <wp:docPr id="548680409" name="Text Box 548680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280" cy="280800"/>
                        </a:xfrm>
                        <a:prstGeom prst="rect">
                          <a:avLst/>
                        </a:prstGeom>
                        <a:noFill/>
                        <a:ln w="25400" cap="flat" cmpd="sng" algn="ctr">
                          <a:noFill/>
                          <a:prstDash val="solid"/>
                        </a:ln>
                        <a:effectLst/>
                      </wps:spPr>
                      <wps:txbx>
                        <w:txbxContent>
                          <w:p w14:paraId="1518BABE" w14:textId="77777777" w:rsidR="008A45BF" w:rsidRPr="00D47FDE" w:rsidRDefault="008A45BF" w:rsidP="008A45BF">
                            <w:pPr>
                              <w:rPr>
                                <w:szCs w:val="22"/>
                              </w:rPr>
                            </w:pPr>
                            <w:r>
                              <w:rPr>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52EF69" id="Text Box 548680409" o:spid="_x0000_s1042" type="#_x0000_t202" style="position:absolute;margin-left:412.85pt;margin-top:451.9pt;width:33.95pt;height:22.1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" filled="f" stroked="f" strokeweight="2pt">
                <v:textbox>
                  <w:txbxContent>
                    <w:p w14:paraId="1518BABE" w14:textId="77777777" w:rsidR="008A45BF" w:rsidRPr="00D47FDE" w:rsidRDefault="008A45BF" w:rsidP="008A45BF">
                      <w:pPr>
                        <w:rPr>
                          <w:szCs w:val="22"/>
                        </w:rPr>
                      </w:pPr>
                      <w:r>
                        <w:rPr>
                          <w:szCs w:val="22"/>
                        </w:rPr>
                        <w:t>NO</w:t>
                      </w:r>
                    </w:p>
                  </w:txbxContent>
                </v:textbox>
                <w10:anchorlock/>
              </v:shape>
            </w:pict>
          </mc:Fallback>
        </mc:AlternateContent>
      </w:r>
      <w:r w:rsidR="007236C8" w:rsidRPr="003E0A0E">
        <w:rPr>
          <w:noProof/>
          <w:sz w:val="28"/>
          <w:szCs w:val="28"/>
        </w:rPr>
        <mc:AlternateContent>
          <mc:Choice Requires="wps">
            <w:drawing>
              <wp:anchor distT="0" distB="0" distL="114300" distR="114300" simplePos="0" relativeHeight="251658286" behindDoc="0" locked="1" layoutInCell="1" allowOverlap="1" wp14:anchorId="51992D41" wp14:editId="5B0F14EE">
                <wp:simplePos x="0" y="0"/>
                <wp:positionH relativeFrom="column">
                  <wp:posOffset>5242964</wp:posOffset>
                </wp:positionH>
                <wp:positionV relativeFrom="paragraph">
                  <wp:posOffset>4884371</wp:posOffset>
                </wp:positionV>
                <wp:extent cx="431280" cy="280800"/>
                <wp:effectExtent l="0" t="0" r="0" b="0"/>
                <wp:wrapNone/>
                <wp:docPr id="517686827" name="Text Box 517686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280" cy="280800"/>
                        </a:xfrm>
                        <a:prstGeom prst="rect">
                          <a:avLst/>
                        </a:prstGeom>
                        <a:noFill/>
                        <a:ln w="25400" cap="flat" cmpd="sng" algn="ctr">
                          <a:noFill/>
                          <a:prstDash val="solid"/>
                        </a:ln>
                        <a:effectLst/>
                      </wps:spPr>
                      <wps:txbx>
                        <w:txbxContent>
                          <w:p w14:paraId="20311D94" w14:textId="1C8E18FB" w:rsidR="00D47FDE" w:rsidRPr="00D47FDE" w:rsidRDefault="00B66038" w:rsidP="00D47FDE">
                            <w:pPr>
                              <w:rPr>
                                <w:szCs w:val="22"/>
                              </w:rPr>
                            </w:pPr>
                            <w:r>
                              <w:rPr>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992D41" id="Text Box 517686827" o:spid="_x0000_s1043" type="#_x0000_t202" style="position:absolute;margin-left:412.85pt;margin-top:384.6pt;width:33.95pt;height:22.1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" filled="f" stroked="f" strokeweight="2pt">
                <v:textbox>
                  <w:txbxContent>
                    <w:p w14:paraId="20311D94" w14:textId="1C8E18FB" w:rsidR="00D47FDE" w:rsidRPr="00D47FDE" w:rsidRDefault="00B66038" w:rsidP="00D47FDE">
                      <w:pPr>
                        <w:rPr>
                          <w:szCs w:val="22"/>
                        </w:rPr>
                      </w:pPr>
                      <w:r>
                        <w:rPr>
                          <w:szCs w:val="22"/>
                        </w:rPr>
                        <w:t>NO</w:t>
                      </w:r>
                    </w:p>
                  </w:txbxContent>
                </v:textbox>
                <w10:anchorlock/>
              </v:shape>
            </w:pict>
          </mc:Fallback>
        </mc:AlternateContent>
      </w:r>
      <w:r w:rsidR="007236C8" w:rsidRPr="003E0A0E">
        <w:rPr>
          <w:noProof/>
          <w:sz w:val="28"/>
          <w:szCs w:val="28"/>
        </w:rPr>
        <mc:AlternateContent>
          <mc:Choice Requires="wps">
            <w:drawing>
              <wp:anchor distT="4294967294" distB="4294967294" distL="114300" distR="114300" simplePos="0" relativeHeight="251658287" behindDoc="0" locked="1" layoutInCell="1" allowOverlap="1" wp14:anchorId="06BEC961" wp14:editId="09E4F079">
                <wp:simplePos x="0" y="0"/>
                <wp:positionH relativeFrom="column">
                  <wp:posOffset>5231089</wp:posOffset>
                </wp:positionH>
                <wp:positionV relativeFrom="paragraph">
                  <wp:posOffset>5152390</wp:posOffset>
                </wp:positionV>
                <wp:extent cx="576000" cy="0"/>
                <wp:effectExtent l="0" t="76200" r="14605" b="114300"/>
                <wp:wrapNone/>
                <wp:docPr id="1933016563" name="Straight Arrow Connector 19330165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FF99C1B" id="Straight Arrow Connector 1933016563" o:spid="_x0000_s1026" type="#_x0000_t32" style="position:absolute;margin-left:411.9pt;margin-top:405.7pt;width:45.35pt;height:0;z-index:251658287;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" strokecolor="#4a7ebb" strokeweight="1.5pt">
                <v:stroke endarrow="open"/>
                <o:lock v:ext="edit" shapetype="f"/>
                <w10:anchorlock/>
              </v:shape>
            </w:pict>
          </mc:Fallback>
        </mc:AlternateContent>
      </w:r>
      <w:r w:rsidR="007236C8" w:rsidRPr="003E0A0E">
        <w:rPr>
          <w:noProof/>
          <w:sz w:val="28"/>
          <w:szCs w:val="28"/>
        </w:rPr>
        <mc:AlternateContent>
          <mc:Choice Requires="wps">
            <w:drawing>
              <wp:anchor distT="0" distB="0" distL="114300" distR="114300" simplePos="0" relativeHeight="251658246" behindDoc="0" locked="1" layoutInCell="1" allowOverlap="1" wp14:anchorId="29FEE59C" wp14:editId="7983C476">
                <wp:simplePos x="0" y="0"/>
                <wp:positionH relativeFrom="margin">
                  <wp:posOffset>2167255</wp:posOffset>
                </wp:positionH>
                <wp:positionV relativeFrom="paragraph">
                  <wp:posOffset>4789368</wp:posOffset>
                </wp:positionV>
                <wp:extent cx="3043440" cy="676440"/>
                <wp:effectExtent l="0" t="0" r="2413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3440" cy="676440"/>
                        </a:xfrm>
                        <a:prstGeom prst="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08614088" w14:textId="26573E27" w:rsidR="00103163" w:rsidRPr="00103163" w:rsidRDefault="00103163" w:rsidP="00103163">
                            <w:pPr>
                              <w:jc w:val="center"/>
                              <w:rPr>
                                <w:szCs w:val="22"/>
                              </w:rPr>
                            </w:pPr>
                            <w:r w:rsidRPr="00103163">
                              <w:rPr>
                                <w:szCs w:val="22"/>
                              </w:rPr>
                              <w:t xml:space="preserve">Is the QNZPE on the production over $15m and does the applicant wish to apply for an Additional Rebate? (Clause </w:t>
                            </w:r>
                            <w:r>
                              <w:rPr>
                                <w:szCs w:val="22"/>
                              </w:rPr>
                              <w:t>7</w:t>
                            </w:r>
                            <w:r w:rsidRPr="00103163">
                              <w:rPr>
                                <w:szCs w:val="22"/>
                              </w:rPr>
                              <w:t xml:space="preserve"> and Appendix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EE59C" id="Rectangle 2" o:spid="_x0000_s1044" style="position:absolute;margin-left:170.65pt;margin-top:377.1pt;width:239.65pt;height:53.2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" fillcolor="#c6d9f1" strokecolor="#385d8a" strokeweight="2pt">
                <v:path arrowok="t"/>
                <v:textbox>
                  <w:txbxContent>
                    <w:p w14:paraId="08614088" w14:textId="26573E27" w:rsidR="00103163" w:rsidRPr="00103163" w:rsidRDefault="00103163" w:rsidP="00103163">
                      <w:pPr>
                        <w:jc w:val="center"/>
                        <w:rPr>
                          <w:szCs w:val="22"/>
                        </w:rPr>
                      </w:pPr>
                      <w:r w:rsidRPr="00103163">
                        <w:rPr>
                          <w:szCs w:val="22"/>
                        </w:rPr>
                        <w:t xml:space="preserve">Is the QNZPE on the production over $15m and does the applicant wish to apply for an Additional Rebate? (Clause </w:t>
                      </w:r>
                      <w:r>
                        <w:rPr>
                          <w:szCs w:val="22"/>
                        </w:rPr>
                        <w:t>7</w:t>
                      </w:r>
                      <w:r w:rsidRPr="00103163">
                        <w:rPr>
                          <w:szCs w:val="22"/>
                        </w:rPr>
                        <w:t xml:space="preserve"> and Appendix 4)</w:t>
                      </w:r>
                    </w:p>
                  </w:txbxContent>
                </v:textbox>
                <w10:wrap anchorx="margin"/>
                <w10:anchorlock/>
              </v:rect>
            </w:pict>
          </mc:Fallback>
        </mc:AlternateContent>
      </w:r>
      <w:r w:rsidR="007236C8" w:rsidRPr="003E0A0E">
        <w:rPr>
          <w:noProof/>
          <w:sz w:val="28"/>
          <w:szCs w:val="28"/>
        </w:rPr>
        <mc:AlternateContent>
          <mc:Choice Requires="wps">
            <w:drawing>
              <wp:anchor distT="4294967294" distB="4294967294" distL="114300" distR="114300" simplePos="0" relativeHeight="251658272" behindDoc="1" locked="1" layoutInCell="1" allowOverlap="1" wp14:anchorId="188D71B9" wp14:editId="5F54A94F">
                <wp:simplePos x="0" y="0"/>
                <wp:positionH relativeFrom="column">
                  <wp:posOffset>1525987</wp:posOffset>
                </wp:positionH>
                <wp:positionV relativeFrom="paragraph">
                  <wp:posOffset>5091199</wp:posOffset>
                </wp:positionV>
                <wp:extent cx="611640" cy="0"/>
                <wp:effectExtent l="0" t="76200" r="17145" b="114300"/>
                <wp:wrapNone/>
                <wp:docPr id="960321466" name="Straight Connector 9603214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640" cy="0"/>
                        </a:xfrm>
                        <a:prstGeom prst="line">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line w14:anchorId="24291C14" id="Straight Connector 960321466" o:spid="_x0000_s1026" style="position:absolute;flip:y;z-index:-251658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20.15pt,400.9pt" to="168.3pt,4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" strokecolor="#4a7ebb" strokeweight="1.5pt">
                <v:stroke endarrow="open"/>
                <o:lock v:ext="edit" shapetype="f"/>
                <w10:anchorlock/>
              </v:line>
            </w:pict>
          </mc:Fallback>
        </mc:AlternateContent>
      </w:r>
      <w:r w:rsidR="00B54FED" w:rsidRPr="003E0A0E">
        <w:rPr>
          <w:noProof/>
          <w:sz w:val="28"/>
          <w:szCs w:val="28"/>
        </w:rPr>
        <mc:AlternateContent>
          <mc:Choice Requires="wps">
            <w:drawing>
              <wp:anchor distT="0" distB="0" distL="114300" distR="114300" simplePos="0" relativeHeight="251658252" behindDoc="0" locked="1" layoutInCell="1" allowOverlap="1" wp14:anchorId="5AD96398" wp14:editId="471C1FBF">
                <wp:simplePos x="0" y="0"/>
                <wp:positionH relativeFrom="margin">
                  <wp:posOffset>-5929</wp:posOffset>
                </wp:positionH>
                <wp:positionV relativeFrom="paragraph">
                  <wp:posOffset>4741867</wp:posOffset>
                </wp:positionV>
                <wp:extent cx="1496160" cy="664920"/>
                <wp:effectExtent l="0" t="0" r="27940" b="2095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6160" cy="664920"/>
                        </a:xfrm>
                        <a:prstGeom prst="rect">
                          <a:avLst/>
                        </a:prstGeom>
                        <a:solidFill>
                          <a:srgbClr val="002060"/>
                        </a:solidFill>
                        <a:ln w="25400" cap="flat" cmpd="sng" algn="ctr">
                          <a:solidFill>
                            <a:srgbClr val="002060"/>
                          </a:solidFill>
                          <a:prstDash val="solid"/>
                        </a:ln>
                        <a:effectLst/>
                      </wps:spPr>
                      <wps:txbx>
                        <w:txbxContent>
                          <w:p w14:paraId="60AC7EF8" w14:textId="77777777" w:rsidR="00103163" w:rsidRPr="00103163" w:rsidRDefault="00103163" w:rsidP="00103163">
                            <w:pPr>
                              <w:jc w:val="center"/>
                              <w:rPr>
                                <w:b/>
                                <w:color w:val="FFFFFF" w:themeColor="background1"/>
                                <w:szCs w:val="22"/>
                              </w:rPr>
                            </w:pPr>
                            <w:r w:rsidRPr="00103163">
                              <w:rPr>
                                <w:b/>
                                <w:color w:val="FFFFFF" w:themeColor="background1"/>
                                <w:szCs w:val="22"/>
                              </w:rPr>
                              <w:t>Rebate of 40% of QNZPE up to $15m (i.e., max of $6m rebate)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96398" id="Rectangle 46" o:spid="_x0000_s1045" style="position:absolute;margin-left:-.45pt;margin-top:373.4pt;width:117.8pt;height:52.3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" fillcolor="#002060" strokecolor="#002060" strokeweight="2pt">
                <v:path arrowok="t"/>
                <v:textbox>
                  <w:txbxContent>
                    <w:p w14:paraId="60AC7EF8" w14:textId="77777777" w:rsidR="00103163" w:rsidRPr="00103163" w:rsidRDefault="00103163" w:rsidP="00103163">
                      <w:pPr>
                        <w:jc w:val="center"/>
                        <w:rPr>
                          <w:b/>
                          <w:color w:val="FFFFFF" w:themeColor="background1"/>
                          <w:szCs w:val="22"/>
                        </w:rPr>
                      </w:pPr>
                      <w:r w:rsidRPr="00103163">
                        <w:rPr>
                          <w:b/>
                          <w:color w:val="FFFFFF" w:themeColor="background1"/>
                          <w:szCs w:val="22"/>
                        </w:rPr>
                        <w:t>Rebate of 40% of QNZPE up to $15m (i.e., max of $6m rebate)</w:t>
                      </w:r>
                    </w:p>
                  </w:txbxContent>
                </v:textbox>
                <w10:wrap anchorx="margin"/>
                <w10:anchorlock/>
              </v:rect>
            </w:pict>
          </mc:Fallback>
        </mc:AlternateContent>
      </w:r>
      <w:r w:rsidR="00B54FED" w:rsidRPr="003E0A0E">
        <w:rPr>
          <w:noProof/>
          <w:sz w:val="28"/>
          <w:szCs w:val="28"/>
        </w:rPr>
        <mc:AlternateContent>
          <mc:Choice Requires="wps">
            <w:drawing>
              <wp:anchor distT="0" distB="0" distL="114297" distR="114297" simplePos="0" relativeHeight="251658271" behindDoc="0" locked="1" layoutInCell="1" allowOverlap="1" wp14:anchorId="4541E504" wp14:editId="7F52DB64">
                <wp:simplePos x="0" y="0"/>
                <wp:positionH relativeFrom="column">
                  <wp:posOffset>1003721</wp:posOffset>
                </wp:positionH>
                <wp:positionV relativeFrom="paragraph">
                  <wp:posOffset>4410710</wp:posOffset>
                </wp:positionV>
                <wp:extent cx="0" cy="309960"/>
                <wp:effectExtent l="95250" t="0" r="57150" b="52070"/>
                <wp:wrapNone/>
                <wp:docPr id="1545877316" name="Straight Arrow Connector 15458773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996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58B0686" id="Straight Arrow Connector 1545877316" o:spid="_x0000_s1026" type="#_x0000_t32" style="position:absolute;margin-left:79.05pt;margin-top:347.3pt;width:0;height:24.4pt;z-index:251658271;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" strokecolor="#4a7ebb" strokeweight="1.5pt">
                <v:stroke endarrow="open"/>
                <o:lock v:ext="edit" shapetype="f"/>
                <w10:anchorlock/>
              </v:shape>
            </w:pict>
          </mc:Fallback>
        </mc:AlternateContent>
      </w:r>
      <w:r w:rsidR="00B54FED" w:rsidRPr="003E0A0E">
        <w:rPr>
          <w:noProof/>
          <w:sz w:val="28"/>
          <w:szCs w:val="28"/>
        </w:rPr>
        <mc:AlternateContent>
          <mc:Choice Requires="wps">
            <w:drawing>
              <wp:anchor distT="0" distB="0" distL="114300" distR="114300" simplePos="0" relativeHeight="251658270" behindDoc="0" locked="1" layoutInCell="1" allowOverlap="1" wp14:anchorId="2C091A4E" wp14:editId="09F063CA">
                <wp:simplePos x="0" y="0"/>
                <wp:positionH relativeFrom="column">
                  <wp:posOffset>540336</wp:posOffset>
                </wp:positionH>
                <wp:positionV relativeFrom="paragraph">
                  <wp:posOffset>4410710</wp:posOffset>
                </wp:positionV>
                <wp:extent cx="457920" cy="304920"/>
                <wp:effectExtent l="0" t="0" r="0" b="0"/>
                <wp:wrapNone/>
                <wp:docPr id="868227864" name="Text Box 868227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920" cy="304920"/>
                        </a:xfrm>
                        <a:prstGeom prst="rect">
                          <a:avLst/>
                        </a:prstGeom>
                        <a:noFill/>
                        <a:ln w="25400" cap="flat" cmpd="sng" algn="ctr">
                          <a:noFill/>
                          <a:prstDash val="solid"/>
                        </a:ln>
                        <a:effectLst/>
                      </wps:spPr>
                      <wps:txbx>
                        <w:txbxContent>
                          <w:p w14:paraId="7E3ACB3C" w14:textId="428C404F" w:rsidR="00A725DC" w:rsidRPr="00103163" w:rsidRDefault="00A725DC" w:rsidP="00A725DC">
                            <w:pPr>
                              <w:rPr>
                                <w:szCs w:val="22"/>
                              </w:rPr>
                            </w:pPr>
                            <w:r w:rsidRPr="00103163">
                              <w:rPr>
                                <w:szCs w:val="22"/>
                              </w:rPr>
                              <w:t>Y</w:t>
                            </w:r>
                            <w:r w:rsidR="00B80787">
                              <w:rPr>
                                <w:szCs w:val="22"/>
                              </w:rPr>
                              <w: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091A4E" id="Text Box 868227864" o:spid="_x0000_s1046" type="#_x0000_t202" style="position:absolute;margin-left:42.55pt;margin-top:347.3pt;width:36.05pt;height:24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" filled="f" stroked="f" strokeweight="2pt">
                <v:textbox>
                  <w:txbxContent>
                    <w:p w14:paraId="7E3ACB3C" w14:textId="428C404F" w:rsidR="00A725DC" w:rsidRPr="00103163" w:rsidRDefault="00A725DC" w:rsidP="00A725DC">
                      <w:pPr>
                        <w:rPr>
                          <w:szCs w:val="22"/>
                        </w:rPr>
                      </w:pPr>
                      <w:r w:rsidRPr="00103163">
                        <w:rPr>
                          <w:szCs w:val="22"/>
                        </w:rPr>
                        <w:t>Y</w:t>
                      </w:r>
                      <w:r w:rsidR="00B80787">
                        <w:rPr>
                          <w:szCs w:val="22"/>
                        </w:rPr>
                        <w:t>ES</w:t>
                      </w:r>
                    </w:p>
                  </w:txbxContent>
                </v:textbox>
                <w10:anchorlock/>
              </v:shape>
            </w:pict>
          </mc:Fallback>
        </mc:AlternateContent>
      </w:r>
      <w:r w:rsidR="00B54FED" w:rsidRPr="003E0A0E">
        <w:rPr>
          <w:noProof/>
          <w:sz w:val="28"/>
          <w:szCs w:val="28"/>
        </w:rPr>
        <mc:AlternateContent>
          <mc:Choice Requires="wps">
            <w:drawing>
              <wp:anchor distT="0" distB="0" distL="114300" distR="114300" simplePos="0" relativeHeight="251658256" behindDoc="0" locked="1" layoutInCell="1" allowOverlap="1" wp14:anchorId="093FBBD1" wp14:editId="56FA6800">
                <wp:simplePos x="0" y="0"/>
                <wp:positionH relativeFrom="margin">
                  <wp:posOffset>-5929</wp:posOffset>
                </wp:positionH>
                <wp:positionV relativeFrom="paragraph">
                  <wp:posOffset>4064973</wp:posOffset>
                </wp:positionV>
                <wp:extent cx="3656520" cy="320040"/>
                <wp:effectExtent l="0" t="0" r="20320" b="228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6520" cy="320040"/>
                        </a:xfrm>
                        <a:prstGeom prst="rect">
                          <a:avLst/>
                        </a:prstGeom>
                        <a:noFill/>
                        <a:ln w="25400" cap="flat" cmpd="sng" algn="ctr">
                          <a:solidFill>
                            <a:srgbClr val="4F81BD">
                              <a:shade val="50000"/>
                            </a:srgbClr>
                          </a:solidFill>
                          <a:prstDash val="solid"/>
                        </a:ln>
                        <a:effectLst/>
                      </wps:spPr>
                      <wps:txbx>
                        <w:txbxContent>
                          <w:p w14:paraId="01201CB6" w14:textId="5461BCDD" w:rsidR="00103163" w:rsidRPr="00103163" w:rsidRDefault="00103163" w:rsidP="00103163">
                            <w:pPr>
                              <w:jc w:val="center"/>
                              <w:rPr>
                                <w:color w:val="000000"/>
                                <w:szCs w:val="22"/>
                              </w:rPr>
                            </w:pPr>
                            <w:r w:rsidRPr="00103163">
                              <w:rPr>
                                <w:color w:val="000000"/>
                                <w:szCs w:val="22"/>
                              </w:rPr>
                              <w:t>Are</w:t>
                            </w:r>
                            <w:r>
                              <w:rPr>
                                <w:color w:val="000000"/>
                                <w:szCs w:val="22"/>
                              </w:rPr>
                              <w:t xml:space="preserve"> the</w:t>
                            </w:r>
                            <w:r w:rsidRPr="00103163">
                              <w:rPr>
                                <w:color w:val="000000"/>
                                <w:szCs w:val="22"/>
                              </w:rPr>
                              <w:t xml:space="preserve"> other general eligibility criteria met? (Section 2B)</w:t>
                            </w:r>
                          </w:p>
                          <w:p w14:paraId="47FA1961" w14:textId="77777777" w:rsidR="00103163" w:rsidRPr="00CB41C2" w:rsidRDefault="00103163" w:rsidP="00103163">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3FBBD1" id="Rectangle 5" o:spid="_x0000_s1047" style="position:absolute;margin-left:-.45pt;margin-top:320.1pt;width:287.9pt;height:25.2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" filled="f" strokecolor="#385d8a" strokeweight="2pt">
                <v:path arrowok="t"/>
                <v:textbox>
                  <w:txbxContent>
                    <w:p w14:paraId="01201CB6" w14:textId="5461BCDD" w:rsidR="00103163" w:rsidRPr="00103163" w:rsidRDefault="00103163" w:rsidP="00103163">
                      <w:pPr>
                        <w:jc w:val="center"/>
                        <w:rPr>
                          <w:color w:val="000000"/>
                          <w:szCs w:val="22"/>
                        </w:rPr>
                      </w:pPr>
                      <w:r w:rsidRPr="00103163">
                        <w:rPr>
                          <w:color w:val="000000"/>
                          <w:szCs w:val="22"/>
                        </w:rPr>
                        <w:t>Are</w:t>
                      </w:r>
                      <w:r>
                        <w:rPr>
                          <w:color w:val="000000"/>
                          <w:szCs w:val="22"/>
                        </w:rPr>
                        <w:t xml:space="preserve"> the</w:t>
                      </w:r>
                      <w:r w:rsidRPr="00103163">
                        <w:rPr>
                          <w:color w:val="000000"/>
                          <w:szCs w:val="22"/>
                        </w:rPr>
                        <w:t xml:space="preserve"> other general eligibility criteria met? (Section 2B)</w:t>
                      </w:r>
                    </w:p>
                    <w:p w14:paraId="47FA1961" w14:textId="77777777" w:rsidR="00103163" w:rsidRPr="00CB41C2" w:rsidRDefault="00103163" w:rsidP="00103163">
                      <w:pPr>
                        <w:jc w:val="center"/>
                        <w:rPr>
                          <w:sz w:val="20"/>
                        </w:rPr>
                      </w:pPr>
                    </w:p>
                  </w:txbxContent>
                </v:textbox>
                <w10:wrap anchorx="margin"/>
                <w10:anchorlock/>
              </v:rect>
            </w:pict>
          </mc:Fallback>
        </mc:AlternateContent>
      </w:r>
      <w:r w:rsidR="00B54FED" w:rsidRPr="003E0A0E">
        <w:rPr>
          <w:noProof/>
          <w:sz w:val="28"/>
          <w:szCs w:val="28"/>
        </w:rPr>
        <mc:AlternateContent>
          <mc:Choice Requires="wps">
            <w:drawing>
              <wp:anchor distT="0" distB="0" distL="114300" distR="114300" simplePos="0" relativeHeight="251658268" behindDoc="0" locked="1" layoutInCell="1" allowOverlap="1" wp14:anchorId="5CA6D489" wp14:editId="73F9F549">
                <wp:simplePos x="0" y="0"/>
                <wp:positionH relativeFrom="column">
                  <wp:posOffset>528460</wp:posOffset>
                </wp:positionH>
                <wp:positionV relativeFrom="paragraph">
                  <wp:posOffset>3744339</wp:posOffset>
                </wp:positionV>
                <wp:extent cx="457920" cy="304920"/>
                <wp:effectExtent l="0" t="0" r="0" b="0"/>
                <wp:wrapNone/>
                <wp:docPr id="1852971406" name="Text Box 1852971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920" cy="304920"/>
                        </a:xfrm>
                        <a:prstGeom prst="rect">
                          <a:avLst/>
                        </a:prstGeom>
                        <a:noFill/>
                        <a:ln w="25400" cap="flat" cmpd="sng" algn="ctr">
                          <a:noFill/>
                          <a:prstDash val="solid"/>
                        </a:ln>
                        <a:effectLst/>
                      </wps:spPr>
                      <wps:txbx>
                        <w:txbxContent>
                          <w:p w14:paraId="6DA59B86" w14:textId="3AAEE5FF" w:rsidR="00A725DC" w:rsidRPr="00103163" w:rsidRDefault="00A725DC" w:rsidP="00A725DC">
                            <w:pPr>
                              <w:rPr>
                                <w:szCs w:val="22"/>
                              </w:rPr>
                            </w:pPr>
                            <w:r w:rsidRPr="00103163">
                              <w:rPr>
                                <w:szCs w:val="22"/>
                              </w:rPr>
                              <w:t>Y</w:t>
                            </w:r>
                            <w:r w:rsidR="00B80787">
                              <w:rPr>
                                <w:szCs w:val="22"/>
                              </w:rPr>
                              <w: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A6D489" id="Text Box 1852971406" o:spid="_x0000_s1048" type="#_x0000_t202" style="position:absolute;margin-left:41.6pt;margin-top:294.85pt;width:36.05pt;height:24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" filled="f" stroked="f" strokeweight="2pt">
                <v:textbox>
                  <w:txbxContent>
                    <w:p w14:paraId="6DA59B86" w14:textId="3AAEE5FF" w:rsidR="00A725DC" w:rsidRPr="00103163" w:rsidRDefault="00A725DC" w:rsidP="00A725DC">
                      <w:pPr>
                        <w:rPr>
                          <w:szCs w:val="22"/>
                        </w:rPr>
                      </w:pPr>
                      <w:r w:rsidRPr="00103163">
                        <w:rPr>
                          <w:szCs w:val="22"/>
                        </w:rPr>
                        <w:t>Y</w:t>
                      </w:r>
                      <w:r w:rsidR="00B80787">
                        <w:rPr>
                          <w:szCs w:val="22"/>
                        </w:rPr>
                        <w:t>ES</w:t>
                      </w:r>
                    </w:p>
                  </w:txbxContent>
                </v:textbox>
                <w10:anchorlock/>
              </v:shape>
            </w:pict>
          </mc:Fallback>
        </mc:AlternateContent>
      </w:r>
      <w:r w:rsidR="00B54FED" w:rsidRPr="003E0A0E">
        <w:rPr>
          <w:noProof/>
          <w:sz w:val="28"/>
          <w:szCs w:val="28"/>
        </w:rPr>
        <mc:AlternateContent>
          <mc:Choice Requires="wps">
            <w:drawing>
              <wp:anchor distT="0" distB="0" distL="114297" distR="114297" simplePos="0" relativeHeight="251658269" behindDoc="0" locked="1" layoutInCell="1" allowOverlap="1" wp14:anchorId="03F397C4" wp14:editId="716E0F39">
                <wp:simplePos x="0" y="0"/>
                <wp:positionH relativeFrom="column">
                  <wp:posOffset>1003721</wp:posOffset>
                </wp:positionH>
                <wp:positionV relativeFrom="paragraph">
                  <wp:posOffset>3733800</wp:posOffset>
                </wp:positionV>
                <wp:extent cx="0" cy="309960"/>
                <wp:effectExtent l="95250" t="0" r="57150" b="52070"/>
                <wp:wrapNone/>
                <wp:docPr id="440371788" name="Straight Arrow Connector 4403717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996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DB3E783" id="Straight Arrow Connector 440371788" o:spid="_x0000_s1026" type="#_x0000_t32" style="position:absolute;margin-left:79.05pt;margin-top:294pt;width:0;height:24.4pt;z-index:251658269;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" strokecolor="#4a7ebb" strokeweight="1.5pt">
                <v:stroke endarrow="open"/>
                <o:lock v:ext="edit" shapetype="f"/>
                <w10:anchorlock/>
              </v:shape>
            </w:pict>
          </mc:Fallback>
        </mc:AlternateContent>
      </w:r>
      <w:r w:rsidR="00B54FED" w:rsidRPr="003E0A0E">
        <w:rPr>
          <w:noProof/>
          <w:sz w:val="28"/>
          <w:szCs w:val="28"/>
        </w:rPr>
        <mc:AlternateContent>
          <mc:Choice Requires="wps">
            <w:drawing>
              <wp:anchor distT="4294967294" distB="4294967294" distL="114300" distR="114300" simplePos="0" relativeHeight="251658285" behindDoc="0" locked="1" layoutInCell="1" allowOverlap="1" wp14:anchorId="22D68072" wp14:editId="7585A866">
                <wp:simplePos x="0" y="0"/>
                <wp:positionH relativeFrom="column">
                  <wp:posOffset>3675421</wp:posOffset>
                </wp:positionH>
                <wp:positionV relativeFrom="paragraph">
                  <wp:posOffset>4248051</wp:posOffset>
                </wp:positionV>
                <wp:extent cx="1092960" cy="0"/>
                <wp:effectExtent l="0" t="76200" r="12065" b="114300"/>
                <wp:wrapNone/>
                <wp:docPr id="133049928" name="Straight Arrow Connector 1330499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296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5CCBD91" id="Straight Arrow Connector 133049928" o:spid="_x0000_s1026" type="#_x0000_t32" style="position:absolute;margin-left:289.4pt;margin-top:334.5pt;width:86.05pt;height:0;z-index:251658285;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" strokecolor="#4a7ebb" strokeweight="1.5pt">
                <v:stroke endarrow="open"/>
                <o:lock v:ext="edit" shapetype="f"/>
                <w10:anchorlock/>
              </v:shape>
            </w:pict>
          </mc:Fallback>
        </mc:AlternateContent>
      </w:r>
      <w:r w:rsidR="00B54FED" w:rsidRPr="003E0A0E">
        <w:rPr>
          <w:noProof/>
          <w:sz w:val="28"/>
          <w:szCs w:val="28"/>
        </w:rPr>
        <mc:AlternateContent>
          <mc:Choice Requires="wps">
            <w:drawing>
              <wp:anchor distT="0" distB="0" distL="114300" distR="114300" simplePos="0" relativeHeight="251658305" behindDoc="0" locked="1" layoutInCell="1" allowOverlap="1" wp14:anchorId="73710E87" wp14:editId="617D604C">
                <wp:simplePos x="0" y="0"/>
                <wp:positionH relativeFrom="column">
                  <wp:posOffset>3687297</wp:posOffset>
                </wp:positionH>
                <wp:positionV relativeFrom="paragraph">
                  <wp:posOffset>3981846</wp:posOffset>
                </wp:positionV>
                <wp:extent cx="431280" cy="280800"/>
                <wp:effectExtent l="0" t="0" r="0" b="0"/>
                <wp:wrapNone/>
                <wp:docPr id="401577365" name="Text Box 401577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280" cy="280800"/>
                        </a:xfrm>
                        <a:prstGeom prst="rect">
                          <a:avLst/>
                        </a:prstGeom>
                        <a:noFill/>
                        <a:ln w="25400" cap="flat" cmpd="sng" algn="ctr">
                          <a:noFill/>
                          <a:prstDash val="solid"/>
                        </a:ln>
                        <a:effectLst/>
                      </wps:spPr>
                      <wps:txbx>
                        <w:txbxContent>
                          <w:p w14:paraId="59C8ADAD" w14:textId="77777777" w:rsidR="00E214DA" w:rsidRPr="00D47FDE" w:rsidRDefault="00E214DA" w:rsidP="00E214DA">
                            <w:pPr>
                              <w:rPr>
                                <w:szCs w:val="22"/>
                              </w:rPr>
                            </w:pPr>
                            <w:r>
                              <w:rPr>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710E87" id="Text Box 401577365" o:spid="_x0000_s1049" type="#_x0000_t202" style="position:absolute;margin-left:290.35pt;margin-top:313.55pt;width:33.95pt;height:22.1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" filled="f" stroked="f" strokeweight="2pt">
                <v:textbox>
                  <w:txbxContent>
                    <w:p w14:paraId="59C8ADAD" w14:textId="77777777" w:rsidR="00E214DA" w:rsidRPr="00D47FDE" w:rsidRDefault="00E214DA" w:rsidP="00E214DA">
                      <w:pPr>
                        <w:rPr>
                          <w:szCs w:val="22"/>
                        </w:rPr>
                      </w:pPr>
                      <w:r>
                        <w:rPr>
                          <w:szCs w:val="22"/>
                        </w:rPr>
                        <w:t>NO</w:t>
                      </w:r>
                    </w:p>
                  </w:txbxContent>
                </v:textbox>
                <w10:anchorlock/>
              </v:shape>
            </w:pict>
          </mc:Fallback>
        </mc:AlternateContent>
      </w:r>
      <w:r w:rsidR="00B54FED" w:rsidRPr="003E0A0E">
        <w:rPr>
          <w:noProof/>
          <w:sz w:val="28"/>
          <w:szCs w:val="28"/>
        </w:rPr>
        <mc:AlternateContent>
          <mc:Choice Requires="wps">
            <w:drawing>
              <wp:anchor distT="0" distB="0" distL="114300" distR="114300" simplePos="0" relativeHeight="251658264" behindDoc="0" locked="1" layoutInCell="1" allowOverlap="1" wp14:anchorId="0AEB3997" wp14:editId="30018017">
                <wp:simplePos x="0" y="0"/>
                <wp:positionH relativeFrom="column">
                  <wp:posOffset>540336</wp:posOffset>
                </wp:positionH>
                <wp:positionV relativeFrom="paragraph">
                  <wp:posOffset>3067446</wp:posOffset>
                </wp:positionV>
                <wp:extent cx="457920" cy="304920"/>
                <wp:effectExtent l="0" t="0" r="0" b="0"/>
                <wp:wrapNone/>
                <wp:docPr id="647418887" name="Text Box 647418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920" cy="304920"/>
                        </a:xfrm>
                        <a:prstGeom prst="rect">
                          <a:avLst/>
                        </a:prstGeom>
                        <a:noFill/>
                        <a:ln w="25400" cap="flat" cmpd="sng" algn="ctr">
                          <a:noFill/>
                          <a:prstDash val="solid"/>
                        </a:ln>
                        <a:effectLst/>
                      </wps:spPr>
                      <wps:txbx>
                        <w:txbxContent>
                          <w:p w14:paraId="2486DF5D" w14:textId="1891C856" w:rsidR="005067AE" w:rsidRPr="00103163" w:rsidRDefault="005067AE" w:rsidP="005067AE">
                            <w:pPr>
                              <w:rPr>
                                <w:szCs w:val="22"/>
                              </w:rPr>
                            </w:pPr>
                            <w:r w:rsidRPr="00103163">
                              <w:rPr>
                                <w:szCs w:val="22"/>
                              </w:rPr>
                              <w:t>Y</w:t>
                            </w:r>
                            <w:r w:rsidR="00B80787">
                              <w:rPr>
                                <w:szCs w:val="22"/>
                              </w:rPr>
                              <w: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EB3997" id="Text Box 647418887" o:spid="_x0000_s1050" type="#_x0000_t202" style="position:absolute;margin-left:42.55pt;margin-top:241.55pt;width:36.05pt;height:24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" filled="f" stroked="f" strokeweight="2pt">
                <v:textbox>
                  <w:txbxContent>
                    <w:p w14:paraId="2486DF5D" w14:textId="1891C856" w:rsidR="005067AE" w:rsidRPr="00103163" w:rsidRDefault="005067AE" w:rsidP="005067AE">
                      <w:pPr>
                        <w:rPr>
                          <w:szCs w:val="22"/>
                        </w:rPr>
                      </w:pPr>
                      <w:r w:rsidRPr="00103163">
                        <w:rPr>
                          <w:szCs w:val="22"/>
                        </w:rPr>
                        <w:t>Y</w:t>
                      </w:r>
                      <w:r w:rsidR="00B80787">
                        <w:rPr>
                          <w:szCs w:val="22"/>
                        </w:rPr>
                        <w:t>ES</w:t>
                      </w:r>
                    </w:p>
                  </w:txbxContent>
                </v:textbox>
                <w10:anchorlock/>
              </v:shape>
            </w:pict>
          </mc:Fallback>
        </mc:AlternateContent>
      </w:r>
      <w:r w:rsidR="00B54FED" w:rsidRPr="003E0A0E">
        <w:rPr>
          <w:noProof/>
          <w:sz w:val="28"/>
          <w:szCs w:val="28"/>
        </w:rPr>
        <mc:AlternateContent>
          <mc:Choice Requires="wps">
            <w:drawing>
              <wp:anchor distT="0" distB="0" distL="114297" distR="114297" simplePos="0" relativeHeight="251658265" behindDoc="0" locked="1" layoutInCell="1" allowOverlap="1" wp14:anchorId="7A289CA8" wp14:editId="7E577E2C">
                <wp:simplePos x="0" y="0"/>
                <wp:positionH relativeFrom="column">
                  <wp:posOffset>1003721</wp:posOffset>
                </wp:positionH>
                <wp:positionV relativeFrom="paragraph">
                  <wp:posOffset>3067446</wp:posOffset>
                </wp:positionV>
                <wp:extent cx="0" cy="309960"/>
                <wp:effectExtent l="95250" t="0" r="57150" b="52070"/>
                <wp:wrapNone/>
                <wp:docPr id="1012153744" name="Straight Arrow Connector 10121537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996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F3A04EB" id="Straight Arrow Connector 1012153744" o:spid="_x0000_s1026" type="#_x0000_t32" style="position:absolute;margin-left:79.05pt;margin-top:241.55pt;width:0;height:24.4pt;z-index:251658265;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" strokecolor="#4a7ebb" strokeweight="1.5pt">
                <v:stroke endarrow="open"/>
                <o:lock v:ext="edit" shapetype="f"/>
                <w10:anchorlock/>
              </v:shape>
            </w:pict>
          </mc:Fallback>
        </mc:AlternateContent>
      </w:r>
      <w:r w:rsidR="00B54FED" w:rsidRPr="003E0A0E">
        <w:rPr>
          <w:noProof/>
          <w:sz w:val="28"/>
          <w:szCs w:val="28"/>
        </w:rPr>
        <mc:AlternateContent>
          <mc:Choice Requires="wps">
            <w:drawing>
              <wp:anchor distT="0" distB="0" distL="114300" distR="114300" simplePos="0" relativeHeight="251658266" behindDoc="0" locked="1" layoutInCell="1" allowOverlap="1" wp14:anchorId="13180E84" wp14:editId="5830DD0F">
                <wp:simplePos x="0" y="0"/>
                <wp:positionH relativeFrom="column">
                  <wp:posOffset>2487889</wp:posOffset>
                </wp:positionH>
                <wp:positionV relativeFrom="paragraph">
                  <wp:posOffset>3053080</wp:posOffset>
                </wp:positionV>
                <wp:extent cx="457920" cy="304920"/>
                <wp:effectExtent l="0" t="0" r="0" b="0"/>
                <wp:wrapNone/>
                <wp:docPr id="2000946132" name="Text Box 2000946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920" cy="304920"/>
                        </a:xfrm>
                        <a:prstGeom prst="rect">
                          <a:avLst/>
                        </a:prstGeom>
                        <a:noFill/>
                        <a:ln w="25400" cap="flat" cmpd="sng" algn="ctr">
                          <a:noFill/>
                          <a:prstDash val="solid"/>
                        </a:ln>
                        <a:effectLst/>
                      </wps:spPr>
                      <wps:txbx>
                        <w:txbxContent>
                          <w:p w14:paraId="413F7510" w14:textId="6FCD36E6" w:rsidR="005067AE" w:rsidRPr="00103163" w:rsidRDefault="005067AE" w:rsidP="005067AE">
                            <w:pPr>
                              <w:rPr>
                                <w:szCs w:val="22"/>
                              </w:rPr>
                            </w:pPr>
                            <w:r w:rsidRPr="00103163">
                              <w:rPr>
                                <w:szCs w:val="22"/>
                              </w:rPr>
                              <w:t>Y</w:t>
                            </w:r>
                            <w:r w:rsidR="00B80787">
                              <w:rPr>
                                <w:szCs w:val="22"/>
                              </w:rPr>
                              <w:t>ESD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3180E84" id="Text Box 2000946132" o:spid="_x0000_s1051" type="#_x0000_t202" style="position:absolute;margin-left:195.9pt;margin-top:240.4pt;width:36.05pt;height:24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" filled="f" stroked="f" strokeweight="2pt">
                <v:textbox>
                  <w:txbxContent>
                    <w:p w14:paraId="413F7510" w14:textId="6FCD36E6" w:rsidR="005067AE" w:rsidRPr="00103163" w:rsidRDefault="005067AE" w:rsidP="005067AE">
                      <w:pPr>
                        <w:rPr>
                          <w:szCs w:val="22"/>
                        </w:rPr>
                      </w:pPr>
                      <w:r w:rsidRPr="00103163">
                        <w:rPr>
                          <w:szCs w:val="22"/>
                        </w:rPr>
                        <w:t>Y</w:t>
                      </w:r>
                      <w:r w:rsidR="00B80787">
                        <w:rPr>
                          <w:szCs w:val="22"/>
                        </w:rPr>
                        <w:t>ESD</w:t>
                      </w:r>
                    </w:p>
                  </w:txbxContent>
                </v:textbox>
                <w10:anchorlock/>
              </v:shape>
            </w:pict>
          </mc:Fallback>
        </mc:AlternateContent>
      </w:r>
      <w:r w:rsidR="00B54FED" w:rsidRPr="003E0A0E">
        <w:rPr>
          <w:noProof/>
          <w:sz w:val="28"/>
          <w:szCs w:val="28"/>
        </w:rPr>
        <mc:AlternateContent>
          <mc:Choice Requires="wps">
            <w:drawing>
              <wp:anchor distT="0" distB="0" distL="114297" distR="114297" simplePos="0" relativeHeight="251658267" behindDoc="0" locked="1" layoutInCell="1" allowOverlap="1" wp14:anchorId="79624645" wp14:editId="67D569D9">
                <wp:simplePos x="0" y="0"/>
                <wp:positionH relativeFrom="column">
                  <wp:posOffset>2963149</wp:posOffset>
                </wp:positionH>
                <wp:positionV relativeFrom="paragraph">
                  <wp:posOffset>3067446</wp:posOffset>
                </wp:positionV>
                <wp:extent cx="0" cy="309960"/>
                <wp:effectExtent l="95250" t="0" r="57150" b="52070"/>
                <wp:wrapNone/>
                <wp:docPr id="577316820" name="Straight Arrow Connector 5773168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996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284CB2C" id="Straight Arrow Connector 577316820" o:spid="_x0000_s1026" type="#_x0000_t32" style="position:absolute;margin-left:233.3pt;margin-top:241.55pt;width:0;height:24.4pt;z-index:251658267;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" strokecolor="#4a7ebb" strokeweight="1.5pt">
                <v:stroke endarrow="open"/>
                <o:lock v:ext="edit" shapetype="f"/>
                <w10:anchorlock/>
              </v:shape>
            </w:pict>
          </mc:Fallback>
        </mc:AlternateContent>
      </w:r>
      <w:r w:rsidR="00B54FED" w:rsidRPr="003E0A0E">
        <w:rPr>
          <w:noProof/>
          <w:sz w:val="28"/>
          <w:szCs w:val="28"/>
        </w:rPr>
        <mc:AlternateContent>
          <mc:Choice Requires="wps">
            <w:drawing>
              <wp:anchor distT="0" distB="0" distL="114300" distR="114300" simplePos="0" relativeHeight="251658304" behindDoc="0" locked="1" layoutInCell="1" allowOverlap="1" wp14:anchorId="49788401" wp14:editId="029093DA">
                <wp:simplePos x="0" y="0"/>
                <wp:positionH relativeFrom="column">
                  <wp:posOffset>3687297</wp:posOffset>
                </wp:positionH>
                <wp:positionV relativeFrom="paragraph">
                  <wp:posOffset>3304952</wp:posOffset>
                </wp:positionV>
                <wp:extent cx="431280" cy="280800"/>
                <wp:effectExtent l="0" t="0" r="0" b="0"/>
                <wp:wrapNone/>
                <wp:docPr id="150952974" name="Text Box 150952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280" cy="280800"/>
                        </a:xfrm>
                        <a:prstGeom prst="rect">
                          <a:avLst/>
                        </a:prstGeom>
                        <a:noFill/>
                        <a:ln w="25400" cap="flat" cmpd="sng" algn="ctr">
                          <a:noFill/>
                          <a:prstDash val="solid"/>
                        </a:ln>
                        <a:effectLst/>
                      </wps:spPr>
                      <wps:txbx>
                        <w:txbxContent>
                          <w:p w14:paraId="319D153D" w14:textId="77777777" w:rsidR="00E214DA" w:rsidRPr="00D47FDE" w:rsidRDefault="00E214DA" w:rsidP="00E214DA">
                            <w:pPr>
                              <w:rPr>
                                <w:szCs w:val="22"/>
                              </w:rPr>
                            </w:pPr>
                            <w:r>
                              <w:rPr>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788401" id="Text Box 150952974" o:spid="_x0000_s1052" type="#_x0000_t202" style="position:absolute;margin-left:290.35pt;margin-top:260.25pt;width:33.95pt;height:22.1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" filled="f" stroked="f" strokeweight="2pt">
                <v:textbox>
                  <w:txbxContent>
                    <w:p w14:paraId="319D153D" w14:textId="77777777" w:rsidR="00E214DA" w:rsidRPr="00D47FDE" w:rsidRDefault="00E214DA" w:rsidP="00E214DA">
                      <w:pPr>
                        <w:rPr>
                          <w:szCs w:val="22"/>
                        </w:rPr>
                      </w:pPr>
                      <w:r>
                        <w:rPr>
                          <w:szCs w:val="22"/>
                        </w:rPr>
                        <w:t>NO</w:t>
                      </w:r>
                    </w:p>
                  </w:txbxContent>
                </v:textbox>
                <w10:anchorlock/>
              </v:shape>
            </w:pict>
          </mc:Fallback>
        </mc:AlternateContent>
      </w:r>
      <w:r w:rsidR="00B54FED" w:rsidRPr="003E0A0E">
        <w:rPr>
          <w:noProof/>
          <w:sz w:val="28"/>
          <w:szCs w:val="28"/>
        </w:rPr>
        <mc:AlternateContent>
          <mc:Choice Requires="wps">
            <w:drawing>
              <wp:anchor distT="4294967294" distB="4294967294" distL="114300" distR="114300" simplePos="0" relativeHeight="251658284" behindDoc="0" locked="1" layoutInCell="1" allowOverlap="1" wp14:anchorId="58355594" wp14:editId="19A82ABA">
                <wp:simplePos x="0" y="0"/>
                <wp:positionH relativeFrom="column">
                  <wp:posOffset>3687297</wp:posOffset>
                </wp:positionH>
                <wp:positionV relativeFrom="paragraph">
                  <wp:posOffset>3561080</wp:posOffset>
                </wp:positionV>
                <wp:extent cx="1090440" cy="0"/>
                <wp:effectExtent l="0" t="76200" r="14605" b="114300"/>
                <wp:wrapNone/>
                <wp:docPr id="1004686402" name="Straight Arrow Connector 10046864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044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10B2B9F" id="Straight Arrow Connector 1004686402" o:spid="_x0000_s1026" type="#_x0000_t32" style="position:absolute;margin-left:290.35pt;margin-top:280.4pt;width:85.85pt;height:0;z-index:2516582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" strokecolor="#4a7ebb" strokeweight="1.5pt">
                <v:stroke endarrow="open"/>
                <o:lock v:ext="edit" shapetype="f"/>
                <w10:anchorlock/>
              </v:shape>
            </w:pict>
          </mc:Fallback>
        </mc:AlternateContent>
      </w:r>
      <w:r w:rsidR="00B54FED" w:rsidRPr="001042DE">
        <w:rPr>
          <w:noProof/>
          <w:sz w:val="20"/>
          <w:szCs w:val="20"/>
        </w:rPr>
        <mc:AlternateContent>
          <mc:Choice Requires="wps">
            <w:drawing>
              <wp:anchor distT="4294967294" distB="4294967294" distL="114300" distR="114300" simplePos="0" relativeHeight="251658283" behindDoc="0" locked="1" layoutInCell="1" allowOverlap="1" wp14:anchorId="782BC70C" wp14:editId="0C9A0E25">
                <wp:simplePos x="0" y="0"/>
                <wp:positionH relativeFrom="column">
                  <wp:posOffset>3699172</wp:posOffset>
                </wp:positionH>
                <wp:positionV relativeFrom="paragraph">
                  <wp:posOffset>2834887</wp:posOffset>
                </wp:positionV>
                <wp:extent cx="1082160" cy="0"/>
                <wp:effectExtent l="0" t="76200" r="22860" b="114300"/>
                <wp:wrapNone/>
                <wp:docPr id="924542409" name="Straight Arrow Connector 9245424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216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83DDE5E" id="Straight Arrow Connector 924542409" o:spid="_x0000_s1026" type="#_x0000_t32" style="position:absolute;margin-left:291.25pt;margin-top:223.2pt;width:85.2pt;height:0;z-index:251658283;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" strokecolor="#4a7ebb" strokeweight="1.5pt">
                <v:stroke endarrow="open"/>
                <o:lock v:ext="edit" shapetype="f"/>
                <w10:anchorlock/>
              </v:shape>
            </w:pict>
          </mc:Fallback>
        </mc:AlternateContent>
      </w:r>
      <w:r w:rsidR="00B54FED" w:rsidRPr="003E0A0E">
        <w:rPr>
          <w:noProof/>
          <w:sz w:val="28"/>
          <w:szCs w:val="28"/>
        </w:rPr>
        <mc:AlternateContent>
          <mc:Choice Requires="wps">
            <w:drawing>
              <wp:anchor distT="0" distB="0" distL="114300" distR="114300" simplePos="0" relativeHeight="251658303" behindDoc="0" locked="1" layoutInCell="1" allowOverlap="1" wp14:anchorId="686A8009" wp14:editId="4BB7CF74">
                <wp:simplePos x="0" y="0"/>
                <wp:positionH relativeFrom="column">
                  <wp:posOffset>3687297</wp:posOffset>
                </wp:positionH>
                <wp:positionV relativeFrom="paragraph">
                  <wp:posOffset>2556807</wp:posOffset>
                </wp:positionV>
                <wp:extent cx="431280" cy="280800"/>
                <wp:effectExtent l="0" t="0" r="0" b="0"/>
                <wp:wrapNone/>
                <wp:docPr id="1762649158" name="Text Box 1762649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280" cy="280800"/>
                        </a:xfrm>
                        <a:prstGeom prst="rect">
                          <a:avLst/>
                        </a:prstGeom>
                        <a:noFill/>
                        <a:ln w="25400" cap="flat" cmpd="sng" algn="ctr">
                          <a:noFill/>
                          <a:prstDash val="solid"/>
                        </a:ln>
                        <a:effectLst/>
                      </wps:spPr>
                      <wps:txbx>
                        <w:txbxContent>
                          <w:p w14:paraId="6A955B20" w14:textId="77777777" w:rsidR="00925F89" w:rsidRPr="00D47FDE" w:rsidRDefault="00925F89" w:rsidP="00925F89">
                            <w:pPr>
                              <w:rPr>
                                <w:szCs w:val="22"/>
                              </w:rPr>
                            </w:pPr>
                            <w:r>
                              <w:rPr>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6A8009" id="Text Box 1762649158" o:spid="_x0000_s1053" type="#_x0000_t202" style="position:absolute;margin-left:290.35pt;margin-top:201.3pt;width:33.95pt;height:22.1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" filled="f" stroked="f" strokeweight="2pt">
                <v:textbox>
                  <w:txbxContent>
                    <w:p w14:paraId="6A955B20" w14:textId="77777777" w:rsidR="00925F89" w:rsidRPr="00D47FDE" w:rsidRDefault="00925F89" w:rsidP="00925F89">
                      <w:pPr>
                        <w:rPr>
                          <w:szCs w:val="22"/>
                        </w:rPr>
                      </w:pPr>
                      <w:r>
                        <w:rPr>
                          <w:szCs w:val="22"/>
                        </w:rPr>
                        <w:t>NO</w:t>
                      </w:r>
                    </w:p>
                  </w:txbxContent>
                </v:textbox>
                <w10:anchorlock/>
              </v:shape>
            </w:pict>
          </mc:Fallback>
        </mc:AlternateContent>
      </w:r>
      <w:r w:rsidR="00B54FED" w:rsidRPr="003E0A0E">
        <w:rPr>
          <w:noProof/>
          <w:sz w:val="28"/>
          <w:szCs w:val="28"/>
        </w:rPr>
        <mc:AlternateContent>
          <mc:Choice Requires="wps">
            <w:drawing>
              <wp:anchor distT="0" distB="0" distL="114300" distR="114300" simplePos="0" relativeHeight="251658306" behindDoc="0" locked="1" layoutInCell="1" allowOverlap="1" wp14:anchorId="00E6CF5C" wp14:editId="4C75C2B4">
                <wp:simplePos x="0" y="0"/>
                <wp:positionH relativeFrom="column">
                  <wp:posOffset>1917873</wp:posOffset>
                </wp:positionH>
                <wp:positionV relativeFrom="paragraph">
                  <wp:posOffset>2568682</wp:posOffset>
                </wp:positionV>
                <wp:extent cx="431280" cy="280800"/>
                <wp:effectExtent l="0" t="0" r="0" b="0"/>
                <wp:wrapNone/>
                <wp:docPr id="2142663524" name="Text Box 2142663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280" cy="280800"/>
                        </a:xfrm>
                        <a:prstGeom prst="rect">
                          <a:avLst/>
                        </a:prstGeom>
                        <a:noFill/>
                        <a:ln w="25400" cap="flat" cmpd="sng" algn="ctr">
                          <a:noFill/>
                          <a:prstDash val="solid"/>
                        </a:ln>
                        <a:effectLst/>
                      </wps:spPr>
                      <wps:txbx>
                        <w:txbxContent>
                          <w:p w14:paraId="4F3FEFAF" w14:textId="77777777" w:rsidR="00E214DA" w:rsidRPr="00D47FDE" w:rsidRDefault="00E214DA" w:rsidP="00E214DA">
                            <w:pPr>
                              <w:rPr>
                                <w:szCs w:val="22"/>
                              </w:rPr>
                            </w:pPr>
                            <w:r>
                              <w:rPr>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E6CF5C" id="Text Box 2142663524" o:spid="_x0000_s1054" type="#_x0000_t202" style="position:absolute;margin-left:151pt;margin-top:202.25pt;width:33.95pt;height:22.1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" filled="f" stroked="f" strokeweight="2pt">
                <v:textbox>
                  <w:txbxContent>
                    <w:p w14:paraId="4F3FEFAF" w14:textId="77777777" w:rsidR="00E214DA" w:rsidRPr="00D47FDE" w:rsidRDefault="00E214DA" w:rsidP="00E214DA">
                      <w:pPr>
                        <w:rPr>
                          <w:szCs w:val="22"/>
                        </w:rPr>
                      </w:pPr>
                      <w:r>
                        <w:rPr>
                          <w:szCs w:val="22"/>
                        </w:rPr>
                        <w:t>NO</w:t>
                      </w:r>
                    </w:p>
                  </w:txbxContent>
                </v:textbox>
                <w10:anchorlock/>
              </v:shape>
            </w:pict>
          </mc:Fallback>
        </mc:AlternateContent>
      </w:r>
      <w:r w:rsidR="00B54FED" w:rsidRPr="003E0A0E">
        <w:rPr>
          <w:noProof/>
          <w:sz w:val="28"/>
          <w:szCs w:val="28"/>
        </w:rPr>
        <mc:AlternateContent>
          <mc:Choice Requires="wps">
            <w:drawing>
              <wp:anchor distT="4294967294" distB="4294967294" distL="114300" distR="114300" simplePos="0" relativeHeight="251658307" behindDoc="0" locked="1" layoutInCell="1" allowOverlap="1" wp14:anchorId="68D42BAA" wp14:editId="4E03F024">
                <wp:simplePos x="0" y="0"/>
                <wp:positionH relativeFrom="column">
                  <wp:posOffset>1836420</wp:posOffset>
                </wp:positionH>
                <wp:positionV relativeFrom="paragraph">
                  <wp:posOffset>2834887</wp:posOffset>
                </wp:positionV>
                <wp:extent cx="573480" cy="0"/>
                <wp:effectExtent l="0" t="76200" r="17145" b="114300"/>
                <wp:wrapNone/>
                <wp:docPr id="475360063" name="Straight Arrow Connector 4753600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48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DD4F269" id="Straight Arrow Connector 475360063" o:spid="_x0000_s1026" type="#_x0000_t32" style="position:absolute;margin-left:144.6pt;margin-top:223.2pt;width:45.15pt;height:0;z-index:251658307;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" strokecolor="#4a7ebb" strokeweight="1.5pt">
                <v:stroke endarrow="open"/>
                <o:lock v:ext="edit" shapetype="f"/>
                <w10:anchorlock/>
              </v:shape>
            </w:pict>
          </mc:Fallback>
        </mc:AlternateContent>
      </w:r>
      <w:r w:rsidR="00B54FED" w:rsidRPr="003E0A0E">
        <w:rPr>
          <w:noProof/>
          <w:sz w:val="28"/>
          <w:szCs w:val="28"/>
        </w:rPr>
        <mc:AlternateContent>
          <mc:Choice Requires="wps">
            <w:drawing>
              <wp:anchor distT="0" distB="0" distL="114300" distR="114300" simplePos="0" relativeHeight="251658249" behindDoc="0" locked="1" layoutInCell="1" allowOverlap="1" wp14:anchorId="12643D3F" wp14:editId="267F92F4">
                <wp:simplePos x="0" y="0"/>
                <wp:positionH relativeFrom="column">
                  <wp:posOffset>2428512</wp:posOffset>
                </wp:positionH>
                <wp:positionV relativeFrom="paragraph">
                  <wp:posOffset>2568682</wp:posOffset>
                </wp:positionV>
                <wp:extent cx="1230120" cy="464040"/>
                <wp:effectExtent l="0" t="0" r="27305" b="1270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0120" cy="464040"/>
                        </a:xfrm>
                        <a:prstGeom prst="rect">
                          <a:avLst/>
                        </a:prstGeom>
                        <a:solidFill>
                          <a:srgbClr val="F79646">
                            <a:lumMod val="40000"/>
                            <a:lumOff val="60000"/>
                          </a:srgbClr>
                        </a:solidFill>
                        <a:ln w="25400" cap="flat" cmpd="sng" algn="ctr">
                          <a:solidFill>
                            <a:srgbClr val="F79646"/>
                          </a:solidFill>
                          <a:prstDash val="solid"/>
                        </a:ln>
                        <a:effectLst/>
                      </wps:spPr>
                      <wps:txbx>
                        <w:txbxContent>
                          <w:p w14:paraId="11320D19" w14:textId="77777777" w:rsidR="00103163" w:rsidRPr="00103163" w:rsidRDefault="00103163" w:rsidP="00103163">
                            <w:pPr>
                              <w:jc w:val="center"/>
                              <w:rPr>
                                <w:szCs w:val="22"/>
                              </w:rPr>
                            </w:pPr>
                            <w:r w:rsidRPr="00103163">
                              <w:rPr>
                                <w:szCs w:val="22"/>
                              </w:rPr>
                              <w:t xml:space="preserve">It is an Official Co-production </w:t>
                            </w:r>
                          </w:p>
                          <w:p w14:paraId="482D2F9B" w14:textId="77777777" w:rsidR="00103163" w:rsidRDefault="00103163" w:rsidP="001031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43D3F" id="Rectangle 39" o:spid="_x0000_s1055" style="position:absolute;margin-left:191.2pt;margin-top:202.25pt;width:96.85pt;height:36.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" fillcolor="#fcd5b5" strokecolor="#f79646" strokeweight="2pt">
                <v:path arrowok="t"/>
                <v:textbox>
                  <w:txbxContent>
                    <w:p w14:paraId="11320D19" w14:textId="77777777" w:rsidR="00103163" w:rsidRPr="00103163" w:rsidRDefault="00103163" w:rsidP="00103163">
                      <w:pPr>
                        <w:jc w:val="center"/>
                        <w:rPr>
                          <w:szCs w:val="22"/>
                        </w:rPr>
                      </w:pPr>
                      <w:r w:rsidRPr="00103163">
                        <w:rPr>
                          <w:szCs w:val="22"/>
                        </w:rPr>
                        <w:t xml:space="preserve">It is an Official Co-production </w:t>
                      </w:r>
                    </w:p>
                    <w:p w14:paraId="482D2F9B" w14:textId="77777777" w:rsidR="00103163" w:rsidRDefault="00103163" w:rsidP="00103163">
                      <w:pPr>
                        <w:jc w:val="center"/>
                      </w:pPr>
                    </w:p>
                  </w:txbxContent>
                </v:textbox>
                <w10:anchorlock/>
              </v:rect>
            </w:pict>
          </mc:Fallback>
        </mc:AlternateContent>
      </w:r>
      <w:r w:rsidR="00B54FED" w:rsidRPr="003E0A0E">
        <w:rPr>
          <w:noProof/>
          <w:sz w:val="28"/>
          <w:szCs w:val="28"/>
        </w:rPr>
        <mc:AlternateContent>
          <mc:Choice Requires="wps">
            <w:drawing>
              <wp:anchor distT="0" distB="0" distL="114300" distR="114300" simplePos="0" relativeHeight="251658247" behindDoc="0" locked="1" layoutInCell="1" allowOverlap="1" wp14:anchorId="30BEF482" wp14:editId="4075863F">
                <wp:simplePos x="0" y="0"/>
                <wp:positionH relativeFrom="margin">
                  <wp:posOffset>-5929</wp:posOffset>
                </wp:positionH>
                <wp:positionV relativeFrom="paragraph">
                  <wp:posOffset>2580558</wp:posOffset>
                </wp:positionV>
                <wp:extent cx="1807920" cy="466920"/>
                <wp:effectExtent l="0" t="0" r="2095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7920" cy="466920"/>
                        </a:xfrm>
                        <a:prstGeom prst="rect">
                          <a:avLst/>
                        </a:prstGeom>
                        <a:solidFill>
                          <a:srgbClr val="F79646">
                            <a:lumMod val="40000"/>
                            <a:lumOff val="60000"/>
                          </a:srgbClr>
                        </a:solidFill>
                        <a:ln w="25400" cap="flat" cmpd="sng" algn="ctr">
                          <a:solidFill>
                            <a:srgbClr val="F79646"/>
                          </a:solidFill>
                          <a:prstDash val="solid"/>
                        </a:ln>
                        <a:effectLst/>
                      </wps:spPr>
                      <wps:txbx>
                        <w:txbxContent>
                          <w:p w14:paraId="088817A4" w14:textId="1D54069B" w:rsidR="00103163" w:rsidRPr="00103163" w:rsidRDefault="00103163" w:rsidP="00103163">
                            <w:pPr>
                              <w:jc w:val="center"/>
                              <w:rPr>
                                <w:szCs w:val="22"/>
                              </w:rPr>
                            </w:pPr>
                            <w:r w:rsidRPr="00103163">
                              <w:rPr>
                                <w:szCs w:val="22"/>
                              </w:rPr>
                              <w:t>It meets the Significant New Zealand Content points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EF482" id="Rectangle 11" o:spid="_x0000_s1056" style="position:absolute;margin-left:-.45pt;margin-top:203.2pt;width:142.35pt;height:36.7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" fillcolor="#fcd5b5" strokecolor="#f79646" strokeweight="2pt">
                <v:path arrowok="t"/>
                <v:textbox>
                  <w:txbxContent>
                    <w:p w14:paraId="088817A4" w14:textId="1D54069B" w:rsidR="00103163" w:rsidRPr="00103163" w:rsidRDefault="00103163" w:rsidP="00103163">
                      <w:pPr>
                        <w:jc w:val="center"/>
                        <w:rPr>
                          <w:szCs w:val="22"/>
                        </w:rPr>
                      </w:pPr>
                      <w:r w:rsidRPr="00103163">
                        <w:rPr>
                          <w:szCs w:val="22"/>
                        </w:rPr>
                        <w:t>It meets the Significant New Zealand Content points test</w:t>
                      </w:r>
                    </w:p>
                  </w:txbxContent>
                </v:textbox>
                <w10:wrap anchorx="margin"/>
                <w10:anchorlock/>
              </v:rect>
            </w:pict>
          </mc:Fallback>
        </mc:AlternateContent>
      </w:r>
      <w:r w:rsidR="00B54FED" w:rsidRPr="003E0A0E">
        <w:rPr>
          <w:noProof/>
          <w:sz w:val="28"/>
          <w:szCs w:val="28"/>
        </w:rPr>
        <mc:AlternateContent>
          <mc:Choice Requires="wps">
            <w:drawing>
              <wp:anchor distT="0" distB="0" distL="114300" distR="114300" simplePos="0" relativeHeight="251658251" behindDoc="0" locked="1" layoutInCell="1" allowOverlap="1" wp14:anchorId="0EC2CFBF" wp14:editId="5DA66FB1">
                <wp:simplePos x="0" y="0"/>
                <wp:positionH relativeFrom="column">
                  <wp:posOffset>2582891</wp:posOffset>
                </wp:positionH>
                <wp:positionV relativeFrom="paragraph">
                  <wp:posOffset>2261235</wp:posOffset>
                </wp:positionV>
                <wp:extent cx="358920" cy="264960"/>
                <wp:effectExtent l="0" t="0" r="3175" b="190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920" cy="264960"/>
                        </a:xfrm>
                        <a:prstGeom prst="rect">
                          <a:avLst/>
                        </a:prstGeom>
                        <a:solidFill>
                          <a:sysClr val="window" lastClr="FFFFFF"/>
                        </a:solidFill>
                        <a:ln w="6350">
                          <a:noFill/>
                        </a:ln>
                        <a:effectLst/>
                      </wps:spPr>
                      <wps:txbx>
                        <w:txbxContent>
                          <w:p w14:paraId="67FFA93F" w14:textId="32F55068" w:rsidR="00103163" w:rsidRPr="00801DDE" w:rsidRDefault="00716FD2" w:rsidP="00103163">
                            <w:pPr>
                              <w:rPr>
                                <w:szCs w:val="22"/>
                              </w:rPr>
                            </w:pPr>
                            <w:r>
                              <w:rPr>
                                <w:szCs w:val="22"/>
                              </w:rPr>
                              <w: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2CFBF" id="Text Box 42" o:spid="_x0000_s1057" type="#_x0000_t202" style="position:absolute;margin-left:203.4pt;margin-top:178.05pt;width:28.25pt;height:20.8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" fillcolor="window" stroked="f" strokeweight=".5pt">
                <v:textbox>
                  <w:txbxContent>
                    <w:p w14:paraId="67FFA93F" w14:textId="32F55068" w:rsidR="00103163" w:rsidRPr="00801DDE" w:rsidRDefault="00716FD2" w:rsidP="00103163">
                      <w:pPr>
                        <w:rPr>
                          <w:szCs w:val="22"/>
                        </w:rPr>
                      </w:pPr>
                      <w:r>
                        <w:rPr>
                          <w:szCs w:val="22"/>
                        </w:rPr>
                        <w:t>OR</w:t>
                      </w:r>
                    </w:p>
                  </w:txbxContent>
                </v:textbox>
                <w10:anchorlock/>
              </v:shape>
            </w:pict>
          </mc:Fallback>
        </mc:AlternateContent>
      </w:r>
      <w:r w:rsidR="00B54FED" w:rsidRPr="003E0A0E">
        <w:rPr>
          <w:noProof/>
          <w:sz w:val="28"/>
          <w:szCs w:val="28"/>
        </w:rPr>
        <mc:AlternateContent>
          <mc:Choice Requires="wps">
            <w:drawing>
              <wp:anchor distT="0" distB="0" distL="114297" distR="114297" simplePos="0" relativeHeight="251658263" behindDoc="0" locked="1" layoutInCell="1" allowOverlap="1" wp14:anchorId="100E5D53" wp14:editId="09A76148">
                <wp:simplePos x="0" y="0"/>
                <wp:positionH relativeFrom="column">
                  <wp:posOffset>2951274</wp:posOffset>
                </wp:positionH>
                <wp:positionV relativeFrom="paragraph">
                  <wp:posOffset>2248048</wp:posOffset>
                </wp:positionV>
                <wp:extent cx="0" cy="309960"/>
                <wp:effectExtent l="95250" t="0" r="57150" b="52070"/>
                <wp:wrapNone/>
                <wp:docPr id="1223652934" name="Straight Arrow Connector 12236529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996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0699F6F" id="Straight Arrow Connector 1223652934" o:spid="_x0000_s1026" type="#_x0000_t32" style="position:absolute;margin-left:232.4pt;margin-top:177pt;width:0;height:24.4pt;z-index:251658263;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" strokecolor="#4a7ebb" strokeweight="1.5pt">
                <v:stroke endarrow="open"/>
                <o:lock v:ext="edit" shapetype="f"/>
                <w10:anchorlock/>
              </v:shape>
            </w:pict>
          </mc:Fallback>
        </mc:AlternateContent>
      </w:r>
      <w:r w:rsidR="00B54FED" w:rsidRPr="003E0A0E">
        <w:rPr>
          <w:noProof/>
          <w:sz w:val="28"/>
          <w:szCs w:val="28"/>
        </w:rPr>
        <mc:AlternateContent>
          <mc:Choice Requires="wps">
            <w:drawing>
              <wp:anchor distT="0" distB="0" distL="114297" distR="114297" simplePos="0" relativeHeight="251658262" behindDoc="0" locked="1" layoutInCell="1" allowOverlap="1" wp14:anchorId="68F511E8" wp14:editId="76DD5D75">
                <wp:simplePos x="0" y="0"/>
                <wp:positionH relativeFrom="column">
                  <wp:posOffset>1003721</wp:posOffset>
                </wp:positionH>
                <wp:positionV relativeFrom="paragraph">
                  <wp:posOffset>2248048</wp:posOffset>
                </wp:positionV>
                <wp:extent cx="0" cy="309960"/>
                <wp:effectExtent l="95250" t="0" r="57150" b="52070"/>
                <wp:wrapNone/>
                <wp:docPr id="974408362" name="Straight Arrow Connector 9744083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996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A87B86B" id="Straight Arrow Connector 974408362" o:spid="_x0000_s1026" type="#_x0000_t32" style="position:absolute;margin-left:79.05pt;margin-top:177pt;width:0;height:24.4pt;z-index:25165826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" strokecolor="#4a7ebb" strokeweight="1.5pt">
                <v:stroke endarrow="open"/>
                <o:lock v:ext="edit" shapetype="f"/>
                <w10:anchorlock/>
              </v:shape>
            </w:pict>
          </mc:Fallback>
        </mc:AlternateContent>
      </w:r>
      <w:r w:rsidR="00B54FED" w:rsidRPr="003E0A0E">
        <w:rPr>
          <w:noProof/>
          <w:sz w:val="28"/>
          <w:szCs w:val="28"/>
        </w:rPr>
        <mc:AlternateContent>
          <mc:Choice Requires="wps">
            <w:drawing>
              <wp:anchor distT="0" distB="0" distL="114300" distR="114300" simplePos="0" relativeHeight="251658250" behindDoc="1" locked="1" layoutInCell="1" allowOverlap="1" wp14:anchorId="787FE5CC" wp14:editId="39D8779B">
                <wp:simplePos x="0" y="0"/>
                <wp:positionH relativeFrom="column">
                  <wp:posOffset>363855</wp:posOffset>
                </wp:positionH>
                <wp:positionV relativeFrom="paragraph">
                  <wp:posOffset>2261235</wp:posOffset>
                </wp:positionV>
                <wp:extent cx="640080" cy="284040"/>
                <wp:effectExtent l="0" t="0" r="7620" b="190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 cy="284040"/>
                        </a:xfrm>
                        <a:prstGeom prst="rect">
                          <a:avLst/>
                        </a:prstGeom>
                        <a:solidFill>
                          <a:sysClr val="window" lastClr="FFFFFF"/>
                        </a:solidFill>
                        <a:ln w="6350">
                          <a:noFill/>
                        </a:ln>
                        <a:effectLst/>
                      </wps:spPr>
                      <wps:txbx>
                        <w:txbxContent>
                          <w:p w14:paraId="560CB857" w14:textId="5CC57D88" w:rsidR="00103163" w:rsidRPr="006953DA" w:rsidRDefault="00103163" w:rsidP="00716FD2">
                            <w:pPr>
                              <w:rPr>
                                <w:szCs w:val="22"/>
                              </w:rPr>
                            </w:pPr>
                            <w:r w:rsidRPr="006953DA">
                              <w:rPr>
                                <w:szCs w:val="22"/>
                              </w:rPr>
                              <w:t>E</w:t>
                            </w:r>
                            <w:r w:rsidR="00716FD2">
                              <w:rPr>
                                <w:szCs w:val="22"/>
                              </w:rPr>
                              <w:t>ITHER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FE5CC" id="Text Box 41" o:spid="_x0000_s1058" type="#_x0000_t202" style="position:absolute;margin-left:28.65pt;margin-top:178.05pt;width:50.4pt;height:22.3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" fillcolor="window" stroked="f" strokeweight=".5pt">
                <v:textbox>
                  <w:txbxContent>
                    <w:p w14:paraId="560CB857" w14:textId="5CC57D88" w:rsidR="00103163" w:rsidRPr="006953DA" w:rsidRDefault="00103163" w:rsidP="00716FD2">
                      <w:pPr>
                        <w:rPr>
                          <w:szCs w:val="22"/>
                        </w:rPr>
                      </w:pPr>
                      <w:r w:rsidRPr="006953DA">
                        <w:rPr>
                          <w:szCs w:val="22"/>
                        </w:rPr>
                        <w:t>E</w:t>
                      </w:r>
                      <w:r w:rsidR="00716FD2">
                        <w:rPr>
                          <w:szCs w:val="22"/>
                        </w:rPr>
                        <w:t>ITHER</w:t>
                      </w:r>
                    </w:p>
                  </w:txbxContent>
                </v:textbox>
                <w10:anchorlock/>
              </v:shape>
            </w:pict>
          </mc:Fallback>
        </mc:AlternateContent>
      </w:r>
      <w:r w:rsidR="00B54FED" w:rsidRPr="003E0A0E">
        <w:rPr>
          <w:noProof/>
          <w:sz w:val="28"/>
          <w:szCs w:val="28"/>
        </w:rPr>
        <mc:AlternateContent>
          <mc:Choice Requires="wps">
            <w:drawing>
              <wp:anchor distT="0" distB="0" distL="114300" distR="114300" simplePos="0" relativeHeight="251658241" behindDoc="0" locked="1" layoutInCell="1" allowOverlap="1" wp14:anchorId="610D7AD8" wp14:editId="7C655193">
                <wp:simplePos x="0" y="0"/>
                <wp:positionH relativeFrom="column">
                  <wp:posOffset>552211</wp:posOffset>
                </wp:positionH>
                <wp:positionV relativeFrom="paragraph">
                  <wp:posOffset>1404900</wp:posOffset>
                </wp:positionV>
                <wp:extent cx="423720" cy="2865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720" cy="286560"/>
                        </a:xfrm>
                        <a:prstGeom prst="rect">
                          <a:avLst/>
                        </a:prstGeom>
                        <a:noFill/>
                        <a:ln w="25400" cap="flat" cmpd="sng" algn="ctr">
                          <a:noFill/>
                          <a:prstDash val="solid"/>
                        </a:ln>
                        <a:effectLst/>
                      </wps:spPr>
                      <wps:txbx>
                        <w:txbxContent>
                          <w:p w14:paraId="39E45AFC" w14:textId="1760CD86" w:rsidR="00103163" w:rsidRPr="006953DA" w:rsidRDefault="00103163" w:rsidP="00103163">
                            <w:pPr>
                              <w:rPr>
                                <w:szCs w:val="22"/>
                              </w:rPr>
                            </w:pPr>
                            <w:r w:rsidRPr="006953DA">
                              <w:rPr>
                                <w:szCs w:val="22"/>
                              </w:rPr>
                              <w:t>Y</w:t>
                            </w:r>
                            <w:r w:rsidR="00716FD2">
                              <w:rPr>
                                <w:szCs w:val="22"/>
                              </w:rPr>
                              <w: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0D7AD8" id="Text Box 12" o:spid="_x0000_s1059" type="#_x0000_t202" style="position:absolute;margin-left:43.5pt;margin-top:110.6pt;width:33.35pt;height:22.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" filled="f" stroked="f" strokeweight="2pt">
                <v:textbox>
                  <w:txbxContent>
                    <w:p w14:paraId="39E45AFC" w14:textId="1760CD86" w:rsidR="00103163" w:rsidRPr="006953DA" w:rsidRDefault="00103163" w:rsidP="00103163">
                      <w:pPr>
                        <w:rPr>
                          <w:szCs w:val="22"/>
                        </w:rPr>
                      </w:pPr>
                      <w:r w:rsidRPr="006953DA">
                        <w:rPr>
                          <w:szCs w:val="22"/>
                        </w:rPr>
                        <w:t>Y</w:t>
                      </w:r>
                      <w:r w:rsidR="00716FD2">
                        <w:rPr>
                          <w:szCs w:val="22"/>
                        </w:rPr>
                        <w:t>ES</w:t>
                      </w:r>
                    </w:p>
                  </w:txbxContent>
                </v:textbox>
                <w10:anchorlock/>
              </v:shape>
            </w:pict>
          </mc:Fallback>
        </mc:AlternateContent>
      </w:r>
      <w:r w:rsidR="00B54FED" w:rsidRPr="003E0A0E">
        <w:rPr>
          <w:noProof/>
          <w:sz w:val="28"/>
          <w:szCs w:val="28"/>
        </w:rPr>
        <mc:AlternateContent>
          <mc:Choice Requires="wps">
            <w:drawing>
              <wp:anchor distT="0" distB="0" distL="114297" distR="114297" simplePos="0" relativeHeight="251658261" behindDoc="0" locked="1" layoutInCell="1" allowOverlap="1" wp14:anchorId="253A0BA5" wp14:editId="11B1F3E4">
                <wp:simplePos x="0" y="0"/>
                <wp:positionH relativeFrom="column">
                  <wp:posOffset>1015596</wp:posOffset>
                </wp:positionH>
                <wp:positionV relativeFrom="paragraph">
                  <wp:posOffset>1404900</wp:posOffset>
                </wp:positionV>
                <wp:extent cx="0" cy="309960"/>
                <wp:effectExtent l="95250" t="0" r="57150" b="52070"/>
                <wp:wrapNone/>
                <wp:docPr id="891311179" name="Straight Arrow Connector 891311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996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23FC079" id="Straight Arrow Connector 891311179" o:spid="_x0000_s1026" type="#_x0000_t32" style="position:absolute;margin-left:79.95pt;margin-top:110.6pt;width:0;height:24.4pt;z-index:251658261;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" strokecolor="#4a7ebb" strokeweight="1.5pt">
                <v:stroke endarrow="open"/>
                <o:lock v:ext="edit" shapetype="f"/>
                <w10:anchorlock/>
              </v:shape>
            </w:pict>
          </mc:Fallback>
        </mc:AlternateContent>
      </w:r>
      <w:r w:rsidR="00B54FED" w:rsidRPr="001042DE">
        <w:rPr>
          <w:noProof/>
          <w:sz w:val="20"/>
          <w:szCs w:val="20"/>
        </w:rPr>
        <mc:AlternateContent>
          <mc:Choice Requires="wps">
            <w:drawing>
              <wp:anchor distT="4294967294" distB="4294967294" distL="114300" distR="114300" simplePos="0" relativeHeight="251658282" behindDoc="0" locked="1" layoutInCell="1" allowOverlap="1" wp14:anchorId="2D42DA06" wp14:editId="18C17BF3">
                <wp:simplePos x="0" y="0"/>
                <wp:positionH relativeFrom="column">
                  <wp:posOffset>3711047</wp:posOffset>
                </wp:positionH>
                <wp:positionV relativeFrom="paragraph">
                  <wp:posOffset>2027365</wp:posOffset>
                </wp:positionV>
                <wp:extent cx="1060560" cy="0"/>
                <wp:effectExtent l="0" t="76200" r="25400" b="114300"/>
                <wp:wrapNone/>
                <wp:docPr id="602832090" name="Straight Arrow Connector 6028320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056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CB656B9" id="Straight Arrow Connector 602832090" o:spid="_x0000_s1026" type="#_x0000_t32" style="position:absolute;margin-left:292.2pt;margin-top:159.65pt;width:83.5pt;height:0;z-index:25165828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" strokecolor="#4a7ebb" strokeweight="1.5pt">
                <v:stroke endarrow="open"/>
                <o:lock v:ext="edit" shapetype="f"/>
                <w10:anchorlock/>
              </v:shape>
            </w:pict>
          </mc:Fallback>
        </mc:AlternateContent>
      </w:r>
      <w:r w:rsidR="00B54FED" w:rsidRPr="003E0A0E">
        <w:rPr>
          <w:noProof/>
          <w:sz w:val="28"/>
          <w:szCs w:val="28"/>
        </w:rPr>
        <mc:AlternateContent>
          <mc:Choice Requires="wps">
            <w:drawing>
              <wp:anchor distT="0" distB="0" distL="114300" distR="114300" simplePos="0" relativeHeight="251658302" behindDoc="0" locked="1" layoutInCell="1" allowOverlap="1" wp14:anchorId="6D58F8C1" wp14:editId="36BFA497">
                <wp:simplePos x="0" y="0"/>
                <wp:positionH relativeFrom="column">
                  <wp:posOffset>3711047</wp:posOffset>
                </wp:positionH>
                <wp:positionV relativeFrom="paragraph">
                  <wp:posOffset>1749285</wp:posOffset>
                </wp:positionV>
                <wp:extent cx="431280" cy="280800"/>
                <wp:effectExtent l="0" t="0" r="0" b="0"/>
                <wp:wrapNone/>
                <wp:docPr id="187782643" name="Text Box 187782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280" cy="280800"/>
                        </a:xfrm>
                        <a:prstGeom prst="rect">
                          <a:avLst/>
                        </a:prstGeom>
                        <a:noFill/>
                        <a:ln w="25400" cap="flat" cmpd="sng" algn="ctr">
                          <a:noFill/>
                          <a:prstDash val="solid"/>
                        </a:ln>
                        <a:effectLst/>
                      </wps:spPr>
                      <wps:txbx>
                        <w:txbxContent>
                          <w:p w14:paraId="11B7EFA0" w14:textId="77777777" w:rsidR="00925F89" w:rsidRPr="00D47FDE" w:rsidRDefault="00925F89" w:rsidP="00925F89">
                            <w:pPr>
                              <w:rPr>
                                <w:szCs w:val="22"/>
                              </w:rPr>
                            </w:pPr>
                            <w:r>
                              <w:rPr>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D58F8C1" id="Text Box 187782643" o:spid="_x0000_s1060" type="#_x0000_t202" style="position:absolute;margin-left:292.2pt;margin-top:137.75pt;width:33.95pt;height:22.1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" filled="f" stroked="f" strokeweight="2pt">
                <v:textbox>
                  <w:txbxContent>
                    <w:p w14:paraId="11B7EFA0" w14:textId="77777777" w:rsidR="00925F89" w:rsidRPr="00D47FDE" w:rsidRDefault="00925F89" w:rsidP="00925F89">
                      <w:pPr>
                        <w:rPr>
                          <w:szCs w:val="22"/>
                        </w:rPr>
                      </w:pPr>
                      <w:r>
                        <w:rPr>
                          <w:szCs w:val="22"/>
                        </w:rPr>
                        <w:t>NO</w:t>
                      </w:r>
                    </w:p>
                  </w:txbxContent>
                </v:textbox>
                <w10:anchorlock/>
              </v:shape>
            </w:pict>
          </mc:Fallback>
        </mc:AlternateContent>
      </w:r>
      <w:r w:rsidR="00B54FED" w:rsidRPr="003E0A0E">
        <w:rPr>
          <w:noProof/>
          <w:sz w:val="28"/>
          <w:szCs w:val="28"/>
        </w:rPr>
        <mc:AlternateContent>
          <mc:Choice Requires="wps">
            <w:drawing>
              <wp:anchor distT="4294967294" distB="4294967294" distL="114300" distR="114300" simplePos="0" relativeHeight="251658281" behindDoc="0" locked="1" layoutInCell="1" allowOverlap="1" wp14:anchorId="0C4C17BA" wp14:editId="185558F1">
                <wp:simplePos x="0" y="0"/>
                <wp:positionH relativeFrom="column">
                  <wp:posOffset>3699172</wp:posOffset>
                </wp:positionH>
                <wp:positionV relativeFrom="paragraph">
                  <wp:posOffset>1148591</wp:posOffset>
                </wp:positionV>
                <wp:extent cx="1074600" cy="0"/>
                <wp:effectExtent l="0" t="76200" r="11430" b="114300"/>
                <wp:wrapNone/>
                <wp:docPr id="640460161" name="Straight Arrow Connector 640460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460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DAD193C" id="Straight Arrow Connector 640460161" o:spid="_x0000_s1026" type="#_x0000_t32" style="position:absolute;margin-left:291.25pt;margin-top:90.45pt;width:84.6pt;height:0;z-index:25165828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" strokecolor="#4a7ebb" strokeweight="1.5pt">
                <v:stroke endarrow="open"/>
                <o:lock v:ext="edit" shapetype="f"/>
                <w10:anchorlock/>
              </v:shape>
            </w:pict>
          </mc:Fallback>
        </mc:AlternateContent>
      </w:r>
      <w:r w:rsidR="00B54FED" w:rsidRPr="003E0A0E">
        <w:rPr>
          <w:noProof/>
          <w:sz w:val="28"/>
          <w:szCs w:val="28"/>
        </w:rPr>
        <mc:AlternateContent>
          <mc:Choice Requires="wps">
            <w:drawing>
              <wp:anchor distT="0" distB="0" distL="114300" distR="114300" simplePos="0" relativeHeight="251658301" behindDoc="0" locked="1" layoutInCell="1" allowOverlap="1" wp14:anchorId="12BE2B90" wp14:editId="20F6D358">
                <wp:simplePos x="0" y="0"/>
                <wp:positionH relativeFrom="column">
                  <wp:posOffset>3699172</wp:posOffset>
                </wp:positionH>
                <wp:positionV relativeFrom="paragraph">
                  <wp:posOffset>882386</wp:posOffset>
                </wp:positionV>
                <wp:extent cx="431280" cy="280800"/>
                <wp:effectExtent l="0" t="0" r="0" b="0"/>
                <wp:wrapNone/>
                <wp:docPr id="881462508" name="Text Box 881462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280" cy="280800"/>
                        </a:xfrm>
                        <a:prstGeom prst="rect">
                          <a:avLst/>
                        </a:prstGeom>
                        <a:noFill/>
                        <a:ln w="25400" cap="flat" cmpd="sng" algn="ctr">
                          <a:noFill/>
                          <a:prstDash val="solid"/>
                        </a:ln>
                        <a:effectLst/>
                      </wps:spPr>
                      <wps:txbx>
                        <w:txbxContent>
                          <w:p w14:paraId="0725B1D4" w14:textId="77777777" w:rsidR="00925F89" w:rsidRPr="00D47FDE" w:rsidRDefault="00925F89" w:rsidP="00925F89">
                            <w:pPr>
                              <w:rPr>
                                <w:szCs w:val="22"/>
                              </w:rPr>
                            </w:pPr>
                            <w:r>
                              <w:rPr>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BE2B90" id="Text Box 881462508" o:spid="_x0000_s1061" type="#_x0000_t202" style="position:absolute;margin-left:291.25pt;margin-top:69.5pt;width:33.95pt;height:22.1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" filled="f" stroked="f" strokeweight="2pt">
                <v:textbox>
                  <w:txbxContent>
                    <w:p w14:paraId="0725B1D4" w14:textId="77777777" w:rsidR="00925F89" w:rsidRPr="00D47FDE" w:rsidRDefault="00925F89" w:rsidP="00925F89">
                      <w:pPr>
                        <w:rPr>
                          <w:szCs w:val="22"/>
                        </w:rPr>
                      </w:pPr>
                      <w:r>
                        <w:rPr>
                          <w:szCs w:val="22"/>
                        </w:rPr>
                        <w:t>NO</w:t>
                      </w:r>
                    </w:p>
                  </w:txbxContent>
                </v:textbox>
                <w10:anchorlock/>
              </v:shape>
            </w:pict>
          </mc:Fallback>
        </mc:AlternateContent>
      </w:r>
      <w:r w:rsidR="00B54FED">
        <w:rPr>
          <w:noProof/>
          <w:sz w:val="20"/>
          <w:szCs w:val="20"/>
        </w:rPr>
        <mc:AlternateContent>
          <mc:Choice Requires="wps">
            <w:drawing>
              <wp:anchor distT="0" distB="0" distL="114300" distR="114300" simplePos="0" relativeHeight="251658292" behindDoc="0" locked="1" layoutInCell="1" allowOverlap="1" wp14:anchorId="4686B4A1" wp14:editId="31D8A667">
                <wp:simplePos x="0" y="0"/>
                <wp:positionH relativeFrom="column">
                  <wp:posOffset>5824855</wp:posOffset>
                </wp:positionH>
                <wp:positionV relativeFrom="paragraph">
                  <wp:posOffset>517525</wp:posOffset>
                </wp:positionV>
                <wp:extent cx="0" cy="8061325"/>
                <wp:effectExtent l="95250" t="38100" r="57150" b="15875"/>
                <wp:wrapNone/>
                <wp:docPr id="651424656" name="Straight Arrow Connector 3"/>
                <wp:cNvGraphicFramePr/>
                <a:graphic xmlns:a="http://schemas.openxmlformats.org/drawingml/2006/main">
                  <a:graphicData uri="http://schemas.microsoft.com/office/word/2010/wordprocessingShape">
                    <wps:wsp>
                      <wps:cNvCnPr/>
                      <wps:spPr>
                        <a:xfrm flipV="1">
                          <a:off x="0" y="0"/>
                          <a:ext cx="0" cy="806132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7787BA6" id="Straight Arrow Connector 3" o:spid="_x0000_s1026" type="#_x0000_t32" style="position:absolute;margin-left:458.65pt;margin-top:40.75pt;width:0;height:634.75pt;flip:y;z-index:2516582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" strokecolor="#4579b8 [3044]" strokeweight="1.5pt">
                <v:stroke endarrow="open"/>
                <w10:anchorlock/>
              </v:shape>
            </w:pict>
          </mc:Fallback>
        </mc:AlternateContent>
      </w:r>
      <w:r w:rsidR="00B54FED">
        <w:rPr>
          <w:noProof/>
          <w:sz w:val="20"/>
          <w:szCs w:val="20"/>
        </w:rPr>
        <mc:AlternateContent>
          <mc:Choice Requires="wps">
            <w:drawing>
              <wp:anchor distT="0" distB="0" distL="114300" distR="114300" simplePos="0" relativeHeight="251658293" behindDoc="0" locked="1" layoutInCell="1" allowOverlap="1" wp14:anchorId="2182A4A1" wp14:editId="2FA202BA">
                <wp:simplePos x="0" y="0"/>
                <wp:positionH relativeFrom="column">
                  <wp:posOffset>4791710</wp:posOffset>
                </wp:positionH>
                <wp:positionV relativeFrom="paragraph">
                  <wp:posOffset>521335</wp:posOffset>
                </wp:positionV>
                <wp:extent cx="0" cy="3719195"/>
                <wp:effectExtent l="95250" t="38100" r="57150" b="14605"/>
                <wp:wrapNone/>
                <wp:docPr id="822051382" name="Straight Arrow Connector 3"/>
                <wp:cNvGraphicFramePr/>
                <a:graphic xmlns:a="http://schemas.openxmlformats.org/drawingml/2006/main">
                  <a:graphicData uri="http://schemas.microsoft.com/office/word/2010/wordprocessingShape">
                    <wps:wsp>
                      <wps:cNvCnPr/>
                      <wps:spPr>
                        <a:xfrm flipV="1">
                          <a:off x="0" y="0"/>
                          <a:ext cx="0" cy="371919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50E7FE7" id="Straight Arrow Connector 3" o:spid="_x0000_s1026" type="#_x0000_t32" style="position:absolute;margin-left:377.3pt;margin-top:41.05pt;width:0;height:292.85pt;flip:y;z-index:25165829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" strokecolor="#4579b8 [3044]" strokeweight="1.5pt">
                <v:stroke endarrow="open"/>
                <w10:anchorlock/>
              </v:shape>
            </w:pict>
          </mc:Fallback>
        </mc:AlternateContent>
      </w:r>
      <w:r w:rsidR="00B54FED" w:rsidRPr="003E0A0E">
        <w:rPr>
          <w:noProof/>
          <w:sz w:val="28"/>
          <w:szCs w:val="28"/>
        </w:rPr>
        <mc:AlternateContent>
          <mc:Choice Requires="wps">
            <w:drawing>
              <wp:anchor distT="0" distB="0" distL="114300" distR="114300" simplePos="0" relativeHeight="251658242" behindDoc="0" locked="1" layoutInCell="1" allowOverlap="1" wp14:anchorId="273C8DFE" wp14:editId="001D15B1">
                <wp:simplePos x="0" y="0"/>
                <wp:positionH relativeFrom="margin">
                  <wp:posOffset>4732325</wp:posOffset>
                </wp:positionH>
                <wp:positionV relativeFrom="paragraph">
                  <wp:posOffset>86739</wp:posOffset>
                </wp:positionV>
                <wp:extent cx="1152720" cy="410400"/>
                <wp:effectExtent l="0" t="0" r="28575" b="2794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2720" cy="410400"/>
                        </a:xfrm>
                        <a:prstGeom prst="rect">
                          <a:avLst/>
                        </a:prstGeom>
                        <a:solidFill>
                          <a:srgbClr val="002060"/>
                        </a:solidFill>
                        <a:ln w="25400" cap="flat" cmpd="sng" algn="ctr">
                          <a:solidFill>
                            <a:srgbClr val="002060"/>
                          </a:solidFill>
                          <a:prstDash val="solid"/>
                        </a:ln>
                        <a:effectLst/>
                      </wps:spPr>
                      <wps:txbx>
                        <w:txbxContent>
                          <w:p w14:paraId="2BF26DA5" w14:textId="77777777" w:rsidR="00103163" w:rsidRPr="00103163" w:rsidRDefault="00103163" w:rsidP="00103163">
                            <w:pPr>
                              <w:jc w:val="center"/>
                              <w:rPr>
                                <w:b/>
                                <w:bCs/>
                                <w:color w:val="FFFFFF" w:themeColor="background1"/>
                              </w:rPr>
                            </w:pPr>
                            <w:r w:rsidRPr="00103163">
                              <w:rPr>
                                <w:b/>
                                <w:bCs/>
                                <w:color w:val="FFFFFF" w:themeColor="background1"/>
                              </w:rPr>
                              <w:t>No rebate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73C8DFE" id="Rectangle 18" o:spid="_x0000_s1062" style="position:absolute;margin-left:372.6pt;margin-top:6.85pt;width:90.75pt;height:32.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" fillcolor="#002060" strokecolor="#002060" strokeweight="2pt">
                <v:path arrowok="t"/>
                <v:textbox>
                  <w:txbxContent>
                    <w:p w14:paraId="2BF26DA5" w14:textId="77777777" w:rsidR="00103163" w:rsidRPr="00103163" w:rsidRDefault="00103163" w:rsidP="00103163">
                      <w:pPr>
                        <w:jc w:val="center"/>
                        <w:rPr>
                          <w:b/>
                          <w:bCs/>
                          <w:color w:val="FFFFFF" w:themeColor="background1"/>
                        </w:rPr>
                      </w:pPr>
                      <w:r w:rsidRPr="00103163">
                        <w:rPr>
                          <w:b/>
                          <w:bCs/>
                          <w:color w:val="FFFFFF" w:themeColor="background1"/>
                        </w:rPr>
                        <w:t>No rebate</w:t>
                      </w:r>
                    </w:p>
                  </w:txbxContent>
                </v:textbox>
                <w10:wrap anchorx="margin"/>
                <w10:anchorlock/>
              </v:rect>
            </w:pict>
          </mc:Fallback>
        </mc:AlternateContent>
      </w:r>
      <w:r w:rsidR="00B54FED" w:rsidRPr="003E0A0E">
        <w:rPr>
          <w:noProof/>
          <w:sz w:val="28"/>
          <w:szCs w:val="28"/>
        </w:rPr>
        <mc:AlternateContent>
          <mc:Choice Requires="wps">
            <w:drawing>
              <wp:anchor distT="0" distB="0" distL="114300" distR="114300" simplePos="0" relativeHeight="251658243" behindDoc="0" locked="1" layoutInCell="1" allowOverlap="1" wp14:anchorId="232FDDB8" wp14:editId="23889020">
                <wp:simplePos x="0" y="0"/>
                <wp:positionH relativeFrom="column">
                  <wp:posOffset>540336</wp:posOffset>
                </wp:positionH>
                <wp:positionV relativeFrom="paragraph">
                  <wp:posOffset>538002</wp:posOffset>
                </wp:positionV>
                <wp:extent cx="457920" cy="30492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920" cy="304920"/>
                        </a:xfrm>
                        <a:prstGeom prst="rect">
                          <a:avLst/>
                        </a:prstGeom>
                        <a:noFill/>
                        <a:ln w="25400" cap="flat" cmpd="sng" algn="ctr">
                          <a:noFill/>
                          <a:prstDash val="solid"/>
                        </a:ln>
                        <a:effectLst/>
                      </wps:spPr>
                      <wps:txbx>
                        <w:txbxContent>
                          <w:p w14:paraId="5648138E" w14:textId="48CC433A" w:rsidR="00103163" w:rsidRPr="00103163" w:rsidRDefault="00103163" w:rsidP="00103163">
                            <w:pPr>
                              <w:rPr>
                                <w:szCs w:val="22"/>
                              </w:rPr>
                            </w:pPr>
                            <w:r w:rsidRPr="00103163">
                              <w:rPr>
                                <w:szCs w:val="22"/>
                              </w:rPr>
                              <w:t>Y</w:t>
                            </w:r>
                            <w:r w:rsidR="00716FD2">
                              <w:rPr>
                                <w:szCs w:val="22"/>
                              </w:rPr>
                              <w: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2FDDB8" id="Text Box 19" o:spid="_x0000_s1063" type="#_x0000_t202" style="position:absolute;margin-left:42.55pt;margin-top:42.35pt;width:36.05pt;height:2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" filled="f" stroked="f" strokeweight="2pt">
                <v:textbox>
                  <w:txbxContent>
                    <w:p w14:paraId="5648138E" w14:textId="48CC433A" w:rsidR="00103163" w:rsidRPr="00103163" w:rsidRDefault="00103163" w:rsidP="00103163">
                      <w:pPr>
                        <w:rPr>
                          <w:szCs w:val="22"/>
                        </w:rPr>
                      </w:pPr>
                      <w:r w:rsidRPr="00103163">
                        <w:rPr>
                          <w:szCs w:val="22"/>
                        </w:rPr>
                        <w:t>Y</w:t>
                      </w:r>
                      <w:r w:rsidR="00716FD2">
                        <w:rPr>
                          <w:szCs w:val="22"/>
                        </w:rPr>
                        <w:t>ES</w:t>
                      </w:r>
                    </w:p>
                  </w:txbxContent>
                </v:textbox>
                <w10:anchorlock/>
              </v:shape>
            </w:pict>
          </mc:Fallback>
        </mc:AlternateContent>
      </w:r>
      <w:r w:rsidR="00B54FED" w:rsidRPr="003E0A0E">
        <w:rPr>
          <w:noProof/>
          <w:sz w:val="28"/>
          <w:szCs w:val="28"/>
        </w:rPr>
        <mc:AlternateContent>
          <mc:Choice Requires="wps">
            <w:drawing>
              <wp:anchor distT="0" distB="0" distL="114297" distR="114297" simplePos="0" relativeHeight="251658255" behindDoc="0" locked="1" layoutInCell="1" allowOverlap="1" wp14:anchorId="7DDF9C23" wp14:editId="490DE3EE">
                <wp:simplePos x="0" y="0"/>
                <wp:positionH relativeFrom="column">
                  <wp:posOffset>1003721</wp:posOffset>
                </wp:positionH>
                <wp:positionV relativeFrom="paragraph">
                  <wp:posOffset>526126</wp:posOffset>
                </wp:positionV>
                <wp:extent cx="0" cy="309960"/>
                <wp:effectExtent l="95250" t="0" r="57150" b="5207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996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F921E55" id="Straight Arrow Connector 75" o:spid="_x0000_s1026" type="#_x0000_t32" style="position:absolute;margin-left:79.05pt;margin-top:41.45pt;width:0;height:24.4pt;z-index:251658255;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" strokecolor="#4a7ebb" strokeweight="1.5pt">
                <v:stroke endarrow="open"/>
                <o:lock v:ext="edit" shapetype="f"/>
                <w10:anchorlock/>
              </v:shape>
            </w:pict>
          </mc:Fallback>
        </mc:AlternateContent>
      </w:r>
      <w:r w:rsidR="00B54FED" w:rsidRPr="003E0A0E">
        <w:rPr>
          <w:noProof/>
          <w:sz w:val="28"/>
          <w:szCs w:val="28"/>
        </w:rPr>
        <mc:AlternateContent>
          <mc:Choice Requires="wps">
            <w:drawing>
              <wp:anchor distT="4294967294" distB="4294967294" distL="114300" distR="114300" simplePos="0" relativeHeight="251658254" behindDoc="0" locked="1" layoutInCell="1" allowOverlap="1" wp14:anchorId="7B3BDC8E" wp14:editId="755A5E0D">
                <wp:simplePos x="0" y="0"/>
                <wp:positionH relativeFrom="column">
                  <wp:posOffset>3711047</wp:posOffset>
                </wp:positionH>
                <wp:positionV relativeFrom="paragraph">
                  <wp:posOffset>329194</wp:posOffset>
                </wp:positionV>
                <wp:extent cx="1009800" cy="0"/>
                <wp:effectExtent l="0" t="76200" r="19050" b="11430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980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B71097A" id="Straight Arrow Connector 73" o:spid="_x0000_s1026" type="#_x0000_t32" style="position:absolute;margin-left:292.2pt;margin-top:25.9pt;width:79.5pt;height:0;z-index:25165825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" strokecolor="#4a7ebb" strokeweight="1.5pt">
                <v:stroke endarrow="open"/>
                <o:lock v:ext="edit" shapetype="f"/>
                <w10:anchorlock/>
              </v:shape>
            </w:pict>
          </mc:Fallback>
        </mc:AlternateContent>
      </w:r>
      <w:r w:rsidR="00B54FED" w:rsidRPr="003E0A0E">
        <w:rPr>
          <w:noProof/>
          <w:sz w:val="28"/>
          <w:szCs w:val="28"/>
        </w:rPr>
        <mc:AlternateContent>
          <mc:Choice Requires="wps">
            <w:drawing>
              <wp:anchor distT="0" distB="0" distL="114300" distR="114300" simplePos="0" relativeHeight="251658300" behindDoc="0" locked="1" layoutInCell="1" allowOverlap="1" wp14:anchorId="6F446FD8" wp14:editId="553901EE">
                <wp:simplePos x="0" y="0"/>
                <wp:positionH relativeFrom="column">
                  <wp:posOffset>3711047</wp:posOffset>
                </wp:positionH>
                <wp:positionV relativeFrom="paragraph">
                  <wp:posOffset>60960</wp:posOffset>
                </wp:positionV>
                <wp:extent cx="431280" cy="280800"/>
                <wp:effectExtent l="0" t="0" r="0" b="0"/>
                <wp:wrapNone/>
                <wp:docPr id="644829663" name="Text Box 644829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280" cy="280800"/>
                        </a:xfrm>
                        <a:prstGeom prst="rect">
                          <a:avLst/>
                        </a:prstGeom>
                        <a:noFill/>
                        <a:ln w="25400" cap="flat" cmpd="sng" algn="ctr">
                          <a:noFill/>
                          <a:prstDash val="solid"/>
                        </a:ln>
                        <a:effectLst/>
                      </wps:spPr>
                      <wps:txbx>
                        <w:txbxContent>
                          <w:p w14:paraId="4BF8A017" w14:textId="77777777" w:rsidR="00925F89" w:rsidRPr="00D47FDE" w:rsidRDefault="00925F89" w:rsidP="00925F89">
                            <w:pPr>
                              <w:rPr>
                                <w:szCs w:val="22"/>
                              </w:rPr>
                            </w:pPr>
                            <w:r>
                              <w:rPr>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446FD8" id="Text Box 644829663" o:spid="_x0000_s1064" type="#_x0000_t202" style="position:absolute;margin-left:292.2pt;margin-top:4.8pt;width:33.95pt;height:22.1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" filled="f" stroked="f" strokeweight="2pt">
                <v:textbox>
                  <w:txbxContent>
                    <w:p w14:paraId="4BF8A017" w14:textId="77777777" w:rsidR="00925F89" w:rsidRPr="00D47FDE" w:rsidRDefault="00925F89" w:rsidP="00925F89">
                      <w:pPr>
                        <w:rPr>
                          <w:szCs w:val="22"/>
                        </w:rPr>
                      </w:pPr>
                      <w:r>
                        <w:rPr>
                          <w:szCs w:val="22"/>
                        </w:rPr>
                        <w:t>NO</w:t>
                      </w:r>
                    </w:p>
                  </w:txbxContent>
                </v:textbox>
                <w10:anchorlock/>
              </v:shape>
            </w:pict>
          </mc:Fallback>
        </mc:AlternateContent>
      </w:r>
      <w:r w:rsidR="00EE2F2F" w:rsidRPr="003E0A0E">
        <w:rPr>
          <w:noProof/>
          <w:sz w:val="28"/>
          <w:szCs w:val="28"/>
        </w:rPr>
        <mc:AlternateContent>
          <mc:Choice Requires="wps">
            <w:drawing>
              <wp:anchor distT="0" distB="0" distL="114300" distR="114300" simplePos="0" relativeHeight="251658240" behindDoc="0" locked="1" layoutInCell="1" allowOverlap="1" wp14:anchorId="3D410BA0" wp14:editId="5A853492">
                <wp:simplePos x="0" y="0"/>
                <wp:positionH relativeFrom="column">
                  <wp:posOffset>5946</wp:posOffset>
                </wp:positionH>
                <wp:positionV relativeFrom="paragraph">
                  <wp:posOffset>110490</wp:posOffset>
                </wp:positionV>
                <wp:extent cx="3680640" cy="391320"/>
                <wp:effectExtent l="0" t="0" r="15240" b="2794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0640" cy="391320"/>
                        </a:xfrm>
                        <a:prstGeom prst="rect">
                          <a:avLst/>
                        </a:prstGeom>
                        <a:noFill/>
                        <a:ln w="25400" cap="flat" cmpd="sng" algn="ctr">
                          <a:solidFill>
                            <a:srgbClr val="4F81BD">
                              <a:shade val="50000"/>
                            </a:srgbClr>
                          </a:solidFill>
                          <a:prstDash val="solid"/>
                        </a:ln>
                        <a:effectLst/>
                      </wps:spPr>
                      <wps:txbx>
                        <w:txbxContent>
                          <w:p w14:paraId="5ACA0272" w14:textId="034292D9" w:rsidR="00103163" w:rsidRPr="00103163" w:rsidRDefault="00103163" w:rsidP="006E6BCC">
                            <w:pPr>
                              <w:ind w:left="57" w:right="57"/>
                              <w:jc w:val="center"/>
                              <w:rPr>
                                <w:szCs w:val="22"/>
                              </w:rPr>
                            </w:pPr>
                            <w:r w:rsidRPr="00103163">
                              <w:rPr>
                                <w:szCs w:val="22"/>
                              </w:rPr>
                              <w:t>Is the production an eligible format?</w:t>
                            </w:r>
                            <w:r>
                              <w:rPr>
                                <w:szCs w:val="22"/>
                              </w:rPr>
                              <w:t xml:space="preserve"> </w:t>
                            </w:r>
                            <w:r w:rsidRPr="00103163">
                              <w:rPr>
                                <w:szCs w:val="22"/>
                              </w:rPr>
                              <w:t xml:space="preserve">(Clauses </w:t>
                            </w:r>
                            <w:r>
                              <w:rPr>
                                <w:szCs w:val="22"/>
                              </w:rPr>
                              <w:t>8.1</w:t>
                            </w:r>
                            <w:r w:rsidRPr="00103163">
                              <w:rPr>
                                <w:szCs w:val="22"/>
                              </w:rPr>
                              <w:t xml:space="preserve"> and </w:t>
                            </w:r>
                            <w:r>
                              <w:rPr>
                                <w:szCs w:val="22"/>
                              </w:rPr>
                              <w:t>9.1</w:t>
                            </w:r>
                            <w:r w:rsidRPr="00103163">
                              <w:rPr>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410BA0" id="Rectangle 16" o:spid="_x0000_s1065" style="position:absolute;margin-left:.45pt;margin-top:8.7pt;width:289.8pt;height:3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" filled="f" strokecolor="#385d8a" strokeweight="2pt">
                <v:path arrowok="t"/>
                <v:textbox>
                  <w:txbxContent>
                    <w:p w14:paraId="5ACA0272" w14:textId="034292D9" w:rsidR="00103163" w:rsidRPr="00103163" w:rsidRDefault="00103163" w:rsidP="006E6BCC">
                      <w:pPr>
                        <w:ind w:left="57" w:right="57"/>
                        <w:jc w:val="center"/>
                        <w:rPr>
                          <w:szCs w:val="22"/>
                        </w:rPr>
                      </w:pPr>
                      <w:r w:rsidRPr="00103163">
                        <w:rPr>
                          <w:szCs w:val="22"/>
                        </w:rPr>
                        <w:t>Is the production an eligible format?</w:t>
                      </w:r>
                      <w:r>
                        <w:rPr>
                          <w:szCs w:val="22"/>
                        </w:rPr>
                        <w:t xml:space="preserve"> </w:t>
                      </w:r>
                      <w:r w:rsidRPr="00103163">
                        <w:rPr>
                          <w:szCs w:val="22"/>
                        </w:rPr>
                        <w:t xml:space="preserve">(Clauses </w:t>
                      </w:r>
                      <w:r>
                        <w:rPr>
                          <w:szCs w:val="22"/>
                        </w:rPr>
                        <w:t>8.1</w:t>
                      </w:r>
                      <w:r w:rsidRPr="00103163">
                        <w:rPr>
                          <w:szCs w:val="22"/>
                        </w:rPr>
                        <w:t xml:space="preserve"> and </w:t>
                      </w:r>
                      <w:r>
                        <w:rPr>
                          <w:szCs w:val="22"/>
                        </w:rPr>
                        <w:t>9.1</w:t>
                      </w:r>
                      <w:r w:rsidRPr="00103163">
                        <w:rPr>
                          <w:szCs w:val="22"/>
                        </w:rPr>
                        <w:t>)</w:t>
                      </w:r>
                    </w:p>
                  </w:txbxContent>
                </v:textbox>
                <w10:anchorlock/>
              </v:rect>
            </w:pict>
          </mc:Fallback>
        </mc:AlternateContent>
      </w:r>
    </w:p>
    <w:p w14:paraId="7B151BB7" w14:textId="77777777" w:rsidR="008B0A09" w:rsidRDefault="008B0A09" w:rsidP="00644699">
      <w:pPr>
        <w:rPr>
          <w:rFonts w:ascii="Calibri" w:hAnsi="Calibri" w:cs="Calibri"/>
          <w:b/>
          <w:bCs/>
          <w:sz w:val="28"/>
          <w:szCs w:val="28"/>
        </w:rPr>
      </w:pPr>
    </w:p>
    <w:p w14:paraId="4CBF206E" w14:textId="2F355396" w:rsidR="00CD34A5" w:rsidRPr="00D07B34" w:rsidRDefault="00CD34A5" w:rsidP="00FA1741">
      <w:pPr>
        <w:rPr>
          <w:rFonts w:ascii="Calibri" w:hAnsi="Calibri" w:cs="Calibri"/>
          <w:b/>
          <w:bCs/>
          <w:sz w:val="28"/>
          <w:szCs w:val="28"/>
        </w:rPr>
        <w:sectPr w:rsidR="00CD34A5" w:rsidRPr="00D07B34" w:rsidSect="007166A6">
          <w:headerReference w:type="default" r:id="rId19"/>
          <w:pgSz w:w="11907" w:h="16840" w:code="9"/>
          <w:pgMar w:top="907" w:right="907" w:bottom="907" w:left="1247" w:header="340" w:footer="340" w:gutter="0"/>
          <w:cols w:space="720"/>
          <w:docGrid w:linePitch="326"/>
        </w:sectPr>
      </w:pPr>
    </w:p>
    <w:p w14:paraId="08A4627E" w14:textId="77777777" w:rsidR="00B453D3" w:rsidRDefault="000517E2" w:rsidP="00993E8E">
      <w:pPr>
        <w:pStyle w:val="SPRSectionHeading"/>
      </w:pPr>
      <w:r w:rsidRPr="00A0392B">
        <w:lastRenderedPageBreak/>
        <w:t>SECTION 2</w:t>
      </w:r>
      <w:r w:rsidR="00876BFF" w:rsidRPr="00A0392B">
        <w:t>A</w:t>
      </w:r>
      <w:r w:rsidR="005E105A" w:rsidRPr="00A0392B">
        <w:t xml:space="preserve"> – </w:t>
      </w:r>
      <w:r w:rsidR="00876BFF" w:rsidRPr="00A0392B">
        <w:t xml:space="preserve">SPECIFIC </w:t>
      </w:r>
      <w:r w:rsidR="005E105A" w:rsidRPr="00A0392B">
        <w:t>ELIGIBILITY</w:t>
      </w:r>
      <w:bookmarkEnd w:id="26"/>
      <w:r w:rsidR="005E105A" w:rsidRPr="00A0392B">
        <w:t xml:space="preserve"> CRITERIA</w:t>
      </w:r>
      <w:bookmarkEnd w:id="27"/>
    </w:p>
    <w:p w14:paraId="7B33189F" w14:textId="77777777" w:rsidR="00993E8E" w:rsidRPr="00675A33" w:rsidRDefault="00993E8E" w:rsidP="00993E8E">
      <w:pPr>
        <w:pStyle w:val="SPRSectionHeading"/>
        <w:rPr>
          <w:sz w:val="22"/>
          <w:szCs w:val="22"/>
        </w:rPr>
      </w:pPr>
    </w:p>
    <w:p w14:paraId="25633FBC" w14:textId="3825EBE8" w:rsidR="003F77D5" w:rsidRDefault="00046B56" w:rsidP="00F26900">
      <w:pPr>
        <w:pStyle w:val="SPRSubheading"/>
        <w:ind w:left="567" w:hanging="567"/>
      </w:pPr>
      <w:bookmarkStart w:id="28" w:name="_Toc478120342"/>
      <w:r w:rsidRPr="001042DE">
        <w:t xml:space="preserve">Feature </w:t>
      </w:r>
      <w:r w:rsidR="00521B24" w:rsidRPr="001042DE">
        <w:t>f</w:t>
      </w:r>
      <w:r w:rsidRPr="001042DE">
        <w:t>ilms</w:t>
      </w:r>
      <w:bookmarkEnd w:id="28"/>
    </w:p>
    <w:p w14:paraId="12B8350B" w14:textId="77777777" w:rsidR="005A2DA3" w:rsidRPr="001042DE" w:rsidRDefault="005A2DA3" w:rsidP="00EA4C57">
      <w:pPr>
        <w:pStyle w:val="SPRSubheading"/>
        <w:numPr>
          <w:ilvl w:val="0"/>
          <w:numId w:val="0"/>
        </w:numPr>
        <w:ind w:left="556"/>
      </w:pPr>
    </w:p>
    <w:p w14:paraId="6B90DF78" w14:textId="77777777" w:rsidR="007116CD" w:rsidRPr="001042DE" w:rsidRDefault="00D03D3E" w:rsidP="00AB222F">
      <w:pPr>
        <w:numPr>
          <w:ilvl w:val="1"/>
          <w:numId w:val="6"/>
        </w:numPr>
        <w:spacing w:after="120"/>
        <w:ind w:left="567" w:hanging="567"/>
        <w:rPr>
          <w:rFonts w:cs="Calibri"/>
          <w:b/>
          <w:snapToGrid w:val="0"/>
          <w:szCs w:val="22"/>
          <w:lang w:val="en-US" w:eastAsia="en-US"/>
        </w:rPr>
      </w:pPr>
      <w:bookmarkStart w:id="29" w:name="_Ref465410468"/>
      <w:r w:rsidRPr="001042DE">
        <w:rPr>
          <w:rFonts w:cs="Calibri"/>
          <w:b/>
          <w:snapToGrid w:val="0"/>
          <w:szCs w:val="22"/>
          <w:lang w:val="en-US" w:eastAsia="en-US"/>
        </w:rPr>
        <w:t>Format</w:t>
      </w:r>
      <w:bookmarkEnd w:id="29"/>
    </w:p>
    <w:p w14:paraId="0ACB266C" w14:textId="0D02DB36" w:rsidR="000210EC" w:rsidRPr="001042DE" w:rsidRDefault="006A1CBB" w:rsidP="00AB222F">
      <w:pPr>
        <w:pStyle w:val="SPRBodyText"/>
        <w:numPr>
          <w:ilvl w:val="0"/>
          <w:numId w:val="20"/>
        </w:numPr>
        <w:ind w:left="1134" w:hanging="567"/>
      </w:pPr>
      <w:r w:rsidRPr="001042DE">
        <w:t>A</w:t>
      </w:r>
      <w:r w:rsidR="00274C30" w:rsidRPr="001042DE">
        <w:t>n eligible</w:t>
      </w:r>
      <w:r w:rsidRPr="001042DE">
        <w:t xml:space="preserve"> feature film is</w:t>
      </w:r>
      <w:r w:rsidR="004C400C" w:rsidRPr="001042DE">
        <w:t xml:space="preserve"> a production </w:t>
      </w:r>
      <w:r w:rsidR="00BD0E1C" w:rsidRPr="001042DE">
        <w:t>that</w:t>
      </w:r>
      <w:r w:rsidR="004C400C" w:rsidRPr="001042DE">
        <w:t xml:space="preserve"> </w:t>
      </w:r>
      <w:r w:rsidR="00906514" w:rsidRPr="001042DE">
        <w:t xml:space="preserve">is not excluded under clause </w:t>
      </w:r>
      <w:r w:rsidR="00607B72">
        <w:t>8.1(b)</w:t>
      </w:r>
      <w:r w:rsidR="004C400C" w:rsidRPr="001042DE">
        <w:t xml:space="preserve"> and is</w:t>
      </w:r>
      <w:r w:rsidRPr="001042DE">
        <w:t>:</w:t>
      </w:r>
      <w:r w:rsidR="00906514" w:rsidRPr="001042DE">
        <w:t xml:space="preserve"> </w:t>
      </w:r>
    </w:p>
    <w:p w14:paraId="555C1488" w14:textId="77777777" w:rsidR="006A1CBB" w:rsidRPr="0026374C" w:rsidRDefault="006A1CBB" w:rsidP="00AB222F">
      <w:pPr>
        <w:pStyle w:val="SPRBodyText"/>
        <w:numPr>
          <w:ilvl w:val="1"/>
          <w:numId w:val="20"/>
        </w:numPr>
        <w:ind w:left="1701" w:hanging="567"/>
      </w:pPr>
      <w:r w:rsidRPr="0026374C">
        <w:t xml:space="preserve">commonly screened as the main attraction in commercial cinemas; </w:t>
      </w:r>
    </w:p>
    <w:p w14:paraId="488C96FF" w14:textId="489413B5" w:rsidR="00C22749" w:rsidRPr="0026374C" w:rsidRDefault="008B0F7E" w:rsidP="00AB222F">
      <w:pPr>
        <w:pStyle w:val="SPRBodyText"/>
        <w:numPr>
          <w:ilvl w:val="1"/>
          <w:numId w:val="20"/>
        </w:numPr>
        <w:ind w:left="1701" w:hanging="567"/>
      </w:pPr>
      <w:r>
        <w:t xml:space="preserve">not </w:t>
      </w:r>
      <w:r w:rsidR="006A1CBB" w:rsidRPr="0026374C">
        <w:t>less than 60 minutes, or in the case of a large format (IMAX) film no</w:t>
      </w:r>
      <w:r w:rsidR="009476E6" w:rsidRPr="0026374C">
        <w:t>t</w:t>
      </w:r>
      <w:r w:rsidR="006A1CBB" w:rsidRPr="0026374C">
        <w:t xml:space="preserve"> less than </w:t>
      </w:r>
      <w:r w:rsidR="003B58B6" w:rsidRPr="0026374C">
        <w:t xml:space="preserve">40 </w:t>
      </w:r>
      <w:r w:rsidR="006A1CBB" w:rsidRPr="0026374C">
        <w:t xml:space="preserve">minutes; </w:t>
      </w:r>
    </w:p>
    <w:p w14:paraId="54899C90" w14:textId="650E0030" w:rsidR="006A1CBB" w:rsidRPr="0026374C" w:rsidRDefault="008B0F7E" w:rsidP="00AB222F">
      <w:pPr>
        <w:pStyle w:val="SPRBodyText"/>
        <w:numPr>
          <w:ilvl w:val="1"/>
          <w:numId w:val="20"/>
        </w:numPr>
        <w:ind w:left="1701" w:hanging="567"/>
      </w:pPr>
      <w:r>
        <w:t>r</w:t>
      </w:r>
      <w:r w:rsidR="00C22749" w:rsidRPr="0026374C">
        <w:t>ecorded, subtitled or dubbed in one of New Zealand’s official languages; and</w:t>
      </w:r>
    </w:p>
    <w:p w14:paraId="3E4817AE" w14:textId="3BCB220E" w:rsidR="00EB31E6" w:rsidRDefault="006A1CBB" w:rsidP="00AB222F">
      <w:pPr>
        <w:pStyle w:val="SPRBodyText"/>
        <w:numPr>
          <w:ilvl w:val="1"/>
          <w:numId w:val="20"/>
        </w:numPr>
        <w:ind w:left="1701" w:hanging="567"/>
      </w:pPr>
      <w:r w:rsidRPr="0026374C">
        <w:t>is shot and processed to commercial release standards primarily for exhibition to the public in cinemas</w:t>
      </w:r>
      <w:r w:rsidR="00766B6E" w:rsidRPr="0026374C">
        <w:t>.</w:t>
      </w:r>
      <w:r w:rsidR="008B3F63" w:rsidRPr="0026374C">
        <w:t xml:space="preserve"> Feature length content that is not intended primarily for exhibition to the public in cinemas, e.g.</w:t>
      </w:r>
      <w:r w:rsidR="009E629D" w:rsidRPr="0026374C">
        <w:t>,</w:t>
      </w:r>
      <w:r w:rsidR="008B3F63" w:rsidRPr="0026374C">
        <w:t xml:space="preserve"> telef</w:t>
      </w:r>
      <w:r w:rsidR="00CF3831" w:rsidRPr="0026374C">
        <w:t>e</w:t>
      </w:r>
      <w:r w:rsidR="008B3F63" w:rsidRPr="0026374C">
        <w:t xml:space="preserve">atures or home entertainment releases, </w:t>
      </w:r>
      <w:r w:rsidR="00942CDE" w:rsidRPr="0026374C">
        <w:t>can</w:t>
      </w:r>
      <w:r w:rsidR="008B3F63" w:rsidRPr="0026374C">
        <w:t xml:space="preserve"> be eligible if </w:t>
      </w:r>
      <w:r w:rsidR="00935225" w:rsidRPr="0026374C">
        <w:t xml:space="preserve">the production </w:t>
      </w:r>
      <w:r w:rsidR="008B3F63" w:rsidRPr="0026374C">
        <w:t>meet</w:t>
      </w:r>
      <w:r w:rsidR="00935225" w:rsidRPr="0026374C">
        <w:t>s</w:t>
      </w:r>
      <w:r w:rsidR="008B3F63" w:rsidRPr="0026374C">
        <w:t xml:space="preserve"> the requirements of clause </w:t>
      </w:r>
      <w:r w:rsidR="00607B72" w:rsidRPr="0026374C">
        <w:t>9</w:t>
      </w:r>
      <w:r w:rsidR="00D3727A" w:rsidRPr="0026374C">
        <w:t>.</w:t>
      </w:r>
    </w:p>
    <w:p w14:paraId="5E71ED8B" w14:textId="77777777" w:rsidR="00E14AE4" w:rsidRPr="0026374C" w:rsidRDefault="00E14AE4" w:rsidP="00E14AE4">
      <w:pPr>
        <w:pStyle w:val="SPRBodyText"/>
        <w:ind w:left="1701"/>
      </w:pPr>
    </w:p>
    <w:p w14:paraId="06C53A1B" w14:textId="77777777" w:rsidR="00906514" w:rsidRPr="0026374C" w:rsidRDefault="00766B6E" w:rsidP="00AB222F">
      <w:pPr>
        <w:pStyle w:val="SPRBodyText"/>
        <w:numPr>
          <w:ilvl w:val="0"/>
          <w:numId w:val="20"/>
        </w:numPr>
        <w:ind w:left="1134" w:hanging="567"/>
      </w:pPr>
      <w:bookmarkStart w:id="30" w:name="_Ref385951925"/>
      <w:r w:rsidRPr="0026374C">
        <w:t xml:space="preserve">A </w:t>
      </w:r>
      <w:r w:rsidR="004C400C" w:rsidRPr="0026374C">
        <w:t>production</w:t>
      </w:r>
      <w:r w:rsidRPr="0026374C">
        <w:t xml:space="preserve"> that fits into any of the following categories (or to a substantial extent fits into the following categories) is specifically excluded from eligibility:</w:t>
      </w:r>
      <w:bookmarkEnd w:id="30"/>
      <w:r w:rsidR="00906514" w:rsidRPr="0026374C">
        <w:t xml:space="preserve"> </w:t>
      </w:r>
    </w:p>
    <w:p w14:paraId="5752DFAB" w14:textId="77777777" w:rsidR="00A34B34" w:rsidRPr="0026374C" w:rsidRDefault="00766B6E" w:rsidP="00AB222F">
      <w:pPr>
        <w:pStyle w:val="SPRBodyText"/>
        <w:numPr>
          <w:ilvl w:val="1"/>
          <w:numId w:val="20"/>
        </w:numPr>
        <w:ind w:left="1701" w:hanging="567"/>
      </w:pPr>
      <w:r w:rsidRPr="0026374C">
        <w:t xml:space="preserve">an advertising programme or commercial; </w:t>
      </w:r>
    </w:p>
    <w:p w14:paraId="215B965D" w14:textId="67F45DFA" w:rsidR="00A34B34" w:rsidRPr="0026374C" w:rsidRDefault="00766B6E" w:rsidP="00AB222F">
      <w:pPr>
        <w:pStyle w:val="SPRBodyText"/>
        <w:numPr>
          <w:ilvl w:val="1"/>
          <w:numId w:val="20"/>
        </w:numPr>
        <w:ind w:left="1701" w:hanging="567"/>
      </w:pPr>
      <w:r w:rsidRPr="0026374C">
        <w:t>a discussion programme, current affairs</w:t>
      </w:r>
      <w:r w:rsidR="009272B4" w:rsidRPr="0026374C">
        <w:t xml:space="preserve"> programme</w:t>
      </w:r>
      <w:r w:rsidRPr="0026374C">
        <w:t>, news</w:t>
      </w:r>
      <w:r w:rsidR="009272B4" w:rsidRPr="0026374C">
        <w:t xml:space="preserve"> programme</w:t>
      </w:r>
      <w:r w:rsidRPr="0026374C">
        <w:t>,</w:t>
      </w:r>
      <w:r w:rsidR="00673BF9" w:rsidRPr="0026374C">
        <w:t xml:space="preserve"> </w:t>
      </w:r>
      <w:r w:rsidRPr="0026374C">
        <w:t>panel programme, or a programme of a like nature;</w:t>
      </w:r>
    </w:p>
    <w:p w14:paraId="51A42F32" w14:textId="77777777" w:rsidR="00A34B34" w:rsidRPr="0026374C" w:rsidRDefault="00766B6E" w:rsidP="00AB222F">
      <w:pPr>
        <w:pStyle w:val="SPRBodyText"/>
        <w:numPr>
          <w:ilvl w:val="1"/>
          <w:numId w:val="20"/>
        </w:numPr>
        <w:ind w:left="1701" w:hanging="567"/>
      </w:pPr>
      <w:r w:rsidRPr="0026374C">
        <w:t xml:space="preserve">pornography; </w:t>
      </w:r>
    </w:p>
    <w:p w14:paraId="22B380F6" w14:textId="77777777" w:rsidR="00A34B34" w:rsidRPr="0026374C" w:rsidRDefault="00766B6E" w:rsidP="00AB222F">
      <w:pPr>
        <w:pStyle w:val="SPRBodyText"/>
        <w:numPr>
          <w:ilvl w:val="1"/>
          <w:numId w:val="20"/>
        </w:numPr>
        <w:ind w:left="1701" w:hanging="567"/>
      </w:pPr>
      <w:r w:rsidRPr="0026374C">
        <w:t xml:space="preserve">a training programme; </w:t>
      </w:r>
    </w:p>
    <w:p w14:paraId="5B671124" w14:textId="58B4AE86" w:rsidR="00A34B34" w:rsidRPr="0026374C" w:rsidRDefault="00766B6E" w:rsidP="00AB222F">
      <w:pPr>
        <w:pStyle w:val="SPRBodyText"/>
        <w:numPr>
          <w:ilvl w:val="1"/>
          <w:numId w:val="20"/>
        </w:numPr>
        <w:ind w:left="1701" w:hanging="567"/>
      </w:pPr>
      <w:r w:rsidRPr="0026374C">
        <w:t>a</w:t>
      </w:r>
      <w:r w:rsidR="00A34B34" w:rsidRPr="0026374C">
        <w:t xml:space="preserve">n interactive </w:t>
      </w:r>
      <w:r w:rsidR="00C81FBF" w:rsidRPr="0026374C">
        <w:t xml:space="preserve">digital </w:t>
      </w:r>
      <w:r w:rsidRPr="0026374C">
        <w:t>game</w:t>
      </w:r>
      <w:r w:rsidR="00E64759" w:rsidRPr="0026374C">
        <w:t xml:space="preserve"> (other than transmedia content as per clause </w:t>
      </w:r>
      <w:r w:rsidR="00E066E1" w:rsidRPr="0026374C">
        <w:t>16.3</w:t>
      </w:r>
      <w:r w:rsidR="00E64759" w:rsidRPr="0026374C">
        <w:t>(b)(iv))</w:t>
      </w:r>
      <w:r w:rsidRPr="0026374C">
        <w:t>; or</w:t>
      </w:r>
    </w:p>
    <w:p w14:paraId="55C908FC" w14:textId="54A08B89" w:rsidR="005A2DA3" w:rsidRPr="0026374C" w:rsidRDefault="00766B6E" w:rsidP="00AB222F">
      <w:pPr>
        <w:pStyle w:val="SPRBodyText"/>
        <w:numPr>
          <w:ilvl w:val="1"/>
          <w:numId w:val="20"/>
        </w:numPr>
        <w:ind w:left="1701" w:hanging="567"/>
      </w:pPr>
      <w:r w:rsidRPr="0026374C">
        <w:t>a production of a pub</w:t>
      </w:r>
      <w:r w:rsidR="00A34B34" w:rsidRPr="0026374C">
        <w:t>l</w:t>
      </w:r>
      <w:r w:rsidRPr="0026374C">
        <w:t>ic event, including a sports event.</w:t>
      </w:r>
      <w:r w:rsidR="00A34B34" w:rsidRPr="0026374C">
        <w:t xml:space="preserve"> </w:t>
      </w:r>
    </w:p>
    <w:p w14:paraId="209ADA5C" w14:textId="77777777" w:rsidR="00A323D7" w:rsidRPr="005A2DA3" w:rsidRDefault="00A323D7" w:rsidP="00E066E1">
      <w:pPr>
        <w:pStyle w:val="SPRBodyText"/>
        <w:rPr>
          <w:snapToGrid w:val="0"/>
          <w:lang w:val="en-US" w:eastAsia="en-US"/>
        </w:rPr>
      </w:pPr>
    </w:p>
    <w:p w14:paraId="3371E608" w14:textId="77777777" w:rsidR="001527E1" w:rsidRPr="00A323D7" w:rsidRDefault="006A1CBB" w:rsidP="00AB222F">
      <w:pPr>
        <w:numPr>
          <w:ilvl w:val="1"/>
          <w:numId w:val="6"/>
        </w:numPr>
        <w:tabs>
          <w:tab w:val="num" w:pos="1701"/>
        </w:tabs>
        <w:spacing w:after="120"/>
        <w:ind w:left="567" w:hanging="567"/>
        <w:rPr>
          <w:rFonts w:cs="Calibri"/>
          <w:b/>
          <w:snapToGrid w:val="0"/>
          <w:szCs w:val="22"/>
          <w:lang w:val="en-US" w:eastAsia="en-US"/>
        </w:rPr>
      </w:pPr>
      <w:bookmarkStart w:id="31" w:name="_Ref387758513"/>
      <w:r w:rsidRPr="001042DE">
        <w:rPr>
          <w:rFonts w:cs="Calibri"/>
          <w:b/>
          <w:snapToGrid w:val="0"/>
          <w:szCs w:val="22"/>
          <w:lang w:val="en-US" w:eastAsia="en-US"/>
        </w:rPr>
        <w:t xml:space="preserve">Expenditure </w:t>
      </w:r>
      <w:r w:rsidR="00906514" w:rsidRPr="001042DE">
        <w:rPr>
          <w:rFonts w:cs="Calibri"/>
          <w:b/>
          <w:snapToGrid w:val="0"/>
          <w:szCs w:val="22"/>
          <w:lang w:val="en-US" w:eastAsia="en-US"/>
        </w:rPr>
        <w:t>t</w:t>
      </w:r>
      <w:r w:rsidR="00046B56" w:rsidRPr="001042DE">
        <w:rPr>
          <w:rFonts w:cs="Calibri"/>
          <w:b/>
          <w:snapToGrid w:val="0"/>
          <w:szCs w:val="22"/>
          <w:lang w:val="en-US" w:eastAsia="en-US"/>
        </w:rPr>
        <w:t>hreshold</w:t>
      </w:r>
      <w:bookmarkEnd w:id="31"/>
    </w:p>
    <w:p w14:paraId="339290A2" w14:textId="77777777" w:rsidR="00766B6E" w:rsidRDefault="00061FAA" w:rsidP="00786159">
      <w:pPr>
        <w:pStyle w:val="SPRBodyText"/>
      </w:pPr>
      <w:r w:rsidRPr="00786159">
        <w:t xml:space="preserve">A feature film must have </w:t>
      </w:r>
      <w:r w:rsidR="00766B6E" w:rsidRPr="00786159">
        <w:t>QNZPE of</w:t>
      </w:r>
      <w:r w:rsidR="00274E32" w:rsidRPr="00786159">
        <w:t xml:space="preserve"> $2.5</w:t>
      </w:r>
      <w:r w:rsidR="00766B6E" w:rsidRPr="00786159">
        <w:t xml:space="preserve"> million or more</w:t>
      </w:r>
      <w:r w:rsidR="006A1CBB" w:rsidRPr="00786159">
        <w:t>.</w:t>
      </w:r>
    </w:p>
    <w:p w14:paraId="35C4E41A" w14:textId="77777777" w:rsidR="00786159" w:rsidRPr="00786159" w:rsidRDefault="00786159" w:rsidP="00786159">
      <w:pPr>
        <w:pStyle w:val="SPRBodyText"/>
      </w:pPr>
    </w:p>
    <w:p w14:paraId="18C35485" w14:textId="77777777" w:rsidR="006A1CBB" w:rsidRPr="00786159" w:rsidRDefault="00551668" w:rsidP="00786159">
      <w:pPr>
        <w:pStyle w:val="SPRBodyText"/>
      </w:pPr>
      <w:r w:rsidRPr="00786159">
        <w:t>For Official C</w:t>
      </w:r>
      <w:r w:rsidR="00766B6E" w:rsidRPr="00786159">
        <w:t>o-productions, the expenditure threshold is TPE of $2.5 million or more.</w:t>
      </w:r>
    </w:p>
    <w:p w14:paraId="6071EE29" w14:textId="77777777" w:rsidR="005D75D5" w:rsidRPr="00786159" w:rsidRDefault="005D75D5" w:rsidP="00786159">
      <w:pPr>
        <w:pStyle w:val="SPRBodyText"/>
      </w:pPr>
    </w:p>
    <w:p w14:paraId="188E389A" w14:textId="77777777" w:rsidR="00274E32" w:rsidRPr="001042DE" w:rsidRDefault="00906514" w:rsidP="00AB222F">
      <w:pPr>
        <w:numPr>
          <w:ilvl w:val="1"/>
          <w:numId w:val="6"/>
        </w:numPr>
        <w:spacing w:after="120"/>
        <w:ind w:left="567" w:hanging="567"/>
        <w:rPr>
          <w:rFonts w:cs="Calibri"/>
          <w:b/>
          <w:snapToGrid w:val="0"/>
          <w:szCs w:val="22"/>
          <w:lang w:val="en-US" w:eastAsia="en-US"/>
        </w:rPr>
      </w:pPr>
      <w:bookmarkStart w:id="32" w:name="_Ref387758557"/>
      <w:r w:rsidRPr="001042DE">
        <w:rPr>
          <w:rFonts w:cs="Calibri"/>
          <w:b/>
          <w:snapToGrid w:val="0"/>
          <w:szCs w:val="22"/>
          <w:lang w:val="en-US" w:eastAsia="en-US"/>
        </w:rPr>
        <w:t>Significant New Zealand c</w:t>
      </w:r>
      <w:r w:rsidR="00274E32" w:rsidRPr="001042DE">
        <w:rPr>
          <w:rFonts w:cs="Calibri"/>
          <w:b/>
          <w:snapToGrid w:val="0"/>
          <w:szCs w:val="22"/>
          <w:lang w:val="en-US" w:eastAsia="en-US"/>
        </w:rPr>
        <w:t>ontent</w:t>
      </w:r>
      <w:bookmarkEnd w:id="32"/>
    </w:p>
    <w:p w14:paraId="231E2DF6" w14:textId="77777777" w:rsidR="00AA3F6E" w:rsidRDefault="00766B6E" w:rsidP="00786159">
      <w:pPr>
        <w:pStyle w:val="SPRBodyText"/>
      </w:pPr>
      <w:r w:rsidRPr="00786159">
        <w:t xml:space="preserve">A feature film must achieve 20 points or more (including the minimum points </w:t>
      </w:r>
      <w:r w:rsidR="001A02AE" w:rsidRPr="00786159">
        <w:t>required in sections A and C) in</w:t>
      </w:r>
      <w:r w:rsidRPr="00786159">
        <w:t xml:space="preserve"> the Significant New Zealand Content Test. </w:t>
      </w:r>
    </w:p>
    <w:p w14:paraId="4771EF9F" w14:textId="77777777" w:rsidR="00786159" w:rsidRPr="00786159" w:rsidRDefault="00786159" w:rsidP="00786159">
      <w:pPr>
        <w:pStyle w:val="SPRBodyText"/>
      </w:pPr>
    </w:p>
    <w:p w14:paraId="449E3376" w14:textId="53750E2D" w:rsidR="0041560C" w:rsidRDefault="00E4203F" w:rsidP="00786159">
      <w:pPr>
        <w:pStyle w:val="SPRBodyText"/>
      </w:pPr>
      <w:r w:rsidRPr="00786159">
        <w:t xml:space="preserve">An Official Co-production </w:t>
      </w:r>
      <w:r w:rsidR="00220EEC" w:rsidRPr="00786159">
        <w:t xml:space="preserve">with QNZPE of up to $15 million </w:t>
      </w:r>
      <w:r w:rsidRPr="00786159">
        <w:t xml:space="preserve">will be deemed to have significant New Zealand content for the purposes of </w:t>
      </w:r>
      <w:r w:rsidR="00C223CB" w:rsidRPr="00786159">
        <w:t>a</w:t>
      </w:r>
      <w:r w:rsidRPr="00786159">
        <w:t xml:space="preserve"> New Zealand </w:t>
      </w:r>
      <w:r w:rsidR="0029682F" w:rsidRPr="00786159">
        <w:t>Rebate</w:t>
      </w:r>
      <w:r w:rsidRPr="00786159">
        <w:t xml:space="preserve">. </w:t>
      </w:r>
    </w:p>
    <w:p w14:paraId="46C42C6F" w14:textId="77777777" w:rsidR="00786159" w:rsidRPr="00786159" w:rsidRDefault="00786159" w:rsidP="00786159">
      <w:pPr>
        <w:pStyle w:val="SPRBodyText"/>
      </w:pPr>
    </w:p>
    <w:p w14:paraId="33F39F75" w14:textId="4CADBA79" w:rsidR="00D66E83" w:rsidRPr="00786159" w:rsidRDefault="00D66E83" w:rsidP="00786159">
      <w:pPr>
        <w:pStyle w:val="SPRBodyText"/>
      </w:pPr>
      <w:r w:rsidRPr="00786159">
        <w:t>To be eligible for</w:t>
      </w:r>
      <w:r w:rsidR="00F33516" w:rsidRPr="00786159">
        <w:t xml:space="preserve"> the</w:t>
      </w:r>
      <w:r w:rsidRPr="00786159">
        <w:t xml:space="preserve"> Additional </w:t>
      </w:r>
      <w:r w:rsidR="0029682F" w:rsidRPr="00786159">
        <w:t>Rebate</w:t>
      </w:r>
      <w:r w:rsidR="00F33516" w:rsidRPr="00786159">
        <w:t>,</w:t>
      </w:r>
      <w:r w:rsidRPr="00786159">
        <w:t xml:space="preserve"> </w:t>
      </w:r>
      <w:r w:rsidR="00261B53" w:rsidRPr="00786159">
        <w:t xml:space="preserve">a feature film </w:t>
      </w:r>
      <w:r w:rsidR="00CA05FE" w:rsidRPr="00786159">
        <w:t xml:space="preserve">(including </w:t>
      </w:r>
      <w:r w:rsidR="00F960CD" w:rsidRPr="00786159">
        <w:t>an Official Co-production</w:t>
      </w:r>
      <w:r w:rsidR="00CA05FE" w:rsidRPr="00786159">
        <w:t xml:space="preserve">) </w:t>
      </w:r>
      <w:r w:rsidR="00261B53" w:rsidRPr="00786159">
        <w:t>must</w:t>
      </w:r>
      <w:r w:rsidR="00F51AF1" w:rsidRPr="00786159">
        <w:t xml:space="preserve"> also pass</w:t>
      </w:r>
      <w:r w:rsidR="00261B53" w:rsidRPr="00786159">
        <w:t xml:space="preserve"> the </w:t>
      </w:r>
      <w:r w:rsidR="009C709C" w:rsidRPr="00786159">
        <w:t>Significant Cultural Benefits Test</w:t>
      </w:r>
      <w:r w:rsidR="0041560C" w:rsidRPr="00786159">
        <w:t>.</w:t>
      </w:r>
      <w:r w:rsidR="009C709C" w:rsidRPr="00786159">
        <w:t xml:space="preserve"> </w:t>
      </w:r>
    </w:p>
    <w:p w14:paraId="0D3A2D72" w14:textId="77777777" w:rsidR="005D75D5" w:rsidRPr="00786159" w:rsidRDefault="005D75D5" w:rsidP="00786159">
      <w:pPr>
        <w:pStyle w:val="SPRBodyText"/>
      </w:pPr>
    </w:p>
    <w:p w14:paraId="24390FD7" w14:textId="77777777" w:rsidR="00D66AE7" w:rsidRPr="001042DE" w:rsidRDefault="009476E6" w:rsidP="00AB222F">
      <w:pPr>
        <w:numPr>
          <w:ilvl w:val="1"/>
          <w:numId w:val="6"/>
        </w:numPr>
        <w:tabs>
          <w:tab w:val="num" w:pos="1701"/>
        </w:tabs>
        <w:spacing w:after="120"/>
        <w:ind w:left="567" w:hanging="567"/>
        <w:rPr>
          <w:rFonts w:cs="Calibri"/>
          <w:b/>
          <w:snapToGrid w:val="0"/>
          <w:szCs w:val="22"/>
          <w:lang w:val="en-US" w:eastAsia="en-US"/>
        </w:rPr>
      </w:pPr>
      <w:bookmarkStart w:id="33" w:name="_Ref387759416"/>
      <w:r w:rsidRPr="001042DE">
        <w:rPr>
          <w:rFonts w:cs="Calibri"/>
          <w:b/>
          <w:snapToGrid w:val="0"/>
          <w:szCs w:val="22"/>
          <w:lang w:val="en-US" w:eastAsia="en-US"/>
        </w:rPr>
        <w:t>New Zealand d</w:t>
      </w:r>
      <w:r w:rsidR="00274E32" w:rsidRPr="001042DE">
        <w:rPr>
          <w:rFonts w:cs="Calibri"/>
          <w:b/>
          <w:snapToGrid w:val="0"/>
          <w:szCs w:val="22"/>
          <w:lang w:val="en-US" w:eastAsia="en-US"/>
        </w:rPr>
        <w:t>istribution</w:t>
      </w:r>
      <w:bookmarkEnd w:id="33"/>
    </w:p>
    <w:p w14:paraId="3C2177C2" w14:textId="117AECF5" w:rsidR="00AA3F6E" w:rsidRDefault="00766B6E" w:rsidP="00786159">
      <w:pPr>
        <w:pStyle w:val="SPRBodyText"/>
        <w:rPr>
          <w:snapToGrid w:val="0"/>
          <w:lang w:eastAsia="en-US"/>
        </w:rPr>
      </w:pPr>
      <w:r w:rsidRPr="001042DE">
        <w:rPr>
          <w:snapToGrid w:val="0"/>
          <w:lang w:eastAsia="en-US"/>
        </w:rPr>
        <w:t xml:space="preserve">A feature film must have </w:t>
      </w:r>
      <w:r w:rsidR="00AA3F6E" w:rsidRPr="001042DE">
        <w:rPr>
          <w:snapToGrid w:val="0"/>
          <w:lang w:eastAsia="en-US"/>
        </w:rPr>
        <w:t xml:space="preserve">secure confirmed commercial cinematic distribution in New Zealand, </w:t>
      </w:r>
      <w:r w:rsidR="00A34B34" w:rsidRPr="001042DE">
        <w:rPr>
          <w:snapToGrid w:val="0"/>
          <w:lang w:eastAsia="en-US"/>
        </w:rPr>
        <w:t xml:space="preserve">as </w:t>
      </w:r>
      <w:r w:rsidRPr="001042DE">
        <w:rPr>
          <w:snapToGrid w:val="0"/>
          <w:lang w:eastAsia="en-US"/>
        </w:rPr>
        <w:t>evidenced by</w:t>
      </w:r>
      <w:r w:rsidR="00AA3F6E" w:rsidRPr="001042DE">
        <w:rPr>
          <w:snapToGrid w:val="0"/>
          <w:lang w:eastAsia="en-US"/>
        </w:rPr>
        <w:t xml:space="preserve"> a </w:t>
      </w:r>
      <w:r w:rsidR="00A34B34" w:rsidRPr="001042DE">
        <w:rPr>
          <w:snapToGrid w:val="0"/>
          <w:lang w:eastAsia="en-US"/>
        </w:rPr>
        <w:t>genuine</w:t>
      </w:r>
      <w:r w:rsidR="00AA3F6E" w:rsidRPr="001042DE">
        <w:rPr>
          <w:snapToGrid w:val="0"/>
          <w:lang w:eastAsia="en-US"/>
        </w:rPr>
        <w:t>, legally binding deal memo or distribution agreement</w:t>
      </w:r>
      <w:r w:rsidRPr="001042DE">
        <w:rPr>
          <w:snapToGrid w:val="0"/>
          <w:lang w:eastAsia="en-US"/>
        </w:rPr>
        <w:t>.</w:t>
      </w:r>
    </w:p>
    <w:p w14:paraId="62CB590B" w14:textId="77777777" w:rsidR="00786159" w:rsidRPr="001042DE" w:rsidRDefault="00786159" w:rsidP="00786159">
      <w:pPr>
        <w:pStyle w:val="SPRBodyText"/>
        <w:rPr>
          <w:snapToGrid w:val="0"/>
          <w:lang w:eastAsia="en-US"/>
        </w:rPr>
      </w:pPr>
    </w:p>
    <w:p w14:paraId="6AFC2058" w14:textId="51ECEB63" w:rsidR="00A2311A" w:rsidRDefault="00766B6E" w:rsidP="00786159">
      <w:pPr>
        <w:pStyle w:val="SPRBodyText"/>
        <w:rPr>
          <w:snapToGrid w:val="0"/>
          <w:lang w:eastAsia="en-US"/>
        </w:rPr>
      </w:pPr>
      <w:r w:rsidRPr="001042DE">
        <w:rPr>
          <w:snapToGrid w:val="0"/>
          <w:lang w:eastAsia="en-US"/>
        </w:rPr>
        <w:t xml:space="preserve">This </w:t>
      </w:r>
      <w:r w:rsidR="00AA3F6E" w:rsidRPr="001042DE">
        <w:rPr>
          <w:snapToGrid w:val="0"/>
          <w:lang w:eastAsia="en-US"/>
        </w:rPr>
        <w:t xml:space="preserve">means there must be a genuine intention from a recognised distributor (evidenced by </w:t>
      </w:r>
      <w:r w:rsidR="00C14C38" w:rsidRPr="001042DE">
        <w:rPr>
          <w:snapToGrid w:val="0"/>
          <w:lang w:eastAsia="en-US"/>
        </w:rPr>
        <w:t>a</w:t>
      </w:r>
      <w:r w:rsidR="00AA3F6E" w:rsidRPr="001042DE">
        <w:rPr>
          <w:snapToGrid w:val="0"/>
          <w:lang w:eastAsia="en-US"/>
        </w:rPr>
        <w:t xml:space="preserve"> deal memo or agreement that is on normal commercial terms) to release the film as the main attra</w:t>
      </w:r>
      <w:r w:rsidRPr="001042DE">
        <w:rPr>
          <w:snapToGrid w:val="0"/>
          <w:lang w:eastAsia="en-US"/>
        </w:rPr>
        <w:t>ction in cinemas in New Zealand</w:t>
      </w:r>
      <w:r w:rsidR="00AA3F6E" w:rsidRPr="001042DE">
        <w:rPr>
          <w:snapToGrid w:val="0"/>
          <w:lang w:eastAsia="en-US"/>
        </w:rPr>
        <w:t xml:space="preserve"> where an admission fee is charged. This </w:t>
      </w:r>
      <w:r w:rsidRPr="001042DE">
        <w:rPr>
          <w:snapToGrid w:val="0"/>
          <w:lang w:eastAsia="en-US"/>
        </w:rPr>
        <w:t>does</w:t>
      </w:r>
      <w:r w:rsidR="00AA3F6E" w:rsidRPr="001042DE">
        <w:rPr>
          <w:snapToGrid w:val="0"/>
          <w:lang w:eastAsia="en-US"/>
        </w:rPr>
        <w:t xml:space="preserve"> not include a contrived arrangement for release on a single occasion, for an unacceptably short period of time</w:t>
      </w:r>
      <w:r w:rsidR="00BD0E1C" w:rsidRPr="001042DE">
        <w:rPr>
          <w:snapToGrid w:val="0"/>
          <w:lang w:eastAsia="en-US"/>
        </w:rPr>
        <w:t>,</w:t>
      </w:r>
      <w:r w:rsidR="00AA3F6E" w:rsidRPr="001042DE">
        <w:rPr>
          <w:snapToGrid w:val="0"/>
          <w:lang w:eastAsia="en-US"/>
        </w:rPr>
        <w:t xml:space="preserve"> or</w:t>
      </w:r>
      <w:r w:rsidR="00B54F2A" w:rsidRPr="001042DE">
        <w:rPr>
          <w:snapToGrid w:val="0"/>
          <w:lang w:eastAsia="en-US"/>
        </w:rPr>
        <w:t xml:space="preserve"> any</w:t>
      </w:r>
      <w:r w:rsidR="00AA3F6E" w:rsidRPr="001042DE">
        <w:rPr>
          <w:snapToGrid w:val="0"/>
          <w:lang w:eastAsia="en-US"/>
        </w:rPr>
        <w:t xml:space="preserve"> other non-commercial </w:t>
      </w:r>
      <w:r w:rsidR="00B54F2A" w:rsidRPr="001042DE">
        <w:rPr>
          <w:snapToGrid w:val="0"/>
          <w:lang w:eastAsia="en-US"/>
        </w:rPr>
        <w:t>release</w:t>
      </w:r>
      <w:r w:rsidR="00AA3F6E" w:rsidRPr="001042DE">
        <w:rPr>
          <w:snapToGrid w:val="0"/>
          <w:lang w:eastAsia="en-US"/>
        </w:rPr>
        <w:t>. It excludes test screenings, free or charitable screenings, and</w:t>
      </w:r>
      <w:r w:rsidR="00D85185" w:rsidRPr="001042DE">
        <w:rPr>
          <w:snapToGrid w:val="0"/>
          <w:lang w:eastAsia="en-US"/>
        </w:rPr>
        <w:t xml:space="preserve"> in most cases</w:t>
      </w:r>
      <w:r w:rsidR="00AA3F6E" w:rsidRPr="001042DE">
        <w:rPr>
          <w:snapToGrid w:val="0"/>
          <w:lang w:eastAsia="en-US"/>
        </w:rPr>
        <w:t xml:space="preserve"> film festival screenings (as such terms are commonly understood in the New Zealand screen production industry).</w:t>
      </w:r>
    </w:p>
    <w:p w14:paraId="522F0D80" w14:textId="77777777" w:rsidR="007A2D7C" w:rsidRPr="001042DE" w:rsidRDefault="007A2D7C" w:rsidP="00786159">
      <w:pPr>
        <w:pStyle w:val="SPRBodyText"/>
        <w:rPr>
          <w:snapToGrid w:val="0"/>
          <w:lang w:eastAsia="en-US"/>
        </w:rPr>
      </w:pPr>
    </w:p>
    <w:p w14:paraId="6D0E8986" w14:textId="2A3EA796" w:rsidR="0029068F" w:rsidRPr="001042DE" w:rsidRDefault="00A0049C" w:rsidP="00786159">
      <w:pPr>
        <w:pStyle w:val="SPRBodyText"/>
        <w:rPr>
          <w:snapToGrid w:val="0"/>
          <w:lang w:eastAsia="en-US"/>
        </w:rPr>
      </w:pPr>
      <w:r w:rsidRPr="001042DE">
        <w:rPr>
          <w:snapToGrid w:val="0"/>
          <w:lang w:eastAsia="en-US"/>
        </w:rPr>
        <w:lastRenderedPageBreak/>
        <w:t xml:space="preserve">To be eligible for </w:t>
      </w:r>
      <w:r w:rsidR="001E3C06" w:rsidRPr="001042DE">
        <w:rPr>
          <w:snapToGrid w:val="0"/>
          <w:lang w:eastAsia="en-US"/>
        </w:rPr>
        <w:t>a Provisional Certificate</w:t>
      </w:r>
      <w:r w:rsidRPr="001042DE">
        <w:rPr>
          <w:snapToGrid w:val="0"/>
          <w:lang w:eastAsia="en-US"/>
        </w:rPr>
        <w:t>, an application</w:t>
      </w:r>
      <w:r w:rsidR="00A2311A" w:rsidRPr="001042DE">
        <w:rPr>
          <w:snapToGrid w:val="0"/>
          <w:lang w:eastAsia="en-US"/>
        </w:rPr>
        <w:t xml:space="preserve"> must include:</w:t>
      </w:r>
    </w:p>
    <w:p w14:paraId="59B0C0B7" w14:textId="46639FD9" w:rsidR="00A2311A" w:rsidRPr="001042DE" w:rsidRDefault="00A2311A" w:rsidP="00AB222F">
      <w:pPr>
        <w:pStyle w:val="SPRBodyText"/>
        <w:numPr>
          <w:ilvl w:val="0"/>
          <w:numId w:val="21"/>
        </w:numPr>
        <w:ind w:left="1134" w:hanging="567"/>
      </w:pPr>
      <w:r w:rsidRPr="001042DE">
        <w:t xml:space="preserve">an audience engagement plan </w:t>
      </w:r>
      <w:r w:rsidR="00914463" w:rsidRPr="001042DE">
        <w:t>setting out</w:t>
      </w:r>
      <w:r w:rsidRPr="001042DE">
        <w:t xml:space="preserve"> how the feature film will be seen by audiences in New</w:t>
      </w:r>
      <w:r w:rsidR="00283A96">
        <w:t> </w:t>
      </w:r>
      <w:r w:rsidRPr="001042DE">
        <w:t>Zealand;</w:t>
      </w:r>
      <w:r w:rsidR="00A0049C" w:rsidRPr="001042DE">
        <w:t xml:space="preserve"> and</w:t>
      </w:r>
    </w:p>
    <w:p w14:paraId="6CDE0531" w14:textId="63B48923" w:rsidR="00B05E75" w:rsidRDefault="00A2311A" w:rsidP="00AB222F">
      <w:pPr>
        <w:pStyle w:val="SPRBodyText"/>
        <w:numPr>
          <w:ilvl w:val="0"/>
          <w:numId w:val="21"/>
        </w:numPr>
        <w:ind w:left="1134" w:hanging="567"/>
      </w:pPr>
      <w:r w:rsidRPr="001042DE">
        <w:t>a firm offer letter or deal memo from a recognised theatrical distributor (as determined by the NZ</w:t>
      </w:r>
      <w:r w:rsidR="00052072">
        <w:t>F</w:t>
      </w:r>
      <w:r w:rsidRPr="001042DE">
        <w:t>C</w:t>
      </w:r>
      <w:r w:rsidR="00B5108F" w:rsidRPr="001042DE">
        <w:t xml:space="preserve"> in its sole discretion</w:t>
      </w:r>
      <w:r w:rsidRPr="001042DE">
        <w:t>), with strong commitment for a</w:t>
      </w:r>
      <w:r w:rsidR="00540D63" w:rsidRPr="001042DE">
        <w:t xml:space="preserve"> New Zealand</w:t>
      </w:r>
      <w:r w:rsidRPr="001042DE">
        <w:t xml:space="preserve"> release</w:t>
      </w:r>
      <w:r w:rsidR="00A0049C" w:rsidRPr="001042DE">
        <w:t xml:space="preserve"> that demonstrates that the audience reach will be commensurate with the expected amount of the New Zealand </w:t>
      </w:r>
      <w:r w:rsidR="00AC7A36">
        <w:t>Rebate</w:t>
      </w:r>
      <w:r w:rsidR="00A0049C" w:rsidRPr="001042DE">
        <w:t>.</w:t>
      </w:r>
    </w:p>
    <w:p w14:paraId="2E430F19" w14:textId="77777777" w:rsidR="007A2D7C" w:rsidRPr="001042DE" w:rsidRDefault="007A2D7C" w:rsidP="00786159">
      <w:pPr>
        <w:pStyle w:val="SPRBodyText"/>
      </w:pPr>
    </w:p>
    <w:p w14:paraId="1C7A2B67" w14:textId="27CCA96A" w:rsidR="00A0049C" w:rsidRPr="000342DD" w:rsidRDefault="00A0049C" w:rsidP="007A2D7C">
      <w:pPr>
        <w:pStyle w:val="SPRBodyText"/>
        <w:rPr>
          <w:snapToGrid w:val="0"/>
          <w:lang w:eastAsia="en-US"/>
        </w:rPr>
      </w:pPr>
      <w:r w:rsidRPr="000342DD">
        <w:rPr>
          <w:snapToGrid w:val="0"/>
          <w:lang w:eastAsia="en-US"/>
        </w:rPr>
        <w:t xml:space="preserve">To be eligible for </w:t>
      </w:r>
      <w:r w:rsidR="00846DC6" w:rsidRPr="000342DD">
        <w:rPr>
          <w:snapToGrid w:val="0"/>
          <w:lang w:eastAsia="en-US"/>
        </w:rPr>
        <w:t>a Final Certificate</w:t>
      </w:r>
      <w:r w:rsidRPr="000342DD">
        <w:rPr>
          <w:snapToGrid w:val="0"/>
          <w:lang w:eastAsia="en-US"/>
        </w:rPr>
        <w:t xml:space="preserve">, an application </w:t>
      </w:r>
      <w:r w:rsidR="00B05E75" w:rsidRPr="000342DD">
        <w:rPr>
          <w:snapToGrid w:val="0"/>
          <w:lang w:eastAsia="en-US"/>
        </w:rPr>
        <w:t>must include</w:t>
      </w:r>
      <w:r w:rsidRPr="000342DD">
        <w:rPr>
          <w:snapToGrid w:val="0"/>
          <w:lang w:eastAsia="en-US"/>
        </w:rPr>
        <w:t>:</w:t>
      </w:r>
    </w:p>
    <w:p w14:paraId="15DFD8F9" w14:textId="386784FD" w:rsidR="00A0049C" w:rsidRPr="001042DE" w:rsidRDefault="00224326" w:rsidP="00AB222F">
      <w:pPr>
        <w:pStyle w:val="SPRBodyText"/>
        <w:numPr>
          <w:ilvl w:val="0"/>
          <w:numId w:val="21"/>
        </w:numPr>
        <w:ind w:left="1134" w:hanging="567"/>
      </w:pPr>
      <w:r w:rsidRPr="001042DE">
        <w:t>a current</w:t>
      </w:r>
      <w:r w:rsidR="00B05E75" w:rsidRPr="001042DE">
        <w:t xml:space="preserve"> </w:t>
      </w:r>
      <w:r w:rsidR="00A0049C" w:rsidRPr="001042DE">
        <w:t xml:space="preserve">audience engagement plan </w:t>
      </w:r>
      <w:r w:rsidR="00914463" w:rsidRPr="001042DE">
        <w:t>setting out</w:t>
      </w:r>
      <w:r w:rsidR="00A0049C" w:rsidRPr="001042DE">
        <w:t xml:space="preserve"> how the feature film will be seen by audiences in New Zealand</w:t>
      </w:r>
      <w:r w:rsidRPr="001042DE">
        <w:t>. If an</w:t>
      </w:r>
      <w:r w:rsidR="00990DC0" w:rsidRPr="001042DE">
        <w:t xml:space="preserve"> applicant has applied for </w:t>
      </w:r>
      <w:r w:rsidR="001E3C06" w:rsidRPr="001042DE">
        <w:t>a Provisional Certificate</w:t>
      </w:r>
      <w:r w:rsidR="00990DC0" w:rsidRPr="001042DE">
        <w:t>, t</w:t>
      </w:r>
      <w:r w:rsidR="00AA5F36" w:rsidRPr="001042DE">
        <w:t>he</w:t>
      </w:r>
      <w:r w:rsidRPr="001042DE">
        <w:t xml:space="preserve"> audience engagement plan provided with </w:t>
      </w:r>
      <w:r w:rsidR="00990DC0" w:rsidRPr="001042DE">
        <w:t xml:space="preserve">the </w:t>
      </w:r>
      <w:r w:rsidRPr="001042DE">
        <w:t xml:space="preserve">application for </w:t>
      </w:r>
      <w:r w:rsidR="001E3C06" w:rsidRPr="001042DE">
        <w:t>a Provisional Certificate</w:t>
      </w:r>
      <w:r w:rsidRPr="001042DE">
        <w:t xml:space="preserve"> must be updated for the </w:t>
      </w:r>
      <w:r w:rsidR="00D942E1" w:rsidRPr="001042DE">
        <w:t xml:space="preserve">final </w:t>
      </w:r>
      <w:r w:rsidRPr="001042DE">
        <w:t>application</w:t>
      </w:r>
      <w:r w:rsidR="00A0049C" w:rsidRPr="001042DE">
        <w:t>; and</w:t>
      </w:r>
    </w:p>
    <w:p w14:paraId="2F639D8D" w14:textId="7812A8E4" w:rsidR="0025511F" w:rsidRDefault="00A0049C" w:rsidP="00AB222F">
      <w:pPr>
        <w:pStyle w:val="SPRBodyText"/>
        <w:numPr>
          <w:ilvl w:val="0"/>
          <w:numId w:val="21"/>
        </w:numPr>
        <w:ind w:left="1134" w:hanging="567"/>
      </w:pPr>
      <w:r w:rsidRPr="001042DE">
        <w:t>a</w:t>
      </w:r>
      <w:r w:rsidR="00B05E75" w:rsidRPr="001042DE">
        <w:t xml:space="preserve"> fully-executed</w:t>
      </w:r>
      <w:r w:rsidR="00A2311A" w:rsidRPr="001042DE">
        <w:t>,</w:t>
      </w:r>
      <w:r w:rsidR="00B05E75" w:rsidRPr="001042DE">
        <w:t xml:space="preserve"> </w:t>
      </w:r>
      <w:r w:rsidR="00536BBC" w:rsidRPr="001042DE">
        <w:t>bon</w:t>
      </w:r>
      <w:r w:rsidR="00536BBC">
        <w:t>a</w:t>
      </w:r>
      <w:r w:rsidR="00536BBC" w:rsidRPr="001042DE">
        <w:t xml:space="preserve"> </w:t>
      </w:r>
      <w:r w:rsidR="009E271E" w:rsidRPr="001042DE">
        <w:t>fide</w:t>
      </w:r>
      <w:r w:rsidR="00A2311A" w:rsidRPr="001042DE">
        <w:t xml:space="preserve">, legally binding long form </w:t>
      </w:r>
      <w:r w:rsidR="00B05E75" w:rsidRPr="001042DE">
        <w:t>New Zealand distribution agreement</w:t>
      </w:r>
      <w:r w:rsidRPr="001042DE">
        <w:t xml:space="preserve"> from a recognised theatrical distributor (as determined by the NZ</w:t>
      </w:r>
      <w:r w:rsidR="006E774B">
        <w:t>F</w:t>
      </w:r>
      <w:r w:rsidRPr="001042DE">
        <w:t>C</w:t>
      </w:r>
      <w:r w:rsidR="00653E27" w:rsidRPr="001042DE">
        <w:t xml:space="preserve"> in its sole discretion</w:t>
      </w:r>
      <w:r w:rsidRPr="001042DE">
        <w:t xml:space="preserve">), with strong commitment for a </w:t>
      </w:r>
      <w:r w:rsidR="009F3861" w:rsidRPr="001042DE">
        <w:t xml:space="preserve">New Zealand </w:t>
      </w:r>
      <w:r w:rsidRPr="001042DE">
        <w:t>release</w:t>
      </w:r>
      <w:r w:rsidR="00AA5F36" w:rsidRPr="001042DE">
        <w:t xml:space="preserve">, within 2 years of Completion, </w:t>
      </w:r>
      <w:r w:rsidRPr="001042DE">
        <w:t xml:space="preserve">that demonstrates that the audience reach will be commensurate with the expected amount of the New Zealand </w:t>
      </w:r>
      <w:r w:rsidR="005F48FC">
        <w:t>Rebate</w:t>
      </w:r>
      <w:r w:rsidRPr="001042DE">
        <w:t xml:space="preserve">. Demonstration of audience reach </w:t>
      </w:r>
      <w:r w:rsidR="00CC50DF" w:rsidRPr="001042DE">
        <w:t>can</w:t>
      </w:r>
      <w:r w:rsidRPr="001042DE">
        <w:t xml:space="preserve"> include, for example, a guaranteed cinema-release of a certain scale</w:t>
      </w:r>
      <w:r w:rsidR="00B05E75" w:rsidRPr="001042DE">
        <w:t xml:space="preserve">. </w:t>
      </w:r>
    </w:p>
    <w:p w14:paraId="3C6B2328" w14:textId="77777777" w:rsidR="00650111" w:rsidRPr="001042DE" w:rsidRDefault="00650111" w:rsidP="00650111">
      <w:pPr>
        <w:pStyle w:val="SPRBullets"/>
        <w:numPr>
          <w:ilvl w:val="0"/>
          <w:numId w:val="0"/>
        </w:numPr>
        <w:spacing w:after="0"/>
        <w:ind w:left="1021"/>
      </w:pPr>
    </w:p>
    <w:p w14:paraId="16966B87" w14:textId="540841E3" w:rsidR="00274E32" w:rsidRPr="001042DE" w:rsidRDefault="009476E6" w:rsidP="00AB222F">
      <w:pPr>
        <w:numPr>
          <w:ilvl w:val="1"/>
          <w:numId w:val="6"/>
        </w:numPr>
        <w:spacing w:after="120"/>
        <w:ind w:left="567" w:hanging="567"/>
        <w:rPr>
          <w:rFonts w:cs="Calibri"/>
          <w:b/>
          <w:snapToGrid w:val="0"/>
          <w:szCs w:val="22"/>
          <w:lang w:val="en-US" w:eastAsia="en-US"/>
        </w:rPr>
      </w:pPr>
      <w:bookmarkStart w:id="34" w:name="_Ref387758735"/>
      <w:r w:rsidRPr="001042DE">
        <w:rPr>
          <w:rFonts w:cs="Calibri"/>
          <w:b/>
          <w:snapToGrid w:val="0"/>
          <w:szCs w:val="22"/>
          <w:lang w:val="en-US" w:eastAsia="en-US"/>
        </w:rPr>
        <w:t xml:space="preserve">Non-New Zealand </w:t>
      </w:r>
      <w:r w:rsidR="005751B5" w:rsidRPr="001042DE">
        <w:rPr>
          <w:rFonts w:cs="Calibri"/>
          <w:b/>
          <w:snapToGrid w:val="0"/>
          <w:szCs w:val="22"/>
          <w:lang w:val="en-US" w:eastAsia="en-US"/>
        </w:rPr>
        <w:t>G</w:t>
      </w:r>
      <w:r w:rsidRPr="001042DE">
        <w:rPr>
          <w:rFonts w:cs="Calibri"/>
          <w:b/>
          <w:snapToGrid w:val="0"/>
          <w:szCs w:val="22"/>
          <w:lang w:val="en-US" w:eastAsia="en-US"/>
        </w:rPr>
        <w:t xml:space="preserve">overnment </w:t>
      </w:r>
      <w:r w:rsidR="005751B5" w:rsidRPr="001042DE">
        <w:rPr>
          <w:rFonts w:cs="Calibri"/>
          <w:b/>
          <w:snapToGrid w:val="0"/>
          <w:szCs w:val="22"/>
          <w:lang w:val="en-US" w:eastAsia="en-US"/>
        </w:rPr>
        <w:t>Production F</w:t>
      </w:r>
      <w:r w:rsidRPr="001042DE">
        <w:rPr>
          <w:rFonts w:cs="Calibri"/>
          <w:b/>
          <w:snapToGrid w:val="0"/>
          <w:szCs w:val="22"/>
          <w:lang w:val="en-US" w:eastAsia="en-US"/>
        </w:rPr>
        <w:t>unding t</w:t>
      </w:r>
      <w:r w:rsidR="00274E32" w:rsidRPr="001042DE">
        <w:rPr>
          <w:rFonts w:cs="Calibri"/>
          <w:b/>
          <w:snapToGrid w:val="0"/>
          <w:szCs w:val="22"/>
          <w:lang w:val="en-US" w:eastAsia="en-US"/>
        </w:rPr>
        <w:t>hreshold</w:t>
      </w:r>
      <w:bookmarkEnd w:id="34"/>
    </w:p>
    <w:p w14:paraId="23A7DB4F" w14:textId="6E85D75A" w:rsidR="003B72AD" w:rsidRDefault="00FA6FDF" w:rsidP="007A2D7C">
      <w:pPr>
        <w:pStyle w:val="SPRBodyText"/>
      </w:pPr>
      <w:r w:rsidRPr="001042DE">
        <w:t>The proportion of non-</w:t>
      </w:r>
      <w:r w:rsidR="00A70F7E" w:rsidRPr="001042DE">
        <w:t>New Zealand Government Production Funding</w:t>
      </w:r>
      <w:r w:rsidRPr="001042DE">
        <w:t xml:space="preserve"> </w:t>
      </w:r>
      <w:r w:rsidR="00061FAA" w:rsidRPr="001042DE">
        <w:t xml:space="preserve">for a feature film </w:t>
      </w:r>
      <w:r w:rsidRPr="001042DE">
        <w:t xml:space="preserve">must be 10% </w:t>
      </w:r>
      <w:r w:rsidR="003B72AD" w:rsidRPr="001042DE">
        <w:t xml:space="preserve">of the </w:t>
      </w:r>
      <w:r w:rsidR="00E34BB2">
        <w:t>P</w:t>
      </w:r>
      <w:r w:rsidR="003B72AD" w:rsidRPr="001042DE">
        <w:t xml:space="preserve">roduction </w:t>
      </w:r>
      <w:r w:rsidR="00E34BB2">
        <w:t>B</w:t>
      </w:r>
      <w:r w:rsidR="003B72AD" w:rsidRPr="001042DE">
        <w:t xml:space="preserve">udget </w:t>
      </w:r>
      <w:r w:rsidRPr="001042DE">
        <w:t>or higher.</w:t>
      </w:r>
      <w:bookmarkStart w:id="35" w:name="_Ref363114014"/>
      <w:r w:rsidR="008B72A2" w:rsidRPr="001042DE">
        <w:t xml:space="preserve"> </w:t>
      </w:r>
    </w:p>
    <w:p w14:paraId="7E21E670" w14:textId="77777777" w:rsidR="003D4FDA" w:rsidRPr="001042DE" w:rsidRDefault="003D4FDA" w:rsidP="007A2D7C">
      <w:pPr>
        <w:pStyle w:val="SPRBodyText"/>
      </w:pPr>
    </w:p>
    <w:p w14:paraId="6C2F4FC0" w14:textId="6804D169" w:rsidR="0025511F" w:rsidRPr="001042DE" w:rsidRDefault="00FA6FDF" w:rsidP="007A2D7C">
      <w:pPr>
        <w:pStyle w:val="SPRBodyText"/>
      </w:pPr>
      <w:r w:rsidRPr="001042DE">
        <w:t xml:space="preserve">To satisfy this requirement, there must be </w:t>
      </w:r>
      <w:r w:rsidRPr="001042DE">
        <w:rPr>
          <w:i/>
        </w:rPr>
        <w:t>either</w:t>
      </w:r>
      <w:r w:rsidRPr="001042DE">
        <w:t>:</w:t>
      </w:r>
      <w:bookmarkEnd w:id="35"/>
    </w:p>
    <w:p w14:paraId="6927372E" w14:textId="13B6C0FB" w:rsidR="00FA6FDF" w:rsidRPr="001042DE" w:rsidRDefault="00FA6FDF" w:rsidP="00AB222F">
      <w:pPr>
        <w:pStyle w:val="SPRBodyText"/>
        <w:numPr>
          <w:ilvl w:val="0"/>
          <w:numId w:val="22"/>
        </w:numPr>
        <w:ind w:left="1134" w:hanging="567"/>
      </w:pPr>
      <w:r w:rsidRPr="001042DE">
        <w:t>A genuine intention from one or more non-</w:t>
      </w:r>
      <w:r w:rsidR="00DF6362" w:rsidRPr="001042DE">
        <w:t>New Zealand Government</w:t>
      </w:r>
      <w:r w:rsidRPr="001042DE">
        <w:t xml:space="preserve"> entities or person</w:t>
      </w:r>
      <w:r w:rsidR="00D42F51" w:rsidRPr="001042DE">
        <w:t>s who have sufficient resources</w:t>
      </w:r>
      <w:r w:rsidRPr="001042DE">
        <w:t xml:space="preserve"> to fund, in aggregate, 10% or more of the </w:t>
      </w:r>
      <w:r w:rsidR="00E34BB2">
        <w:t>P</w:t>
      </w:r>
      <w:r w:rsidRPr="001042DE">
        <w:t xml:space="preserve">roduction </w:t>
      </w:r>
      <w:r w:rsidR="00E34BB2">
        <w:t>B</w:t>
      </w:r>
      <w:r w:rsidRPr="001042DE">
        <w:t>udget</w:t>
      </w:r>
      <w:r w:rsidR="00846DC6" w:rsidRPr="001042DE">
        <w:t>,</w:t>
      </w:r>
      <w:r w:rsidRPr="001042DE">
        <w:t xml:space="preserve"> evidenced by a signed letter of offer, deal memo or funding agreement; or</w:t>
      </w:r>
    </w:p>
    <w:p w14:paraId="207CCC96" w14:textId="5265A7B2" w:rsidR="00FA6FDF" w:rsidRDefault="00FA6FDF" w:rsidP="00AB222F">
      <w:pPr>
        <w:pStyle w:val="SPRBodyText"/>
        <w:numPr>
          <w:ilvl w:val="0"/>
          <w:numId w:val="22"/>
        </w:numPr>
        <w:ind w:left="1134" w:hanging="567"/>
      </w:pPr>
      <w:r w:rsidRPr="001042DE">
        <w:t xml:space="preserve">a written offer of funding from a </w:t>
      </w:r>
      <w:r w:rsidR="00DF6362" w:rsidRPr="001042DE">
        <w:t>New Zealand Government</w:t>
      </w:r>
      <w:r w:rsidRPr="001042DE">
        <w:t xml:space="preserve"> entity (or entities) </w:t>
      </w:r>
      <w:r w:rsidR="00BD0E1C" w:rsidRPr="001042DE">
        <w:t>that</w:t>
      </w:r>
      <w:r w:rsidRPr="001042DE">
        <w:t xml:space="preserve"> makes that funding conditional on 10% or more of the </w:t>
      </w:r>
      <w:r w:rsidR="00E34BB2">
        <w:t>P</w:t>
      </w:r>
      <w:r w:rsidRPr="001042DE">
        <w:t xml:space="preserve">roduction </w:t>
      </w:r>
      <w:r w:rsidR="00E34BB2">
        <w:t>B</w:t>
      </w:r>
      <w:r w:rsidRPr="001042DE">
        <w:t>udget being provided by non-</w:t>
      </w:r>
      <w:r w:rsidR="00DF6362" w:rsidRPr="001042DE">
        <w:t>New Zealand Government</w:t>
      </w:r>
      <w:r w:rsidRPr="001042DE">
        <w:t xml:space="preserve"> entities.  </w:t>
      </w:r>
    </w:p>
    <w:p w14:paraId="08F9E7B7" w14:textId="77777777" w:rsidR="003D4FDA" w:rsidRPr="001042DE" w:rsidRDefault="003D4FDA" w:rsidP="007A2D7C">
      <w:pPr>
        <w:pStyle w:val="SPRBodyText"/>
      </w:pPr>
    </w:p>
    <w:p w14:paraId="7102B26A" w14:textId="5D358EA0" w:rsidR="006872AD" w:rsidRPr="00650111" w:rsidRDefault="00FA6FDF" w:rsidP="007A2D7C">
      <w:pPr>
        <w:pStyle w:val="SPRBodyText"/>
      </w:pPr>
      <w:r w:rsidRPr="001042DE">
        <w:t>If, after the NZFC has confirmed that this requirement has been satisfied, the circumstances of the production change and the proportion of non-</w:t>
      </w:r>
      <w:r w:rsidR="00A70F7E" w:rsidRPr="001042DE">
        <w:t>New Zealand Government Production Funding</w:t>
      </w:r>
      <w:r w:rsidRPr="001042DE">
        <w:t xml:space="preserve"> </w:t>
      </w:r>
      <w:r w:rsidR="00D42F51" w:rsidRPr="001042DE">
        <w:t>drops below 10%</w:t>
      </w:r>
      <w:r w:rsidRPr="001042DE">
        <w:t xml:space="preserve">, </w:t>
      </w:r>
      <w:r w:rsidR="00E63892" w:rsidRPr="001042DE">
        <w:t xml:space="preserve">an applicant </w:t>
      </w:r>
      <w:r w:rsidR="00CC50DF" w:rsidRPr="001042DE">
        <w:t>can</w:t>
      </w:r>
      <w:r w:rsidR="00E63892" w:rsidRPr="001042DE">
        <w:t xml:space="preserve"> apply to the </w:t>
      </w:r>
      <w:r w:rsidR="00C021B1">
        <w:t>NZFC</w:t>
      </w:r>
      <w:r w:rsidR="00E63892" w:rsidRPr="001042DE">
        <w:t xml:space="preserve"> for a waiver of this requirement. A waiver application will be determined at the </w:t>
      </w:r>
      <w:r w:rsidR="00C50CD9">
        <w:t>Rebate</w:t>
      </w:r>
      <w:r w:rsidR="002B6C39" w:rsidRPr="001042DE">
        <w:t xml:space="preserve"> Panel’s </w:t>
      </w:r>
      <w:r w:rsidR="00E60F6F" w:rsidRPr="001042DE">
        <w:t>sole</w:t>
      </w:r>
      <w:r w:rsidR="00E63892" w:rsidRPr="001042DE">
        <w:t xml:space="preserve"> discretion, taking into regard any </w:t>
      </w:r>
      <w:r w:rsidRPr="001042DE">
        <w:t xml:space="preserve">evidence </w:t>
      </w:r>
      <w:r w:rsidR="00174B58" w:rsidRPr="001042DE">
        <w:t>as to</w:t>
      </w:r>
      <w:r w:rsidR="00E63892" w:rsidRPr="001042DE">
        <w:t xml:space="preserve"> whether or not the </w:t>
      </w:r>
      <w:r w:rsidRPr="001042DE">
        <w:t>intention to fund was genuine.</w:t>
      </w:r>
    </w:p>
    <w:p w14:paraId="07CF65D0" w14:textId="2AF0C001" w:rsidR="00FA6FDF" w:rsidRPr="00650111" w:rsidRDefault="00FA6FDF" w:rsidP="00650111">
      <w:pPr>
        <w:pStyle w:val="SPRBodyText"/>
      </w:pPr>
      <w:r w:rsidRPr="00650111">
        <w:t xml:space="preserve"> </w:t>
      </w:r>
    </w:p>
    <w:p w14:paraId="3A8196EF" w14:textId="5F3347F3" w:rsidR="0096668B" w:rsidRPr="001042DE" w:rsidRDefault="009476E6" w:rsidP="00AB222F">
      <w:pPr>
        <w:numPr>
          <w:ilvl w:val="1"/>
          <w:numId w:val="6"/>
        </w:numPr>
        <w:tabs>
          <w:tab w:val="num" w:pos="1701"/>
        </w:tabs>
        <w:spacing w:after="120"/>
        <w:ind w:left="567" w:hanging="567"/>
        <w:rPr>
          <w:rFonts w:cs="Calibri"/>
          <w:b/>
          <w:snapToGrid w:val="0"/>
          <w:szCs w:val="22"/>
          <w:lang w:val="en-US" w:eastAsia="en-US"/>
        </w:rPr>
      </w:pPr>
      <w:bookmarkStart w:id="36" w:name="_Toc385939995"/>
      <w:bookmarkStart w:id="37" w:name="_Ref387759422"/>
      <w:r w:rsidRPr="001042DE">
        <w:rPr>
          <w:rFonts w:cs="Calibri"/>
          <w:b/>
          <w:snapToGrid w:val="0"/>
          <w:szCs w:val="22"/>
          <w:lang w:val="en-US" w:eastAsia="en-US"/>
        </w:rPr>
        <w:t xml:space="preserve">Other </w:t>
      </w:r>
      <w:r w:rsidR="00DF6362" w:rsidRPr="001042DE">
        <w:rPr>
          <w:rFonts w:cs="Calibri"/>
          <w:b/>
          <w:snapToGrid w:val="0"/>
          <w:szCs w:val="22"/>
          <w:lang w:val="en-US" w:eastAsia="en-US"/>
        </w:rPr>
        <w:t>New Zealand Government</w:t>
      </w:r>
      <w:r w:rsidRPr="001042DE">
        <w:rPr>
          <w:rFonts w:cs="Calibri"/>
          <w:b/>
          <w:snapToGrid w:val="0"/>
          <w:szCs w:val="22"/>
          <w:lang w:val="en-US" w:eastAsia="en-US"/>
        </w:rPr>
        <w:t xml:space="preserve"> f</w:t>
      </w:r>
      <w:r w:rsidR="00AE7F24" w:rsidRPr="001042DE">
        <w:rPr>
          <w:rFonts w:cs="Calibri"/>
          <w:b/>
          <w:snapToGrid w:val="0"/>
          <w:szCs w:val="22"/>
          <w:lang w:val="en-US" w:eastAsia="en-US"/>
        </w:rPr>
        <w:t>unding</w:t>
      </w:r>
      <w:bookmarkEnd w:id="36"/>
      <w:bookmarkEnd w:id="37"/>
    </w:p>
    <w:p w14:paraId="18881569" w14:textId="3E1633C8" w:rsidR="00D42F51" w:rsidRDefault="00AE7F24" w:rsidP="007C1EAF">
      <w:pPr>
        <w:pStyle w:val="SPRBodyText"/>
        <w:rPr>
          <w:b/>
        </w:rPr>
      </w:pPr>
      <w:r w:rsidRPr="001042DE">
        <w:t xml:space="preserve">A feature film </w:t>
      </w:r>
      <w:r w:rsidR="00CC50DF" w:rsidRPr="001042DE">
        <w:t>can</w:t>
      </w:r>
      <w:r w:rsidRPr="001042DE">
        <w:t xml:space="preserve"> receive production funding (or any other funding in relation to the production) from a </w:t>
      </w:r>
      <w:r w:rsidR="00DF6362" w:rsidRPr="001042DE">
        <w:t>New Zealand Government</w:t>
      </w:r>
      <w:r w:rsidRPr="001042DE">
        <w:t xml:space="preserve"> agency (including</w:t>
      </w:r>
      <w:r w:rsidR="00551668" w:rsidRPr="001042DE">
        <w:t>,</w:t>
      </w:r>
      <w:r w:rsidRPr="001042DE">
        <w:t xml:space="preserve"> for example</w:t>
      </w:r>
      <w:r w:rsidR="00551668" w:rsidRPr="001042DE">
        <w:t>,</w:t>
      </w:r>
      <w:r w:rsidRPr="001042DE">
        <w:t xml:space="preserve"> funding through </w:t>
      </w:r>
      <w:r w:rsidR="000745BC">
        <w:t xml:space="preserve">the </w:t>
      </w:r>
      <w:r w:rsidRPr="001042DE">
        <w:t>NZFC, NZ On Air or Te M</w:t>
      </w:r>
      <w:r w:rsidR="00150F25" w:rsidRPr="001042DE">
        <w:t>ā</w:t>
      </w:r>
      <w:r w:rsidRPr="001042DE">
        <w:t>ngai P</w:t>
      </w:r>
      <w:r w:rsidR="00150F25" w:rsidRPr="001042DE">
        <w:t>ā</w:t>
      </w:r>
      <w:r w:rsidRPr="001042DE">
        <w:t xml:space="preserve">ho) and a New Zealand </w:t>
      </w:r>
      <w:r w:rsidR="005F48FC">
        <w:t>Rebate</w:t>
      </w:r>
      <w:r w:rsidRPr="001042DE">
        <w:t>.</w:t>
      </w:r>
      <w:r w:rsidRPr="001042DE">
        <w:rPr>
          <w:b/>
        </w:rPr>
        <w:t xml:space="preserve"> </w:t>
      </w:r>
    </w:p>
    <w:p w14:paraId="2B1B1D12" w14:textId="77777777" w:rsidR="007C1EAF" w:rsidRPr="001042DE" w:rsidRDefault="007C1EAF" w:rsidP="007C1EAF">
      <w:pPr>
        <w:pStyle w:val="SPRBodyText"/>
        <w:rPr>
          <w:b/>
        </w:rPr>
      </w:pPr>
    </w:p>
    <w:p w14:paraId="37AA14AB" w14:textId="6600D4DB" w:rsidR="003F77D5" w:rsidRDefault="00507E41" w:rsidP="00F26900">
      <w:pPr>
        <w:pStyle w:val="SPRSubheading"/>
        <w:ind w:left="567" w:hanging="567"/>
      </w:pPr>
      <w:bookmarkStart w:id="38" w:name="_Ref465265031"/>
      <w:bookmarkStart w:id="39" w:name="_Toc478120343"/>
      <w:r w:rsidRPr="001042DE">
        <w:t xml:space="preserve">Television and </w:t>
      </w:r>
      <w:r w:rsidR="002A4E56" w:rsidRPr="001042DE">
        <w:t>o</w:t>
      </w:r>
      <w:r w:rsidRPr="001042DE">
        <w:t xml:space="preserve">ther </w:t>
      </w:r>
      <w:r w:rsidR="002A4E56" w:rsidRPr="001042DE">
        <w:t>n</w:t>
      </w:r>
      <w:r w:rsidRPr="001042DE">
        <w:t xml:space="preserve">on-feature </w:t>
      </w:r>
      <w:r w:rsidR="002A4E56" w:rsidRPr="001042DE">
        <w:t>f</w:t>
      </w:r>
      <w:r w:rsidR="00E22387" w:rsidRPr="001042DE">
        <w:t>ilm</w:t>
      </w:r>
      <w:r w:rsidR="00061FAA" w:rsidRPr="001042DE">
        <w:t>s</w:t>
      </w:r>
      <w:bookmarkEnd w:id="38"/>
      <w:bookmarkEnd w:id="39"/>
    </w:p>
    <w:p w14:paraId="512BC8D7" w14:textId="77777777" w:rsidR="00C14B3F" w:rsidRDefault="00C14B3F" w:rsidP="00EA4C57">
      <w:pPr>
        <w:pStyle w:val="SPRSubheading"/>
        <w:numPr>
          <w:ilvl w:val="0"/>
          <w:numId w:val="0"/>
        </w:numPr>
        <w:ind w:left="556"/>
      </w:pPr>
    </w:p>
    <w:p w14:paraId="5B1BE1A1" w14:textId="77777777" w:rsidR="00836658" w:rsidRPr="00836658" w:rsidRDefault="00836658" w:rsidP="00AB222F">
      <w:pPr>
        <w:pStyle w:val="RrangiKwae"/>
        <w:numPr>
          <w:ilvl w:val="0"/>
          <w:numId w:val="6"/>
        </w:numPr>
        <w:spacing w:after="120"/>
        <w:contextualSpacing w:val="0"/>
        <w:rPr>
          <w:rFonts w:cs="Calibri"/>
          <w:b/>
          <w:snapToGrid w:val="0"/>
          <w:vanish/>
          <w:szCs w:val="22"/>
          <w:lang w:val="en-US" w:eastAsia="en-US"/>
        </w:rPr>
      </w:pPr>
      <w:bookmarkStart w:id="40" w:name="_Ref385952878"/>
    </w:p>
    <w:p w14:paraId="12E7AE74" w14:textId="6A4E5B92" w:rsidR="00ED75A9" w:rsidRPr="00836658" w:rsidRDefault="00046B56" w:rsidP="00AB222F">
      <w:pPr>
        <w:numPr>
          <w:ilvl w:val="1"/>
          <w:numId w:val="6"/>
        </w:numPr>
        <w:spacing w:after="120"/>
        <w:ind w:left="567" w:hanging="567"/>
        <w:rPr>
          <w:rFonts w:cs="Calibri"/>
          <w:b/>
          <w:snapToGrid w:val="0"/>
          <w:szCs w:val="22"/>
          <w:lang w:val="en-US" w:eastAsia="en-US"/>
        </w:rPr>
      </w:pPr>
      <w:r w:rsidRPr="00836658">
        <w:rPr>
          <w:rFonts w:cs="Calibri"/>
          <w:b/>
          <w:snapToGrid w:val="0"/>
          <w:szCs w:val="22"/>
          <w:lang w:val="en-US" w:eastAsia="en-US"/>
        </w:rPr>
        <w:t>Format</w:t>
      </w:r>
      <w:bookmarkEnd w:id="40"/>
    </w:p>
    <w:p w14:paraId="5D1C52CF" w14:textId="7899F8D1" w:rsidR="00DA5B40" w:rsidRPr="0001164A" w:rsidRDefault="00FD2CAD" w:rsidP="00AB222F">
      <w:pPr>
        <w:pStyle w:val="SPRBodyText"/>
        <w:numPr>
          <w:ilvl w:val="0"/>
          <w:numId w:val="23"/>
        </w:numPr>
        <w:ind w:left="1134" w:hanging="567"/>
        <w:rPr>
          <w:rFonts w:cs="Calibri"/>
          <w:b/>
        </w:rPr>
      </w:pPr>
      <w:r w:rsidRPr="0001164A">
        <w:rPr>
          <w:rFonts w:cs="Calibri"/>
        </w:rPr>
        <w:t>A</w:t>
      </w:r>
      <w:r w:rsidR="00486AE9" w:rsidRPr="0001164A">
        <w:rPr>
          <w:rFonts w:cs="Calibri"/>
        </w:rPr>
        <w:t>n eligible</w:t>
      </w:r>
      <w:r w:rsidR="00DA5B40" w:rsidRPr="0001164A">
        <w:rPr>
          <w:rFonts w:cs="Calibri"/>
        </w:rPr>
        <w:t xml:space="preserve"> television or other non-feature film </w:t>
      </w:r>
      <w:r w:rsidR="00D42F51" w:rsidRPr="0001164A">
        <w:rPr>
          <w:rFonts w:cs="Calibri"/>
        </w:rPr>
        <w:t>is</w:t>
      </w:r>
      <w:r w:rsidR="004C400C" w:rsidRPr="0001164A">
        <w:rPr>
          <w:rFonts w:cs="Calibri"/>
        </w:rPr>
        <w:t xml:space="preserve"> </w:t>
      </w:r>
      <w:r w:rsidR="004C400C" w:rsidRPr="001042DE">
        <w:t xml:space="preserve">a production </w:t>
      </w:r>
      <w:r w:rsidR="00BD0E1C" w:rsidRPr="001042DE">
        <w:t>that</w:t>
      </w:r>
      <w:r w:rsidR="004C400C" w:rsidRPr="001042DE">
        <w:t xml:space="preserve"> </w:t>
      </w:r>
      <w:r w:rsidR="00E22387" w:rsidRPr="001042DE">
        <w:t xml:space="preserve">is not excluded under clause </w:t>
      </w:r>
      <w:r w:rsidR="00781988">
        <w:t>9.1(b)</w:t>
      </w:r>
      <w:r w:rsidR="00C22749" w:rsidRPr="001042DE">
        <w:t>, is recorded, subtitled or dubbed in one of New Zealand’s official languages,</w:t>
      </w:r>
      <w:r w:rsidR="004C400C" w:rsidRPr="001042DE">
        <w:t xml:space="preserve"> and is either</w:t>
      </w:r>
      <w:r w:rsidR="00DA5B40" w:rsidRPr="0001164A">
        <w:rPr>
          <w:rFonts w:cs="Calibri"/>
        </w:rPr>
        <w:t>:</w:t>
      </w:r>
      <w:r w:rsidR="00DA5B40" w:rsidRPr="0001164A">
        <w:rPr>
          <w:rFonts w:cs="Calibri"/>
          <w:b/>
        </w:rPr>
        <w:t xml:space="preserve"> </w:t>
      </w:r>
    </w:p>
    <w:p w14:paraId="22A1B1A8" w14:textId="77777777" w:rsidR="00DA5B40" w:rsidRPr="001042DE" w:rsidRDefault="00DA5B40" w:rsidP="00AB222F">
      <w:pPr>
        <w:pStyle w:val="SPRBodyText"/>
        <w:numPr>
          <w:ilvl w:val="1"/>
          <w:numId w:val="23"/>
        </w:numPr>
        <w:ind w:left="1701" w:hanging="567"/>
      </w:pPr>
      <w:r w:rsidRPr="001042DE">
        <w:rPr>
          <w:b/>
        </w:rPr>
        <w:t xml:space="preserve">a single episode programme </w:t>
      </w:r>
      <w:r w:rsidR="008B3F63" w:rsidRPr="001042DE">
        <w:t xml:space="preserve">(including a telefeature or feature length content that is not primarily intended for exhibition to the public in cinemas) </w:t>
      </w:r>
      <w:r w:rsidRPr="001042DE">
        <w:t>of at least one commercial half-</w:t>
      </w:r>
      <w:r w:rsidRPr="001042DE">
        <w:lastRenderedPageBreak/>
        <w:t>hour in length</w:t>
      </w:r>
      <w:r w:rsidR="00B60A9B" w:rsidRPr="001042DE">
        <w:t>,</w:t>
      </w:r>
      <w:r w:rsidRPr="001042DE">
        <w:t xml:space="preserve"> whether scripted or unscripted </w:t>
      </w:r>
      <w:r w:rsidR="00B60A9B" w:rsidRPr="001042DE">
        <w:t xml:space="preserve">and </w:t>
      </w:r>
      <w:r w:rsidRPr="001042DE">
        <w:t xml:space="preserve">including but not limited to drama, documentary, factual, reality, children’s and animation; </w:t>
      </w:r>
    </w:p>
    <w:p w14:paraId="3029476F" w14:textId="77777777" w:rsidR="003B72AD" w:rsidRPr="00F57D3C" w:rsidRDefault="00DA5B40" w:rsidP="00AB222F">
      <w:pPr>
        <w:pStyle w:val="SPRBodyText"/>
        <w:numPr>
          <w:ilvl w:val="1"/>
          <w:numId w:val="23"/>
        </w:numPr>
        <w:ind w:left="1701" w:hanging="567"/>
        <w:rPr>
          <w:bCs/>
        </w:rPr>
      </w:pPr>
      <w:r w:rsidRPr="00F57D3C">
        <w:rPr>
          <w:b/>
        </w:rPr>
        <w:t>a series or season of a series</w:t>
      </w:r>
      <w:r w:rsidRPr="00F57D3C">
        <w:rPr>
          <w:bCs/>
        </w:rPr>
        <w:t xml:space="preserve"> whether scripted or unscripted including but not limited to drama, documentary, factual, reality, children’s and animation being a programme with a common theme or themes consisting of at least two episodes that are intended for release together in a national market or markets. Each episode (with the exception of animation) must be a least one </w:t>
      </w:r>
      <w:r w:rsidR="003B72AD" w:rsidRPr="00F57D3C">
        <w:rPr>
          <w:bCs/>
        </w:rPr>
        <w:t>commercial half-hour in length; or</w:t>
      </w:r>
    </w:p>
    <w:p w14:paraId="3AA63927" w14:textId="77777777" w:rsidR="004C400C" w:rsidRDefault="003B72AD" w:rsidP="00AB222F">
      <w:pPr>
        <w:pStyle w:val="SPRBodyText"/>
        <w:numPr>
          <w:ilvl w:val="1"/>
          <w:numId w:val="23"/>
        </w:numPr>
        <w:ind w:left="1701" w:hanging="567"/>
        <w:rPr>
          <w:bCs/>
        </w:rPr>
      </w:pPr>
      <w:r w:rsidRPr="00F57D3C">
        <w:rPr>
          <w:b/>
        </w:rPr>
        <w:t>a short form animation</w:t>
      </w:r>
      <w:r w:rsidRPr="00F57D3C">
        <w:rPr>
          <w:bCs/>
        </w:rPr>
        <w:t xml:space="preserve"> </w:t>
      </w:r>
      <w:r w:rsidR="00FD2CAD" w:rsidRPr="00F57D3C">
        <w:rPr>
          <w:bCs/>
        </w:rPr>
        <w:t xml:space="preserve">which </w:t>
      </w:r>
      <w:r w:rsidRPr="00F57D3C">
        <w:rPr>
          <w:bCs/>
        </w:rPr>
        <w:t xml:space="preserve">is a production </w:t>
      </w:r>
      <w:r w:rsidR="00BD0E1C" w:rsidRPr="00F57D3C">
        <w:rPr>
          <w:bCs/>
        </w:rPr>
        <w:t>that</w:t>
      </w:r>
      <w:r w:rsidRPr="00F57D3C">
        <w:rPr>
          <w:bCs/>
        </w:rPr>
        <w:t xml:space="preserve"> predominantly uses cell, stop motion, digital or other animation and </w:t>
      </w:r>
      <w:r w:rsidR="00C22749" w:rsidRPr="00F57D3C">
        <w:rPr>
          <w:bCs/>
        </w:rPr>
        <w:t xml:space="preserve">where the total duration of all episodes </w:t>
      </w:r>
      <w:r w:rsidRPr="00F57D3C">
        <w:rPr>
          <w:bCs/>
        </w:rPr>
        <w:t>is not less than one commercial quarter-hour</w:t>
      </w:r>
      <w:r w:rsidR="004C400C" w:rsidRPr="00F57D3C">
        <w:rPr>
          <w:bCs/>
        </w:rPr>
        <w:t>; and</w:t>
      </w:r>
    </w:p>
    <w:p w14:paraId="162F3CD4" w14:textId="77777777" w:rsidR="00F57D3C" w:rsidRPr="00F57D3C" w:rsidRDefault="00F57D3C" w:rsidP="00F57D3C">
      <w:pPr>
        <w:pStyle w:val="SPRBodyText"/>
        <w:ind w:left="2007"/>
        <w:rPr>
          <w:bCs/>
        </w:rPr>
      </w:pPr>
    </w:p>
    <w:p w14:paraId="76C623BE" w14:textId="0E32C3B2" w:rsidR="002A52A5" w:rsidRDefault="004C400C" w:rsidP="00F57D3C">
      <w:pPr>
        <w:pStyle w:val="SPRBodyText"/>
        <w:ind w:left="1134"/>
      </w:pPr>
      <w:r w:rsidRPr="0089140C">
        <w:t>is shot and processed to commercial technical distribution standards and intended to be released on a</w:t>
      </w:r>
      <w:r w:rsidR="00781988">
        <w:t xml:space="preserve"> </w:t>
      </w:r>
      <w:r w:rsidRPr="0089140C">
        <w:t>distribution platform other than cinema. Distribution platforms include all forms of television, DVD/Blu-ray, internet, video-on-demand, mobile phone or any other public mass distribution medium device.</w:t>
      </w:r>
    </w:p>
    <w:p w14:paraId="40B4D506" w14:textId="77777777" w:rsidR="00F57D3C" w:rsidRPr="002A52A5" w:rsidRDefault="00F57D3C" w:rsidP="00F57D3C">
      <w:pPr>
        <w:pStyle w:val="SPRBodyText"/>
      </w:pPr>
    </w:p>
    <w:p w14:paraId="01D3154D" w14:textId="77777777" w:rsidR="00FD2CAD" w:rsidRPr="0089140C" w:rsidRDefault="003B72AD" w:rsidP="00AB222F">
      <w:pPr>
        <w:pStyle w:val="SPRBodyText"/>
        <w:numPr>
          <w:ilvl w:val="0"/>
          <w:numId w:val="23"/>
        </w:numPr>
        <w:ind w:left="1134" w:hanging="567"/>
        <w:rPr>
          <w:b/>
        </w:rPr>
      </w:pPr>
      <w:bookmarkStart w:id="41" w:name="_Ref385952854"/>
      <w:r w:rsidRPr="0089140C">
        <w:rPr>
          <w:snapToGrid w:val="0"/>
          <w:lang w:val="en-US" w:eastAsia="en-US"/>
        </w:rPr>
        <w:t xml:space="preserve">A </w:t>
      </w:r>
      <w:r w:rsidR="004C400C" w:rsidRPr="0089140C">
        <w:rPr>
          <w:snapToGrid w:val="0"/>
          <w:lang w:val="en-US" w:eastAsia="en-US"/>
        </w:rPr>
        <w:t xml:space="preserve">production </w:t>
      </w:r>
      <w:r w:rsidRPr="0089140C">
        <w:rPr>
          <w:snapToGrid w:val="0"/>
          <w:lang w:val="en-US" w:eastAsia="en-US"/>
        </w:rPr>
        <w:t>that fits into any of the following categories (or to a substantial extent fits into the following categories) is specifically excluded from eligibility:</w:t>
      </w:r>
      <w:bookmarkEnd w:id="41"/>
      <w:r w:rsidR="00FD2CAD" w:rsidRPr="0089140C">
        <w:rPr>
          <w:b/>
        </w:rPr>
        <w:t xml:space="preserve"> </w:t>
      </w:r>
    </w:p>
    <w:p w14:paraId="19E4D981" w14:textId="77777777" w:rsidR="00C66F98" w:rsidRPr="002A52A5" w:rsidRDefault="003B72AD" w:rsidP="00AB222F">
      <w:pPr>
        <w:pStyle w:val="SPRBodyText"/>
        <w:numPr>
          <w:ilvl w:val="1"/>
          <w:numId w:val="23"/>
        </w:numPr>
        <w:ind w:left="1701" w:hanging="567"/>
      </w:pPr>
      <w:r w:rsidRPr="002A52A5">
        <w:t xml:space="preserve">an advertising programme or commercial; </w:t>
      </w:r>
    </w:p>
    <w:p w14:paraId="7B78FBFC" w14:textId="4C32D0A4" w:rsidR="00C66F98" w:rsidRPr="002A52A5" w:rsidRDefault="003B72AD" w:rsidP="00AB222F">
      <w:pPr>
        <w:pStyle w:val="SPRBodyText"/>
        <w:numPr>
          <w:ilvl w:val="1"/>
          <w:numId w:val="23"/>
        </w:numPr>
        <w:ind w:left="1701" w:hanging="567"/>
      </w:pPr>
      <w:r w:rsidRPr="002A52A5">
        <w:t>a discussion programme, current affairs</w:t>
      </w:r>
      <w:r w:rsidR="002E769E" w:rsidRPr="002A52A5">
        <w:t xml:space="preserve"> programme</w:t>
      </w:r>
      <w:r w:rsidRPr="002A52A5">
        <w:t>, news</w:t>
      </w:r>
      <w:r w:rsidR="002E769E" w:rsidRPr="002A52A5">
        <w:t xml:space="preserve"> programme</w:t>
      </w:r>
      <w:r w:rsidR="00F919E4" w:rsidRPr="002A52A5">
        <w:t>,</w:t>
      </w:r>
      <w:r w:rsidRPr="002A52A5">
        <w:t xml:space="preserve"> panel programme, or a programme of a like nature; </w:t>
      </w:r>
    </w:p>
    <w:p w14:paraId="6B67E662" w14:textId="77777777" w:rsidR="00C66F98" w:rsidRPr="002A52A5" w:rsidRDefault="003B72AD" w:rsidP="00AB222F">
      <w:pPr>
        <w:pStyle w:val="SPRBodyText"/>
        <w:numPr>
          <w:ilvl w:val="1"/>
          <w:numId w:val="23"/>
        </w:numPr>
        <w:ind w:left="1701" w:hanging="567"/>
      </w:pPr>
      <w:r w:rsidRPr="002A52A5">
        <w:t xml:space="preserve">pornography; </w:t>
      </w:r>
    </w:p>
    <w:p w14:paraId="0BFE36EA" w14:textId="77777777" w:rsidR="00C66F98" w:rsidRPr="0089140C" w:rsidRDefault="003B72AD" w:rsidP="00AB222F">
      <w:pPr>
        <w:pStyle w:val="SPRBodyText"/>
        <w:numPr>
          <w:ilvl w:val="1"/>
          <w:numId w:val="23"/>
        </w:numPr>
        <w:ind w:left="1701" w:hanging="567"/>
      </w:pPr>
      <w:r w:rsidRPr="002A52A5">
        <w:t xml:space="preserve">a training programme; </w:t>
      </w:r>
    </w:p>
    <w:p w14:paraId="328D657B" w14:textId="1B2765B0" w:rsidR="00C66F98" w:rsidRPr="0089140C" w:rsidRDefault="003B72AD" w:rsidP="00AB222F">
      <w:pPr>
        <w:pStyle w:val="SPRBodyText"/>
        <w:numPr>
          <w:ilvl w:val="1"/>
          <w:numId w:val="23"/>
        </w:numPr>
        <w:ind w:left="1701" w:hanging="567"/>
      </w:pPr>
      <w:r w:rsidRPr="002A52A5">
        <w:t>a</w:t>
      </w:r>
      <w:r w:rsidR="00EE55D1" w:rsidRPr="002A52A5">
        <w:t xml:space="preserve">n interactive </w:t>
      </w:r>
      <w:r w:rsidR="005E60E5" w:rsidRPr="002A52A5">
        <w:t xml:space="preserve">digital </w:t>
      </w:r>
      <w:r w:rsidRPr="002A52A5">
        <w:t>game</w:t>
      </w:r>
      <w:r w:rsidR="00E64759" w:rsidRPr="002A52A5">
        <w:t xml:space="preserve"> (other than transmedia content as per clause</w:t>
      </w:r>
      <w:r w:rsidR="00615F47">
        <w:t xml:space="preserve"> 16.3</w:t>
      </w:r>
      <w:r w:rsidR="00E64759" w:rsidRPr="002A52A5">
        <w:t>(b)(iv))</w:t>
      </w:r>
      <w:r w:rsidRPr="002A52A5">
        <w:t xml:space="preserve">; </w:t>
      </w:r>
    </w:p>
    <w:p w14:paraId="757AFB8B" w14:textId="77777777" w:rsidR="00851A36" w:rsidRPr="002A52A5" w:rsidRDefault="003B72AD" w:rsidP="00AB222F">
      <w:pPr>
        <w:pStyle w:val="SPRBodyText"/>
        <w:numPr>
          <w:ilvl w:val="1"/>
          <w:numId w:val="23"/>
        </w:numPr>
        <w:ind w:left="1701" w:hanging="567"/>
      </w:pPr>
      <w:r w:rsidRPr="002A52A5">
        <w:t>a production of a public event, including a sports event</w:t>
      </w:r>
      <w:r w:rsidR="00851A36" w:rsidRPr="002A52A5">
        <w:t>; or</w:t>
      </w:r>
    </w:p>
    <w:p w14:paraId="0A10F7DD" w14:textId="77777777" w:rsidR="00C66F98" w:rsidRDefault="00851A36" w:rsidP="00AB222F">
      <w:pPr>
        <w:pStyle w:val="SPRBodyText"/>
        <w:numPr>
          <w:ilvl w:val="1"/>
          <w:numId w:val="23"/>
        </w:numPr>
        <w:ind w:left="1701" w:hanging="567"/>
      </w:pPr>
      <w:r w:rsidRPr="002A52A5">
        <w:t>a programme based on a format</w:t>
      </w:r>
      <w:r w:rsidR="002D5CF1" w:rsidRPr="002A52A5">
        <w:t xml:space="preserve"> (as that term is commonly known in the screen industry)</w:t>
      </w:r>
      <w:r w:rsidR="00364EBD" w:rsidRPr="002A52A5">
        <w:t xml:space="preserve"> other than formats </w:t>
      </w:r>
      <w:r w:rsidRPr="002A52A5">
        <w:t>developed in New Zealand</w:t>
      </w:r>
      <w:r w:rsidR="00364EBD" w:rsidRPr="002A52A5">
        <w:t xml:space="preserve"> for initial </w:t>
      </w:r>
      <w:r w:rsidR="002D5CF1" w:rsidRPr="002A52A5">
        <w:t xml:space="preserve">distribution </w:t>
      </w:r>
      <w:r w:rsidR="00364EBD" w:rsidRPr="002A52A5">
        <w:t>in New Zealand</w:t>
      </w:r>
      <w:r w:rsidR="003B72AD" w:rsidRPr="002A52A5">
        <w:t>.</w:t>
      </w:r>
    </w:p>
    <w:p w14:paraId="123829AA" w14:textId="77777777" w:rsidR="00C14B3F" w:rsidRPr="002A52A5" w:rsidRDefault="00C14B3F" w:rsidP="00011BCB">
      <w:pPr>
        <w:pStyle w:val="SPRBodyText"/>
      </w:pPr>
    </w:p>
    <w:p w14:paraId="7F06208F" w14:textId="4392724F" w:rsidR="00ED75A9" w:rsidRPr="006278C5" w:rsidRDefault="000517E2" w:rsidP="006278C5">
      <w:pPr>
        <w:numPr>
          <w:ilvl w:val="1"/>
          <w:numId w:val="6"/>
        </w:numPr>
        <w:spacing w:after="240"/>
        <w:ind w:left="567" w:hanging="567"/>
        <w:rPr>
          <w:rFonts w:cs="Calibri"/>
          <w:b/>
          <w:snapToGrid w:val="0"/>
          <w:szCs w:val="22"/>
          <w:lang w:val="en-US" w:eastAsia="en-US"/>
        </w:rPr>
      </w:pPr>
      <w:bookmarkStart w:id="42" w:name="_Ref387758522"/>
      <w:r w:rsidRPr="00C14B3F">
        <w:rPr>
          <w:rFonts w:cs="Calibri"/>
          <w:b/>
          <w:snapToGrid w:val="0"/>
          <w:szCs w:val="22"/>
          <w:lang w:val="en-US" w:eastAsia="en-US"/>
        </w:rPr>
        <w:t xml:space="preserve">Expenditure </w:t>
      </w:r>
      <w:r w:rsidR="00B82100" w:rsidRPr="00C14B3F">
        <w:rPr>
          <w:rFonts w:cs="Calibri"/>
          <w:b/>
          <w:snapToGrid w:val="0"/>
          <w:szCs w:val="22"/>
          <w:lang w:val="en-US" w:eastAsia="en-US"/>
        </w:rPr>
        <w:t>t</w:t>
      </w:r>
      <w:r w:rsidR="00046B56" w:rsidRPr="00C14B3F">
        <w:rPr>
          <w:rFonts w:cs="Calibri"/>
          <w:b/>
          <w:snapToGrid w:val="0"/>
          <w:szCs w:val="22"/>
          <w:lang w:val="en-US" w:eastAsia="en-US"/>
        </w:rPr>
        <w:t>hreshold</w:t>
      </w:r>
      <w:r w:rsidR="00FD2CAD" w:rsidRPr="00C14B3F">
        <w:rPr>
          <w:rFonts w:cs="Calibri"/>
          <w:b/>
          <w:snapToGrid w:val="0"/>
          <w:szCs w:val="22"/>
          <w:lang w:val="en-US" w:eastAsia="en-US"/>
        </w:rPr>
        <w:t>s</w:t>
      </w:r>
      <w:bookmarkEnd w:id="42"/>
    </w:p>
    <w:tbl>
      <w:tblPr>
        <w:tblW w:w="9426"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923"/>
      </w:tblGrid>
      <w:tr w:rsidR="00573DCE" w:rsidRPr="00C14B3F" w14:paraId="7C0441BD" w14:textId="77777777" w:rsidTr="00C07EAE">
        <w:trPr>
          <w:trHeight w:val="199"/>
        </w:trPr>
        <w:tc>
          <w:tcPr>
            <w:tcW w:w="4503" w:type="dxa"/>
          </w:tcPr>
          <w:p w14:paraId="291C0FF4" w14:textId="77777777" w:rsidR="00573DCE" w:rsidRPr="00C14B3F" w:rsidRDefault="00573DCE" w:rsidP="008B7414">
            <w:pPr>
              <w:spacing w:after="120"/>
              <w:rPr>
                <w:rFonts w:cstheme="minorHAnsi"/>
                <w:b/>
                <w:szCs w:val="22"/>
              </w:rPr>
            </w:pPr>
            <w:r w:rsidRPr="00C14B3F">
              <w:rPr>
                <w:rFonts w:cstheme="minorHAnsi"/>
                <w:b/>
                <w:szCs w:val="22"/>
              </w:rPr>
              <w:t>Specific Format</w:t>
            </w:r>
          </w:p>
        </w:tc>
        <w:tc>
          <w:tcPr>
            <w:tcW w:w="4923" w:type="dxa"/>
          </w:tcPr>
          <w:p w14:paraId="349CBCD0" w14:textId="77777777" w:rsidR="00573DCE" w:rsidRPr="00C14B3F" w:rsidRDefault="00573DCE" w:rsidP="008B7414">
            <w:pPr>
              <w:spacing w:after="120" w:line="240" w:lineRule="auto"/>
              <w:rPr>
                <w:rFonts w:cstheme="minorHAnsi"/>
                <w:b/>
                <w:szCs w:val="22"/>
              </w:rPr>
            </w:pPr>
            <w:r w:rsidRPr="00C14B3F">
              <w:rPr>
                <w:rFonts w:cstheme="minorHAnsi"/>
                <w:b/>
                <w:szCs w:val="22"/>
              </w:rPr>
              <w:t xml:space="preserve">Minimum QNZPE </w:t>
            </w:r>
          </w:p>
        </w:tc>
      </w:tr>
      <w:tr w:rsidR="00573DCE" w:rsidRPr="00C14B3F" w14:paraId="29F1CA8F" w14:textId="77777777" w:rsidTr="00C07EAE">
        <w:trPr>
          <w:trHeight w:val="78"/>
        </w:trPr>
        <w:tc>
          <w:tcPr>
            <w:tcW w:w="4503" w:type="dxa"/>
          </w:tcPr>
          <w:p w14:paraId="4A5AE91E" w14:textId="2BEDBCA5" w:rsidR="00F733F7" w:rsidRPr="00C14B3F" w:rsidRDefault="00573DCE" w:rsidP="008B7414">
            <w:pPr>
              <w:spacing w:after="120"/>
              <w:rPr>
                <w:rFonts w:cstheme="minorHAnsi"/>
                <w:szCs w:val="22"/>
              </w:rPr>
            </w:pPr>
            <w:r w:rsidRPr="00C14B3F">
              <w:rPr>
                <w:rFonts w:cstheme="minorHAnsi"/>
                <w:szCs w:val="22"/>
              </w:rPr>
              <w:t>Single episode programme</w:t>
            </w:r>
            <w:r w:rsidR="009B684F" w:rsidRPr="00C14B3F">
              <w:rPr>
                <w:rFonts w:cstheme="minorHAnsi"/>
                <w:szCs w:val="22"/>
              </w:rPr>
              <w:t xml:space="preserve"> – scripted</w:t>
            </w:r>
          </w:p>
        </w:tc>
        <w:tc>
          <w:tcPr>
            <w:tcW w:w="4923" w:type="dxa"/>
          </w:tcPr>
          <w:p w14:paraId="5C75B01A" w14:textId="3FC06691" w:rsidR="00573DCE" w:rsidRPr="00C14B3F" w:rsidRDefault="00573DCE" w:rsidP="008B7414">
            <w:pPr>
              <w:spacing w:after="120"/>
              <w:rPr>
                <w:rFonts w:cstheme="minorHAnsi"/>
                <w:szCs w:val="22"/>
              </w:rPr>
            </w:pPr>
            <w:r w:rsidRPr="00C14B3F">
              <w:rPr>
                <w:rFonts w:cstheme="minorHAnsi"/>
                <w:szCs w:val="22"/>
              </w:rPr>
              <w:t xml:space="preserve">$1 million total </w:t>
            </w:r>
            <w:r w:rsidR="00F733F7">
              <w:rPr>
                <w:rFonts w:cstheme="minorHAnsi"/>
                <w:szCs w:val="22"/>
              </w:rPr>
              <w:t>and</w:t>
            </w:r>
            <w:r w:rsidR="00AD1186" w:rsidRPr="00C14B3F">
              <w:rPr>
                <w:rFonts w:cstheme="minorHAnsi"/>
                <w:szCs w:val="22"/>
              </w:rPr>
              <w:t xml:space="preserve"> </w:t>
            </w:r>
            <w:r w:rsidR="00F733F7">
              <w:rPr>
                <w:rFonts w:cstheme="minorHAnsi"/>
                <w:szCs w:val="22"/>
              </w:rPr>
              <w:t>n</w:t>
            </w:r>
            <w:r w:rsidRPr="00C14B3F">
              <w:rPr>
                <w:rFonts w:cstheme="minorHAnsi"/>
                <w:szCs w:val="22"/>
              </w:rPr>
              <w:t>o less than $800,000 per hour</w:t>
            </w:r>
          </w:p>
        </w:tc>
      </w:tr>
      <w:tr w:rsidR="00573DCE" w:rsidRPr="00C14B3F" w14:paraId="0E83B9D6" w14:textId="77777777" w:rsidTr="00C07EAE">
        <w:trPr>
          <w:trHeight w:val="213"/>
        </w:trPr>
        <w:tc>
          <w:tcPr>
            <w:tcW w:w="4503" w:type="dxa"/>
          </w:tcPr>
          <w:p w14:paraId="3BF4A61E" w14:textId="42581079" w:rsidR="00F733F7" w:rsidRPr="00C14B3F" w:rsidRDefault="00573DCE" w:rsidP="008B7414">
            <w:pPr>
              <w:spacing w:after="120"/>
              <w:rPr>
                <w:rFonts w:cstheme="minorHAnsi"/>
                <w:szCs w:val="22"/>
              </w:rPr>
            </w:pPr>
            <w:r w:rsidRPr="00C14B3F">
              <w:rPr>
                <w:rFonts w:cstheme="minorHAnsi"/>
                <w:szCs w:val="22"/>
              </w:rPr>
              <w:t>Single episode programme</w:t>
            </w:r>
            <w:r w:rsidR="009B684F" w:rsidRPr="00C14B3F">
              <w:rPr>
                <w:rFonts w:cstheme="minorHAnsi"/>
                <w:szCs w:val="22"/>
              </w:rPr>
              <w:t xml:space="preserve"> – unscripted </w:t>
            </w:r>
          </w:p>
        </w:tc>
        <w:tc>
          <w:tcPr>
            <w:tcW w:w="4923" w:type="dxa"/>
          </w:tcPr>
          <w:p w14:paraId="3395A265" w14:textId="77777777" w:rsidR="00573DCE" w:rsidRPr="00C14B3F" w:rsidRDefault="00573DCE" w:rsidP="008B7414">
            <w:pPr>
              <w:spacing w:after="120"/>
              <w:rPr>
                <w:rFonts w:cstheme="minorHAnsi"/>
                <w:szCs w:val="22"/>
              </w:rPr>
            </w:pPr>
            <w:r w:rsidRPr="00C14B3F">
              <w:rPr>
                <w:rFonts w:cstheme="minorHAnsi"/>
                <w:szCs w:val="22"/>
              </w:rPr>
              <w:t>$250,000 total</w:t>
            </w:r>
          </w:p>
        </w:tc>
      </w:tr>
      <w:tr w:rsidR="00573DCE" w:rsidRPr="00C14B3F" w14:paraId="6FAAB524" w14:textId="77777777" w:rsidTr="0062333C">
        <w:trPr>
          <w:trHeight w:val="215"/>
        </w:trPr>
        <w:tc>
          <w:tcPr>
            <w:tcW w:w="4503" w:type="dxa"/>
          </w:tcPr>
          <w:p w14:paraId="02C51393" w14:textId="77777777" w:rsidR="00573DCE" w:rsidRDefault="00573DCE" w:rsidP="008B7414">
            <w:pPr>
              <w:spacing w:after="120"/>
              <w:rPr>
                <w:rFonts w:cstheme="minorHAnsi"/>
                <w:szCs w:val="22"/>
              </w:rPr>
            </w:pPr>
            <w:r w:rsidRPr="00C14B3F">
              <w:rPr>
                <w:rFonts w:cstheme="minorHAnsi"/>
                <w:szCs w:val="22"/>
              </w:rPr>
              <w:t>Series of programmes</w:t>
            </w:r>
            <w:r w:rsidR="009B684F" w:rsidRPr="00C14B3F">
              <w:rPr>
                <w:rFonts w:cstheme="minorHAnsi"/>
                <w:szCs w:val="22"/>
              </w:rPr>
              <w:t xml:space="preserve"> – scripted</w:t>
            </w:r>
            <w:r w:rsidRPr="00C14B3F">
              <w:rPr>
                <w:rFonts w:cstheme="minorHAnsi"/>
                <w:szCs w:val="22"/>
              </w:rPr>
              <w:t xml:space="preserve"> </w:t>
            </w:r>
          </w:p>
          <w:p w14:paraId="6E7D029B" w14:textId="77777777" w:rsidR="00F733F7" w:rsidRPr="00C14B3F" w:rsidRDefault="00F733F7" w:rsidP="008B7414">
            <w:pPr>
              <w:spacing w:after="120"/>
              <w:rPr>
                <w:rFonts w:cstheme="minorHAnsi"/>
                <w:szCs w:val="22"/>
              </w:rPr>
            </w:pPr>
          </w:p>
        </w:tc>
        <w:tc>
          <w:tcPr>
            <w:tcW w:w="4923" w:type="dxa"/>
          </w:tcPr>
          <w:p w14:paraId="2649F255" w14:textId="3810EAB8" w:rsidR="00F6484F" w:rsidRPr="00F6484F" w:rsidRDefault="00573DCE" w:rsidP="008B1362">
            <w:pPr>
              <w:pStyle w:val="RrangiKwae"/>
              <w:numPr>
                <w:ilvl w:val="0"/>
                <w:numId w:val="61"/>
              </w:numPr>
              <w:spacing w:after="120"/>
              <w:ind w:left="340"/>
              <w:rPr>
                <w:rFonts w:cstheme="minorHAnsi"/>
                <w:b/>
                <w:bCs/>
                <w:szCs w:val="22"/>
              </w:rPr>
            </w:pPr>
            <w:r w:rsidRPr="00F6484F">
              <w:rPr>
                <w:rFonts w:cstheme="minorHAnsi"/>
                <w:szCs w:val="22"/>
              </w:rPr>
              <w:t xml:space="preserve">$1 million total </w:t>
            </w:r>
            <w:r w:rsidR="00F733F7" w:rsidRPr="00F6484F">
              <w:rPr>
                <w:rFonts w:cstheme="minorHAnsi"/>
                <w:szCs w:val="22"/>
              </w:rPr>
              <w:t>and n</w:t>
            </w:r>
            <w:r w:rsidRPr="00F6484F">
              <w:rPr>
                <w:rFonts w:cstheme="minorHAnsi"/>
                <w:szCs w:val="22"/>
              </w:rPr>
              <w:t>o less than $500,000 per hour</w:t>
            </w:r>
          </w:p>
          <w:p w14:paraId="7987CD65" w14:textId="4426F9CC" w:rsidR="00DA40E4" w:rsidRPr="00F6484F" w:rsidRDefault="00DA40E4" w:rsidP="00E05CDF">
            <w:pPr>
              <w:pStyle w:val="RrangiKwae"/>
              <w:spacing w:after="120"/>
              <w:ind w:left="340"/>
              <w:rPr>
                <w:rFonts w:cstheme="minorHAnsi"/>
                <w:b/>
                <w:bCs/>
                <w:szCs w:val="22"/>
              </w:rPr>
            </w:pPr>
            <w:r w:rsidRPr="00F6484F">
              <w:rPr>
                <w:rFonts w:cstheme="minorHAnsi"/>
                <w:b/>
                <w:bCs/>
                <w:szCs w:val="22"/>
              </w:rPr>
              <w:t>OR</w:t>
            </w:r>
            <w:r w:rsidR="007652D3" w:rsidRPr="00F6484F">
              <w:rPr>
                <w:rFonts w:cstheme="minorHAnsi"/>
                <w:b/>
                <w:bCs/>
                <w:szCs w:val="22"/>
              </w:rPr>
              <w:t xml:space="preserve"> </w:t>
            </w:r>
          </w:p>
          <w:p w14:paraId="6146AEBF" w14:textId="0661D38A" w:rsidR="007652D3" w:rsidRPr="00F6484F" w:rsidRDefault="007652D3" w:rsidP="008B1362">
            <w:pPr>
              <w:pStyle w:val="RrangiKwae"/>
              <w:numPr>
                <w:ilvl w:val="0"/>
                <w:numId w:val="61"/>
              </w:numPr>
              <w:spacing w:after="120"/>
              <w:ind w:left="340"/>
              <w:rPr>
                <w:rFonts w:cstheme="minorHAnsi"/>
                <w:szCs w:val="22"/>
              </w:rPr>
            </w:pPr>
            <w:r w:rsidRPr="00F6484F">
              <w:rPr>
                <w:rFonts w:cstheme="minorHAnsi"/>
                <w:szCs w:val="22"/>
              </w:rPr>
              <w:t>$10 million total</w:t>
            </w:r>
            <w:r w:rsidR="00F6484F">
              <w:rPr>
                <w:rFonts w:cstheme="minorHAnsi"/>
                <w:szCs w:val="22"/>
              </w:rPr>
              <w:t xml:space="preserve"> per season</w:t>
            </w:r>
          </w:p>
        </w:tc>
      </w:tr>
      <w:tr w:rsidR="00573DCE" w:rsidRPr="00C14B3F" w14:paraId="06C597A1" w14:textId="77777777" w:rsidTr="0062333C">
        <w:trPr>
          <w:trHeight w:val="64"/>
        </w:trPr>
        <w:tc>
          <w:tcPr>
            <w:tcW w:w="4503" w:type="dxa"/>
          </w:tcPr>
          <w:p w14:paraId="02F42B88" w14:textId="050477F4" w:rsidR="00F733F7" w:rsidRPr="00C14B3F" w:rsidRDefault="00573DCE" w:rsidP="008B7414">
            <w:pPr>
              <w:spacing w:after="120"/>
              <w:rPr>
                <w:rFonts w:cstheme="minorHAnsi"/>
                <w:szCs w:val="22"/>
              </w:rPr>
            </w:pPr>
            <w:r w:rsidRPr="00C14B3F">
              <w:rPr>
                <w:rFonts w:cstheme="minorHAnsi"/>
                <w:szCs w:val="22"/>
              </w:rPr>
              <w:t>Series of programmes</w:t>
            </w:r>
            <w:r w:rsidR="009B684F" w:rsidRPr="00C14B3F">
              <w:rPr>
                <w:rFonts w:cstheme="minorHAnsi"/>
                <w:szCs w:val="22"/>
              </w:rPr>
              <w:t xml:space="preserve"> – unscripted</w:t>
            </w:r>
          </w:p>
        </w:tc>
        <w:tc>
          <w:tcPr>
            <w:tcW w:w="4923" w:type="dxa"/>
          </w:tcPr>
          <w:p w14:paraId="6C36A0D9" w14:textId="77777777" w:rsidR="00573DCE" w:rsidRPr="00C14B3F" w:rsidRDefault="00573DCE" w:rsidP="008B7414">
            <w:pPr>
              <w:spacing w:after="120"/>
              <w:rPr>
                <w:rFonts w:cstheme="minorHAnsi"/>
                <w:szCs w:val="22"/>
              </w:rPr>
            </w:pPr>
            <w:r w:rsidRPr="00C14B3F">
              <w:rPr>
                <w:rFonts w:cstheme="minorHAnsi"/>
                <w:szCs w:val="22"/>
              </w:rPr>
              <w:t>No less than $250,000 per hour</w:t>
            </w:r>
          </w:p>
        </w:tc>
      </w:tr>
      <w:tr w:rsidR="00573DCE" w:rsidRPr="00C14B3F" w14:paraId="00109174" w14:textId="77777777" w:rsidTr="00C07EAE">
        <w:trPr>
          <w:trHeight w:val="70"/>
        </w:trPr>
        <w:tc>
          <w:tcPr>
            <w:tcW w:w="4503" w:type="dxa"/>
          </w:tcPr>
          <w:p w14:paraId="6556AA2B" w14:textId="0907782D" w:rsidR="00F733F7" w:rsidRPr="00C14B3F" w:rsidRDefault="00573DCE" w:rsidP="008B7414">
            <w:pPr>
              <w:spacing w:after="120"/>
              <w:rPr>
                <w:rFonts w:cstheme="minorHAnsi"/>
                <w:szCs w:val="22"/>
              </w:rPr>
            </w:pPr>
            <w:r w:rsidRPr="00C14B3F">
              <w:rPr>
                <w:rFonts w:cstheme="minorHAnsi"/>
                <w:szCs w:val="22"/>
              </w:rPr>
              <w:t>Short form animation</w:t>
            </w:r>
            <w:r w:rsidR="009B684F" w:rsidRPr="00C14B3F">
              <w:rPr>
                <w:rFonts w:cstheme="minorHAnsi"/>
                <w:szCs w:val="22"/>
              </w:rPr>
              <w:t xml:space="preserve"> – single episode or series</w:t>
            </w:r>
          </w:p>
        </w:tc>
        <w:tc>
          <w:tcPr>
            <w:tcW w:w="4923" w:type="dxa"/>
          </w:tcPr>
          <w:p w14:paraId="31BECECE" w14:textId="1460257F" w:rsidR="00573DCE" w:rsidRPr="00C14B3F" w:rsidRDefault="00573DCE" w:rsidP="008B7414">
            <w:pPr>
              <w:spacing w:after="120"/>
              <w:rPr>
                <w:rFonts w:cstheme="minorHAnsi"/>
                <w:szCs w:val="22"/>
              </w:rPr>
            </w:pPr>
            <w:r w:rsidRPr="00C14B3F">
              <w:rPr>
                <w:rFonts w:cstheme="minorHAnsi"/>
                <w:szCs w:val="22"/>
              </w:rPr>
              <w:t xml:space="preserve">$250,000 total </w:t>
            </w:r>
            <w:r w:rsidR="00F733F7">
              <w:rPr>
                <w:rFonts w:cstheme="minorHAnsi"/>
                <w:szCs w:val="22"/>
              </w:rPr>
              <w:t>and n</w:t>
            </w:r>
            <w:r w:rsidRPr="00C14B3F">
              <w:rPr>
                <w:rFonts w:cstheme="minorHAnsi"/>
                <w:szCs w:val="22"/>
              </w:rPr>
              <w:t>o less than $400,000 per hour</w:t>
            </w:r>
          </w:p>
        </w:tc>
      </w:tr>
    </w:tbl>
    <w:p w14:paraId="16A8AFBD" w14:textId="77777777" w:rsidR="00573DCE" w:rsidRPr="009A7F0F" w:rsidRDefault="00573DCE" w:rsidP="00573DCE">
      <w:pPr>
        <w:rPr>
          <w:szCs w:val="22"/>
        </w:rPr>
      </w:pPr>
    </w:p>
    <w:p w14:paraId="7495D222" w14:textId="13588827" w:rsidR="00DA5B40" w:rsidRPr="00313509" w:rsidRDefault="00DA5B40" w:rsidP="0062333C">
      <w:pPr>
        <w:pStyle w:val="SPRBodyText"/>
      </w:pPr>
      <w:r w:rsidRPr="00313509">
        <w:t>Expenditure per hour is determined using the following formula:</w:t>
      </w:r>
      <w:r w:rsidR="00B82100" w:rsidRPr="00313509">
        <w:t xml:space="preserve"> </w:t>
      </w:r>
      <w:r w:rsidRPr="00313509">
        <w:t>total QNZPE</w:t>
      </w:r>
      <w:r w:rsidR="00C22749" w:rsidRPr="00313509">
        <w:t>/</w:t>
      </w:r>
      <w:r w:rsidRPr="00313509">
        <w:t>duration of production in hours</w:t>
      </w:r>
      <w:r w:rsidR="0062333C">
        <w:t xml:space="preserve"> w</w:t>
      </w:r>
      <w:r w:rsidRPr="00313509">
        <w:t>here:</w:t>
      </w:r>
    </w:p>
    <w:p w14:paraId="32AB6600" w14:textId="77777777" w:rsidR="00C66F98" w:rsidRPr="001042DE" w:rsidRDefault="00DA5B40" w:rsidP="00AB222F">
      <w:pPr>
        <w:pStyle w:val="SPRBodyText"/>
        <w:numPr>
          <w:ilvl w:val="0"/>
          <w:numId w:val="24"/>
        </w:numPr>
        <w:ind w:left="1134" w:hanging="567"/>
      </w:pPr>
      <w:r w:rsidRPr="001042DE">
        <w:t>duration of production in hours means the total length of the production measured in hours; and</w:t>
      </w:r>
    </w:p>
    <w:p w14:paraId="7474ED61" w14:textId="77777777" w:rsidR="00C66F98" w:rsidRDefault="00DA5B40" w:rsidP="00AB222F">
      <w:pPr>
        <w:pStyle w:val="SPRBodyText"/>
        <w:numPr>
          <w:ilvl w:val="0"/>
          <w:numId w:val="24"/>
        </w:numPr>
        <w:ind w:left="1134" w:hanging="567"/>
      </w:pPr>
      <w:r w:rsidRPr="001042DE">
        <w:t xml:space="preserve">total QNZPE means the total of the applicant’s </w:t>
      </w:r>
      <w:r w:rsidR="00B82100" w:rsidRPr="001042DE">
        <w:t xml:space="preserve">QNZPE </w:t>
      </w:r>
      <w:r w:rsidRPr="001042DE">
        <w:t>on the production.</w:t>
      </w:r>
    </w:p>
    <w:p w14:paraId="46AC861C" w14:textId="77777777" w:rsidR="00EA6184" w:rsidRPr="001042DE" w:rsidRDefault="00EA6184" w:rsidP="0062333C">
      <w:pPr>
        <w:pStyle w:val="SPRBodyText"/>
      </w:pPr>
    </w:p>
    <w:p w14:paraId="44C3AB35" w14:textId="77777777" w:rsidR="001A02AE" w:rsidRDefault="00551668" w:rsidP="0062333C">
      <w:pPr>
        <w:pStyle w:val="SPRBodyText"/>
      </w:pPr>
      <w:r w:rsidRPr="00313509">
        <w:t>For Official C</w:t>
      </w:r>
      <w:r w:rsidR="001A02AE" w:rsidRPr="00313509">
        <w:t xml:space="preserve">o-productions, the relevant expenditure threshold is calculated by reference to TPE instead of QNZPE.  </w:t>
      </w:r>
    </w:p>
    <w:p w14:paraId="781C72AF" w14:textId="77777777" w:rsidR="00675A33" w:rsidRDefault="00675A33" w:rsidP="0062333C">
      <w:pPr>
        <w:pStyle w:val="SPRBodyText"/>
      </w:pPr>
    </w:p>
    <w:p w14:paraId="702E575D" w14:textId="77777777" w:rsidR="00281275" w:rsidRDefault="00281275" w:rsidP="0062333C">
      <w:pPr>
        <w:pStyle w:val="SPRBodyText"/>
      </w:pPr>
    </w:p>
    <w:p w14:paraId="70A4B46C" w14:textId="77777777" w:rsidR="006278C5" w:rsidRPr="00313509" w:rsidRDefault="006278C5" w:rsidP="0062333C">
      <w:pPr>
        <w:pStyle w:val="SPRBodyText"/>
      </w:pPr>
    </w:p>
    <w:p w14:paraId="218BEB98" w14:textId="77777777" w:rsidR="001A02AE" w:rsidRPr="00281275" w:rsidRDefault="00B82100" w:rsidP="00AB222F">
      <w:pPr>
        <w:numPr>
          <w:ilvl w:val="1"/>
          <w:numId w:val="6"/>
        </w:numPr>
        <w:spacing w:after="120"/>
        <w:ind w:left="567" w:hanging="567"/>
        <w:rPr>
          <w:rFonts w:cs="Calibri"/>
          <w:b/>
          <w:snapToGrid w:val="0"/>
          <w:szCs w:val="22"/>
          <w:lang w:val="en-US" w:eastAsia="en-US"/>
        </w:rPr>
      </w:pPr>
      <w:bookmarkStart w:id="43" w:name="_Ref387758562"/>
      <w:r w:rsidRPr="00281275">
        <w:rPr>
          <w:rFonts w:cs="Calibri"/>
          <w:b/>
          <w:snapToGrid w:val="0"/>
          <w:szCs w:val="22"/>
          <w:lang w:val="en-US" w:eastAsia="en-US"/>
        </w:rPr>
        <w:lastRenderedPageBreak/>
        <w:t>Significant New Zealand c</w:t>
      </w:r>
      <w:r w:rsidR="00274E32" w:rsidRPr="00281275">
        <w:rPr>
          <w:rFonts w:cs="Calibri"/>
          <w:b/>
          <w:snapToGrid w:val="0"/>
          <w:szCs w:val="22"/>
          <w:lang w:val="en-US" w:eastAsia="en-US"/>
        </w:rPr>
        <w:t>ontent</w:t>
      </w:r>
      <w:bookmarkEnd w:id="43"/>
    </w:p>
    <w:p w14:paraId="0FD9E9CF" w14:textId="77777777" w:rsidR="00092FB6" w:rsidRDefault="001A02AE" w:rsidP="00DD2FED">
      <w:pPr>
        <w:pStyle w:val="SPRBodyText"/>
      </w:pPr>
      <w:r w:rsidRPr="001042DE">
        <w:t xml:space="preserve">A television or other non-feature film production must achieve </w:t>
      </w:r>
      <w:r w:rsidR="00E64759" w:rsidRPr="001042DE">
        <w:t xml:space="preserve">20 </w:t>
      </w:r>
      <w:r w:rsidRPr="001042DE">
        <w:t xml:space="preserve">points or more (including the minimum points required in sections A and C) in the Significant New Zealand Content Test. </w:t>
      </w:r>
    </w:p>
    <w:p w14:paraId="7F34D123" w14:textId="77777777" w:rsidR="00DD2FED" w:rsidRPr="001042DE" w:rsidRDefault="00DD2FED" w:rsidP="00DD2FED">
      <w:pPr>
        <w:pStyle w:val="SPRBodyText"/>
      </w:pPr>
    </w:p>
    <w:p w14:paraId="35EB5788" w14:textId="45C1AE48" w:rsidR="00092FB6" w:rsidRDefault="00092FB6" w:rsidP="00DD2FED">
      <w:pPr>
        <w:pStyle w:val="SPRBodyText"/>
      </w:pPr>
      <w:r w:rsidRPr="001042DE">
        <w:t xml:space="preserve">An Official Co-production </w:t>
      </w:r>
      <w:r w:rsidR="00220EEC">
        <w:t xml:space="preserve">with QNZPE of up to $15 million </w:t>
      </w:r>
      <w:r w:rsidRPr="001042DE">
        <w:t xml:space="preserve">will be deemed to have significant New Zealand content for the purposes of </w:t>
      </w:r>
      <w:r w:rsidR="005E593F" w:rsidRPr="001042DE">
        <w:t>a</w:t>
      </w:r>
      <w:r w:rsidRPr="001042DE">
        <w:t xml:space="preserve"> New Zealand </w:t>
      </w:r>
      <w:r w:rsidR="005F48FC">
        <w:t>Rebate</w:t>
      </w:r>
      <w:r w:rsidRPr="001042DE">
        <w:t>.</w:t>
      </w:r>
    </w:p>
    <w:p w14:paraId="5534B4BB" w14:textId="77777777" w:rsidR="00DD2FED" w:rsidRPr="001042DE" w:rsidRDefault="00DD2FED" w:rsidP="00DD2FED">
      <w:pPr>
        <w:pStyle w:val="SPRBodyText"/>
      </w:pPr>
    </w:p>
    <w:p w14:paraId="2089D220" w14:textId="3247E4A3" w:rsidR="00AA5F36" w:rsidRDefault="00FF4419" w:rsidP="00DD2FED">
      <w:pPr>
        <w:pStyle w:val="SPRBodyText"/>
      </w:pPr>
      <w:r w:rsidRPr="001042DE">
        <w:t xml:space="preserve">To be eligible for the Additional </w:t>
      </w:r>
      <w:r w:rsidR="005F48FC">
        <w:t>Rebate</w:t>
      </w:r>
      <w:r w:rsidRPr="001042DE">
        <w:t>, a</w:t>
      </w:r>
      <w:r w:rsidR="00AA5F36" w:rsidRPr="001042DE">
        <w:t xml:space="preserve"> television or other non-feature </w:t>
      </w:r>
      <w:r w:rsidRPr="001042DE">
        <w:t xml:space="preserve">film production </w:t>
      </w:r>
      <w:r w:rsidR="00AB48DA" w:rsidRPr="001042DE">
        <w:t xml:space="preserve">(including </w:t>
      </w:r>
      <w:r w:rsidR="00560C48" w:rsidRPr="001042DE">
        <w:t>a</w:t>
      </w:r>
      <w:r w:rsidR="00DA7AA6" w:rsidRPr="001042DE">
        <w:t>n</w:t>
      </w:r>
      <w:r w:rsidR="00560C48" w:rsidRPr="001042DE">
        <w:t xml:space="preserve"> </w:t>
      </w:r>
      <w:r w:rsidR="00AB48DA" w:rsidRPr="001042DE">
        <w:t>Official Co-</w:t>
      </w:r>
      <w:r w:rsidR="00560C48" w:rsidRPr="001042DE">
        <w:t>production</w:t>
      </w:r>
      <w:r w:rsidR="00AB48DA" w:rsidRPr="001042DE">
        <w:t xml:space="preserve">) </w:t>
      </w:r>
      <w:r w:rsidRPr="001042DE">
        <w:t xml:space="preserve">must </w:t>
      </w:r>
      <w:r w:rsidR="00165668" w:rsidRPr="001042DE">
        <w:t>also</w:t>
      </w:r>
      <w:r w:rsidRPr="001042DE">
        <w:t xml:space="preserve"> pass the </w:t>
      </w:r>
      <w:r w:rsidR="00727671" w:rsidRPr="001042DE">
        <w:t>Significant Cultural Benefits Test</w:t>
      </w:r>
      <w:r w:rsidRPr="001042DE">
        <w:t xml:space="preserve">. </w:t>
      </w:r>
    </w:p>
    <w:p w14:paraId="12E23477" w14:textId="77777777" w:rsidR="00281275" w:rsidRPr="001042DE" w:rsidRDefault="00281275" w:rsidP="00DD2FED">
      <w:pPr>
        <w:pStyle w:val="SPRBodyText"/>
      </w:pPr>
    </w:p>
    <w:p w14:paraId="624EE7AB" w14:textId="77777777" w:rsidR="00274E32" w:rsidRPr="00281275" w:rsidRDefault="00B82100" w:rsidP="00AB222F">
      <w:pPr>
        <w:numPr>
          <w:ilvl w:val="1"/>
          <w:numId w:val="6"/>
        </w:numPr>
        <w:spacing w:after="120"/>
        <w:ind w:left="567" w:hanging="567"/>
        <w:rPr>
          <w:rFonts w:cs="Calibri"/>
          <w:b/>
          <w:snapToGrid w:val="0"/>
          <w:szCs w:val="22"/>
          <w:lang w:val="en-US" w:eastAsia="en-US"/>
        </w:rPr>
      </w:pPr>
      <w:bookmarkStart w:id="44" w:name="_Ref387759436"/>
      <w:bookmarkStart w:id="45" w:name="_Ref465354215"/>
      <w:r w:rsidRPr="00281275">
        <w:rPr>
          <w:rFonts w:cs="Calibri"/>
          <w:b/>
          <w:snapToGrid w:val="0"/>
          <w:szCs w:val="22"/>
          <w:lang w:val="en-US" w:eastAsia="en-US"/>
        </w:rPr>
        <w:t>New Zealand d</w:t>
      </w:r>
      <w:r w:rsidR="00274E32" w:rsidRPr="00281275">
        <w:rPr>
          <w:rFonts w:cs="Calibri"/>
          <w:b/>
          <w:snapToGrid w:val="0"/>
          <w:szCs w:val="22"/>
          <w:lang w:val="en-US" w:eastAsia="en-US"/>
        </w:rPr>
        <w:t>istribution</w:t>
      </w:r>
      <w:bookmarkEnd w:id="44"/>
      <w:bookmarkEnd w:id="45"/>
    </w:p>
    <w:p w14:paraId="7CC767AD" w14:textId="784FDF4D" w:rsidR="001A02AE" w:rsidRDefault="001A02AE" w:rsidP="00DD2FED">
      <w:pPr>
        <w:pStyle w:val="SPRBodyText"/>
      </w:pPr>
      <w:r w:rsidRPr="00281275">
        <w:t>A television or other non-feature film production must have a</w:t>
      </w:r>
      <w:r w:rsidR="00F47AFB" w:rsidRPr="00281275">
        <w:t xml:space="preserve"> secure confirmed</w:t>
      </w:r>
      <w:r w:rsidRPr="00281275">
        <w:t xml:space="preserve"> </w:t>
      </w:r>
      <w:r w:rsidR="00AA3F6E" w:rsidRPr="00281275">
        <w:t xml:space="preserve">commercial agreement for distribution on an appropriate platform, whereby access to the production is available in New Zealand. </w:t>
      </w:r>
      <w:r w:rsidR="000C68B0" w:rsidRPr="00281275">
        <w:t xml:space="preserve">The commercial agreement for distribution </w:t>
      </w:r>
      <w:r w:rsidR="00C22749" w:rsidRPr="00281275">
        <w:t xml:space="preserve">must not be a contrived arrangement for </w:t>
      </w:r>
      <w:r w:rsidR="00673393" w:rsidRPr="00281275">
        <w:t xml:space="preserve">the purposes of meeting </w:t>
      </w:r>
      <w:r w:rsidR="00150F25" w:rsidRPr="00281275">
        <w:t>these criteria</w:t>
      </w:r>
      <w:r w:rsidR="00C22749" w:rsidRPr="00281275">
        <w:t>.</w:t>
      </w:r>
    </w:p>
    <w:p w14:paraId="156832CB" w14:textId="77777777" w:rsidR="00FE1080" w:rsidRPr="00281275" w:rsidRDefault="00FE1080" w:rsidP="00DD2FED">
      <w:pPr>
        <w:pStyle w:val="SPRBodyText"/>
      </w:pPr>
    </w:p>
    <w:p w14:paraId="08E14BD7" w14:textId="156E2A60" w:rsidR="001A02AE" w:rsidRDefault="00AA3F6E" w:rsidP="00DD2FED">
      <w:pPr>
        <w:pStyle w:val="SPRBodyText"/>
      </w:pPr>
      <w:r w:rsidRPr="00281275">
        <w:t>Examples include New Zealand television broadcast</w:t>
      </w:r>
      <w:r w:rsidR="00C22749" w:rsidRPr="00281275">
        <w:t xml:space="preserve"> (including free-to-air or pay television)</w:t>
      </w:r>
      <w:r w:rsidRPr="00281275">
        <w:t>, commercial distribution on DVD</w:t>
      </w:r>
      <w:r w:rsidR="00C22749" w:rsidRPr="00281275">
        <w:t>/Blu-ray</w:t>
      </w:r>
      <w:r w:rsidRPr="00281275">
        <w:t xml:space="preserve"> in New Zealand, or commercial distribution via a new media platform (such as online or mobile content) accessible to </w:t>
      </w:r>
      <w:r w:rsidR="00CA5C9B" w:rsidRPr="00281275">
        <w:t>people in New Zealand</w:t>
      </w:r>
      <w:r w:rsidRPr="00281275">
        <w:t>.</w:t>
      </w:r>
      <w:r w:rsidR="008A78D3" w:rsidRPr="00281275">
        <w:t xml:space="preserve">  </w:t>
      </w:r>
    </w:p>
    <w:p w14:paraId="0E968056" w14:textId="77777777" w:rsidR="00FE1080" w:rsidRPr="00281275" w:rsidRDefault="00FE1080" w:rsidP="00DD2FED">
      <w:pPr>
        <w:pStyle w:val="SPRBodyText"/>
      </w:pPr>
    </w:p>
    <w:p w14:paraId="46273179" w14:textId="3E5C5FC5" w:rsidR="00F1481E" w:rsidRPr="00281275" w:rsidRDefault="00F1481E" w:rsidP="00DD2FED">
      <w:pPr>
        <w:pStyle w:val="SPRBodyText"/>
      </w:pPr>
      <w:r w:rsidRPr="00281275">
        <w:t xml:space="preserve">To be eligible for </w:t>
      </w:r>
      <w:r w:rsidR="001E3C06" w:rsidRPr="00281275">
        <w:t>a Provisional Certificate</w:t>
      </w:r>
      <w:r w:rsidRPr="00281275">
        <w:t>, an application must include:</w:t>
      </w:r>
    </w:p>
    <w:p w14:paraId="68A1DBE7" w14:textId="77777777" w:rsidR="00F1481E" w:rsidRPr="001042DE" w:rsidRDefault="00F1481E" w:rsidP="00AB222F">
      <w:pPr>
        <w:pStyle w:val="SPRBodyText"/>
        <w:numPr>
          <w:ilvl w:val="0"/>
          <w:numId w:val="25"/>
        </w:numPr>
        <w:ind w:left="1134" w:hanging="567"/>
      </w:pPr>
      <w:r w:rsidRPr="001042DE">
        <w:t xml:space="preserve">an audience engagement plan </w:t>
      </w:r>
      <w:r w:rsidR="00914463" w:rsidRPr="001042DE">
        <w:t>setting out</w:t>
      </w:r>
      <w:r w:rsidRPr="001042DE">
        <w:t xml:space="preserve"> how the television or other non-feature film production will be seen by audiences in New Zealand; and</w:t>
      </w:r>
    </w:p>
    <w:p w14:paraId="247E0ACE" w14:textId="5DF452E4" w:rsidR="00F1481E" w:rsidRDefault="00F1481E" w:rsidP="00AB222F">
      <w:pPr>
        <w:pStyle w:val="SPRBodyText"/>
        <w:numPr>
          <w:ilvl w:val="0"/>
          <w:numId w:val="25"/>
        </w:numPr>
        <w:ind w:left="1134" w:hanging="567"/>
      </w:pPr>
      <w:r w:rsidRPr="001042DE">
        <w:t>a firm offer letter or deal memo from a recognised broadcaster or commercial distributor (as applicable and as determined by the NZ</w:t>
      </w:r>
      <w:r w:rsidR="000745BC">
        <w:t>F</w:t>
      </w:r>
      <w:r w:rsidRPr="001042DE">
        <w:t>C</w:t>
      </w:r>
      <w:r w:rsidR="00AB0B84" w:rsidRPr="001042DE">
        <w:t xml:space="preserve"> in its sole discretion</w:t>
      </w:r>
      <w:r w:rsidRPr="001042DE">
        <w:t xml:space="preserve">), with strong commitment for a </w:t>
      </w:r>
      <w:r w:rsidR="00477207" w:rsidRPr="001042DE">
        <w:t>New</w:t>
      </w:r>
      <w:r w:rsidR="0068707A">
        <w:t> </w:t>
      </w:r>
      <w:r w:rsidR="00477207" w:rsidRPr="001042DE">
        <w:t xml:space="preserve">Zealand </w:t>
      </w:r>
      <w:r w:rsidRPr="001042DE">
        <w:t xml:space="preserve">release that demonstrates that the audience reach will be commensurate with the expected amount of the New Zealand </w:t>
      </w:r>
      <w:r w:rsidR="005F48FC">
        <w:t>Rebate</w:t>
      </w:r>
      <w:r w:rsidRPr="001042DE">
        <w:t>.</w:t>
      </w:r>
    </w:p>
    <w:p w14:paraId="4F14F184" w14:textId="77777777" w:rsidR="00FE1080" w:rsidRPr="001042DE" w:rsidRDefault="00FE1080" w:rsidP="00DD2FED">
      <w:pPr>
        <w:pStyle w:val="SPRBodyText"/>
      </w:pPr>
    </w:p>
    <w:p w14:paraId="12714B2B" w14:textId="5073B810" w:rsidR="00F1481E" w:rsidRPr="00281275" w:rsidRDefault="00F1481E" w:rsidP="00DD2FED">
      <w:pPr>
        <w:pStyle w:val="SPRBodyText"/>
      </w:pPr>
      <w:r w:rsidRPr="00281275">
        <w:t xml:space="preserve">To be eligible for </w:t>
      </w:r>
      <w:r w:rsidR="00846DC6" w:rsidRPr="00281275">
        <w:t>a Final Certificate</w:t>
      </w:r>
      <w:r w:rsidRPr="00281275">
        <w:t>, an application must include:</w:t>
      </w:r>
    </w:p>
    <w:p w14:paraId="1F5D6B4B" w14:textId="2011BEE9" w:rsidR="00F1481E" w:rsidRPr="00281275" w:rsidRDefault="00F1481E" w:rsidP="00AB222F">
      <w:pPr>
        <w:pStyle w:val="SPRBodyText"/>
        <w:numPr>
          <w:ilvl w:val="0"/>
          <w:numId w:val="26"/>
        </w:numPr>
        <w:ind w:left="1134" w:hanging="567"/>
      </w:pPr>
      <w:r w:rsidRPr="00281275">
        <w:t xml:space="preserve">a current audience engagement plan </w:t>
      </w:r>
      <w:r w:rsidR="00914463" w:rsidRPr="00281275">
        <w:t>setting out</w:t>
      </w:r>
      <w:r w:rsidRPr="00281275">
        <w:t xml:space="preserve"> how the television or other non-feature film production will be seen by audiences in New Zealand. If </w:t>
      </w:r>
      <w:r w:rsidR="00990DC0" w:rsidRPr="00281275">
        <w:t xml:space="preserve">an applicant has applied for </w:t>
      </w:r>
      <w:r w:rsidR="001E3C06" w:rsidRPr="00281275">
        <w:t>a Provisional Certificate</w:t>
      </w:r>
      <w:r w:rsidR="00990DC0" w:rsidRPr="00281275">
        <w:t xml:space="preserve">, the </w:t>
      </w:r>
      <w:r w:rsidRPr="00281275">
        <w:t xml:space="preserve">audience engagement plan provided with </w:t>
      </w:r>
      <w:r w:rsidR="00990DC0" w:rsidRPr="00281275">
        <w:t xml:space="preserve">the </w:t>
      </w:r>
      <w:r w:rsidRPr="00281275">
        <w:t xml:space="preserve">application for </w:t>
      </w:r>
      <w:r w:rsidR="001E3C06" w:rsidRPr="00281275">
        <w:t>a Provisional Certificate</w:t>
      </w:r>
      <w:r w:rsidRPr="00281275">
        <w:t xml:space="preserve"> must be updated for the </w:t>
      </w:r>
      <w:r w:rsidR="00D942E1" w:rsidRPr="00281275">
        <w:t xml:space="preserve">final </w:t>
      </w:r>
      <w:r w:rsidRPr="00281275">
        <w:t>application; and</w:t>
      </w:r>
    </w:p>
    <w:p w14:paraId="5DE9D856" w14:textId="6AAD6DDC" w:rsidR="00F1481E" w:rsidRDefault="00F1481E" w:rsidP="00AB222F">
      <w:pPr>
        <w:pStyle w:val="SPRBodyText"/>
        <w:numPr>
          <w:ilvl w:val="0"/>
          <w:numId w:val="26"/>
        </w:numPr>
        <w:ind w:left="1134" w:hanging="567"/>
      </w:pPr>
      <w:r w:rsidRPr="00281275">
        <w:t xml:space="preserve">a fully-executed, </w:t>
      </w:r>
      <w:r w:rsidR="00041E72" w:rsidRPr="00281275">
        <w:t>bon</w:t>
      </w:r>
      <w:r w:rsidR="00041E72">
        <w:t>a</w:t>
      </w:r>
      <w:r w:rsidR="00041E72" w:rsidRPr="00281275">
        <w:t xml:space="preserve"> </w:t>
      </w:r>
      <w:r w:rsidR="0069597E" w:rsidRPr="00281275">
        <w:t>fide</w:t>
      </w:r>
      <w:r w:rsidRPr="00281275">
        <w:t>, legally binding long form New Zealand broadcast licence or distribution agreement from a recognised broadcaster or commercial distributor (as applicable and as determined by the NZ</w:t>
      </w:r>
      <w:r w:rsidR="000745BC" w:rsidRPr="00281275">
        <w:t>F</w:t>
      </w:r>
      <w:r w:rsidRPr="00281275">
        <w:t>C</w:t>
      </w:r>
      <w:r w:rsidR="0041353B" w:rsidRPr="00281275">
        <w:t xml:space="preserve"> in its sole discretion</w:t>
      </w:r>
      <w:r w:rsidRPr="00281275">
        <w:t>), with strong commitment for a</w:t>
      </w:r>
      <w:r w:rsidR="009D4EDF" w:rsidRPr="00281275">
        <w:t xml:space="preserve"> New Zealand</w:t>
      </w:r>
      <w:r w:rsidRPr="00281275">
        <w:t xml:space="preserve"> release</w:t>
      </w:r>
      <w:r w:rsidR="00932667" w:rsidRPr="00281275">
        <w:t>, within 2 years of Completion,</w:t>
      </w:r>
      <w:r w:rsidRPr="00281275">
        <w:t xml:space="preserve"> that demonstrates that the audience reach will be commensurate with the expected amount of the New Zealand </w:t>
      </w:r>
      <w:r w:rsidR="005F48FC" w:rsidRPr="00281275">
        <w:t>Rebate</w:t>
      </w:r>
      <w:r w:rsidRPr="00281275">
        <w:t xml:space="preserve">. Demonstration of audience reach </w:t>
      </w:r>
      <w:r w:rsidR="00CC50DF" w:rsidRPr="00281275">
        <w:t>might</w:t>
      </w:r>
      <w:r w:rsidRPr="00281275">
        <w:t xml:space="preserve"> include, for example, a broadcaster covenant to screen a certain number of times on a certain channel, within a specified time-slot.</w:t>
      </w:r>
    </w:p>
    <w:p w14:paraId="018978BD" w14:textId="77777777" w:rsidR="00EA6184" w:rsidRPr="00281275" w:rsidRDefault="00EA6184" w:rsidP="00DD2FED">
      <w:pPr>
        <w:pStyle w:val="SPRBodyText"/>
      </w:pPr>
    </w:p>
    <w:p w14:paraId="6F1D4F01" w14:textId="12116B97" w:rsidR="00274E32" w:rsidRPr="00EA6184" w:rsidRDefault="00061FAA" w:rsidP="00AB222F">
      <w:pPr>
        <w:numPr>
          <w:ilvl w:val="1"/>
          <w:numId w:val="6"/>
        </w:numPr>
        <w:spacing w:after="120"/>
        <w:ind w:left="567" w:hanging="567"/>
        <w:rPr>
          <w:rFonts w:cs="Calibri"/>
          <w:b/>
          <w:snapToGrid w:val="0"/>
          <w:szCs w:val="22"/>
          <w:lang w:val="en-US" w:eastAsia="en-US"/>
        </w:rPr>
      </w:pPr>
      <w:bookmarkStart w:id="46" w:name="_Ref387759438"/>
      <w:bookmarkStart w:id="47" w:name="_Ref465354363"/>
      <w:r w:rsidRPr="00EA6184">
        <w:rPr>
          <w:rFonts w:cs="Calibri"/>
          <w:b/>
          <w:snapToGrid w:val="0"/>
          <w:szCs w:val="22"/>
          <w:lang w:val="en-US" w:eastAsia="en-US"/>
        </w:rPr>
        <w:t xml:space="preserve">Non-New Zealand </w:t>
      </w:r>
      <w:r w:rsidR="00D15C2D" w:rsidRPr="00EA6184">
        <w:rPr>
          <w:rFonts w:cs="Calibri"/>
          <w:b/>
          <w:snapToGrid w:val="0"/>
          <w:szCs w:val="22"/>
          <w:lang w:val="en-US" w:eastAsia="en-US"/>
        </w:rPr>
        <w:t>G</w:t>
      </w:r>
      <w:r w:rsidRPr="00EA6184">
        <w:rPr>
          <w:rFonts w:cs="Calibri"/>
          <w:b/>
          <w:snapToGrid w:val="0"/>
          <w:szCs w:val="22"/>
          <w:lang w:val="en-US" w:eastAsia="en-US"/>
        </w:rPr>
        <w:t xml:space="preserve">overnment </w:t>
      </w:r>
      <w:r w:rsidR="00D15C2D" w:rsidRPr="00EA6184">
        <w:rPr>
          <w:rFonts w:cs="Calibri"/>
          <w:b/>
          <w:snapToGrid w:val="0"/>
          <w:szCs w:val="22"/>
          <w:lang w:val="en-US" w:eastAsia="en-US"/>
        </w:rPr>
        <w:t>Production F</w:t>
      </w:r>
      <w:r w:rsidR="00274E32" w:rsidRPr="00EA6184">
        <w:rPr>
          <w:rFonts w:cs="Calibri"/>
          <w:b/>
          <w:snapToGrid w:val="0"/>
          <w:szCs w:val="22"/>
          <w:lang w:val="en-US" w:eastAsia="en-US"/>
        </w:rPr>
        <w:t xml:space="preserve">unding </w:t>
      </w:r>
      <w:r w:rsidRPr="00EA6184">
        <w:rPr>
          <w:rFonts w:cs="Calibri"/>
          <w:b/>
          <w:snapToGrid w:val="0"/>
          <w:szCs w:val="22"/>
          <w:lang w:val="en-US" w:eastAsia="en-US"/>
        </w:rPr>
        <w:t>t</w:t>
      </w:r>
      <w:r w:rsidR="00274E32" w:rsidRPr="00EA6184">
        <w:rPr>
          <w:rFonts w:cs="Calibri"/>
          <w:b/>
          <w:snapToGrid w:val="0"/>
          <w:szCs w:val="22"/>
          <w:lang w:val="en-US" w:eastAsia="en-US"/>
        </w:rPr>
        <w:t>hreshold</w:t>
      </w:r>
      <w:bookmarkEnd w:id="46"/>
      <w:r w:rsidR="00396C2E" w:rsidRPr="00EA6184">
        <w:rPr>
          <w:rFonts w:cs="Calibri"/>
          <w:b/>
          <w:snapToGrid w:val="0"/>
          <w:szCs w:val="22"/>
          <w:lang w:val="en-US" w:eastAsia="en-US"/>
        </w:rPr>
        <w:t xml:space="preserve"> </w:t>
      </w:r>
      <w:bookmarkEnd w:id="47"/>
    </w:p>
    <w:p w14:paraId="526CCB8E" w14:textId="30F41815" w:rsidR="00D42F51" w:rsidRPr="001042DE" w:rsidRDefault="00FA6FDF" w:rsidP="00FE1080">
      <w:pPr>
        <w:pStyle w:val="SPRBodyText"/>
      </w:pPr>
      <w:r w:rsidRPr="001042DE">
        <w:t xml:space="preserve">The proportion of non-New Zealand </w:t>
      </w:r>
      <w:r w:rsidR="00D8408B" w:rsidRPr="001042DE">
        <w:t>G</w:t>
      </w:r>
      <w:r w:rsidRPr="001042DE">
        <w:t xml:space="preserve">overnment </w:t>
      </w:r>
      <w:r w:rsidR="00D8408B" w:rsidRPr="001042DE">
        <w:t>P</w:t>
      </w:r>
      <w:r w:rsidRPr="001042DE">
        <w:t xml:space="preserve">roduction </w:t>
      </w:r>
      <w:r w:rsidR="00D8408B" w:rsidRPr="001042DE">
        <w:t>F</w:t>
      </w:r>
      <w:r w:rsidRPr="001042DE">
        <w:t>unding</w:t>
      </w:r>
      <w:r w:rsidR="00D8408B" w:rsidRPr="001042DE">
        <w:t xml:space="preserve"> </w:t>
      </w:r>
      <w:r w:rsidR="00061FAA" w:rsidRPr="001042DE">
        <w:t xml:space="preserve">for a television or other non-feature film production </w:t>
      </w:r>
      <w:r w:rsidRPr="001042DE">
        <w:t xml:space="preserve">must be 25% </w:t>
      </w:r>
      <w:r w:rsidR="001A02AE" w:rsidRPr="001042DE">
        <w:t xml:space="preserve">of the </w:t>
      </w:r>
      <w:r w:rsidR="00E34BB2">
        <w:t>P</w:t>
      </w:r>
      <w:r w:rsidR="001A02AE" w:rsidRPr="001042DE">
        <w:t xml:space="preserve">roduction </w:t>
      </w:r>
      <w:r w:rsidR="00E34BB2">
        <w:t>B</w:t>
      </w:r>
      <w:r w:rsidR="001A02AE" w:rsidRPr="001042DE">
        <w:t xml:space="preserve">udget </w:t>
      </w:r>
      <w:r w:rsidRPr="001042DE">
        <w:t>or higher.</w:t>
      </w:r>
    </w:p>
    <w:p w14:paraId="32C9D988" w14:textId="77777777" w:rsidR="001A02AE" w:rsidRPr="001042DE" w:rsidRDefault="001A02AE" w:rsidP="00FE1080">
      <w:pPr>
        <w:pStyle w:val="SPRBodyText"/>
      </w:pPr>
    </w:p>
    <w:p w14:paraId="04AB132C" w14:textId="77777777" w:rsidR="001A02AE" w:rsidRPr="001042DE" w:rsidRDefault="001A02AE" w:rsidP="00FE1080">
      <w:pPr>
        <w:pStyle w:val="SPRBodyText"/>
      </w:pPr>
      <w:r w:rsidRPr="001042DE">
        <w:t xml:space="preserve">To satisfy this requirement, there must be </w:t>
      </w:r>
      <w:r w:rsidRPr="001042DE">
        <w:rPr>
          <w:i/>
        </w:rPr>
        <w:t>either</w:t>
      </w:r>
      <w:r w:rsidRPr="001042DE">
        <w:t>:</w:t>
      </w:r>
    </w:p>
    <w:p w14:paraId="320B2D84" w14:textId="5B587D16" w:rsidR="00C66F98" w:rsidRPr="001042DE" w:rsidRDefault="001A02AE" w:rsidP="00AB222F">
      <w:pPr>
        <w:pStyle w:val="SPRBodyText"/>
        <w:numPr>
          <w:ilvl w:val="0"/>
          <w:numId w:val="27"/>
        </w:numPr>
        <w:ind w:left="1134" w:hanging="567"/>
      </w:pPr>
      <w:r w:rsidRPr="001042DE">
        <w:t>A genuine intention from one or more non-</w:t>
      </w:r>
      <w:r w:rsidR="00DF6362" w:rsidRPr="001042DE">
        <w:t>New Zealand Government</w:t>
      </w:r>
      <w:r w:rsidRPr="001042DE">
        <w:t xml:space="preserve"> entities or persons who have sufficient reso</w:t>
      </w:r>
      <w:r w:rsidR="00D42F51" w:rsidRPr="001042DE">
        <w:t>urces</w:t>
      </w:r>
      <w:r w:rsidRPr="001042DE">
        <w:t xml:space="preserve"> to fund, in aggregate, 25% or more of the </w:t>
      </w:r>
      <w:r w:rsidR="0025304D">
        <w:t>P</w:t>
      </w:r>
      <w:r w:rsidRPr="001042DE">
        <w:t xml:space="preserve">roduction </w:t>
      </w:r>
      <w:r w:rsidR="0025304D">
        <w:t>B</w:t>
      </w:r>
      <w:r w:rsidRPr="001042DE">
        <w:t>udget evidenced by a signed letter of offer, deal memo or funding agreement; or</w:t>
      </w:r>
    </w:p>
    <w:p w14:paraId="71DDF312" w14:textId="26EC204D" w:rsidR="00C66F98" w:rsidRDefault="001A02AE" w:rsidP="00AB222F">
      <w:pPr>
        <w:pStyle w:val="SPRBodyText"/>
        <w:numPr>
          <w:ilvl w:val="0"/>
          <w:numId w:val="27"/>
        </w:numPr>
        <w:ind w:left="1134" w:hanging="567"/>
      </w:pPr>
      <w:r w:rsidRPr="001042DE">
        <w:lastRenderedPageBreak/>
        <w:t xml:space="preserve">a written offer of funding from a </w:t>
      </w:r>
      <w:r w:rsidR="00DF6362" w:rsidRPr="001042DE">
        <w:t>New Zealand Government</w:t>
      </w:r>
      <w:r w:rsidRPr="001042DE">
        <w:t xml:space="preserve"> entity (or entities) </w:t>
      </w:r>
      <w:r w:rsidR="00BD0E1C" w:rsidRPr="001042DE">
        <w:t>that</w:t>
      </w:r>
      <w:r w:rsidRPr="001042DE">
        <w:t xml:space="preserve"> makes that funding conditional on 25% or more of the </w:t>
      </w:r>
      <w:r w:rsidR="0025304D">
        <w:t>P</w:t>
      </w:r>
      <w:r w:rsidRPr="001042DE">
        <w:t xml:space="preserve">roduction </w:t>
      </w:r>
      <w:r w:rsidR="00425597">
        <w:t>B</w:t>
      </w:r>
      <w:r w:rsidRPr="001042DE">
        <w:t>udget being provided by non-</w:t>
      </w:r>
      <w:r w:rsidR="00DF6362" w:rsidRPr="001042DE">
        <w:t>New Zealand Government</w:t>
      </w:r>
      <w:r w:rsidRPr="001042DE">
        <w:t xml:space="preserve"> entities.  </w:t>
      </w:r>
    </w:p>
    <w:p w14:paraId="381B974A" w14:textId="77777777" w:rsidR="000005B8" w:rsidRPr="001042DE" w:rsidRDefault="000005B8" w:rsidP="00FE1080">
      <w:pPr>
        <w:pStyle w:val="SPRBodyText"/>
      </w:pPr>
    </w:p>
    <w:p w14:paraId="5566BA99" w14:textId="12D9CAA3" w:rsidR="00F83B56" w:rsidRDefault="001A02AE" w:rsidP="00FE1080">
      <w:pPr>
        <w:pStyle w:val="SPRBodyText"/>
      </w:pPr>
      <w:r w:rsidRPr="001042DE">
        <w:t xml:space="preserve">If, after the NZFC has confirmed that this requirement has been satisfied, the circumstances of the production change and the proportion of non-New Zealand </w:t>
      </w:r>
      <w:r w:rsidR="00A70F7E" w:rsidRPr="001042DE">
        <w:t>G</w:t>
      </w:r>
      <w:r w:rsidRPr="001042DE">
        <w:t xml:space="preserve">overnment </w:t>
      </w:r>
      <w:r w:rsidR="00A70F7E" w:rsidRPr="001042DE">
        <w:t>P</w:t>
      </w:r>
      <w:r w:rsidRPr="001042DE">
        <w:t xml:space="preserve">roduction </w:t>
      </w:r>
      <w:r w:rsidR="00A70F7E" w:rsidRPr="001042DE">
        <w:t>F</w:t>
      </w:r>
      <w:r w:rsidRPr="001042DE">
        <w:t xml:space="preserve">unding drops below </w:t>
      </w:r>
      <w:r w:rsidR="00D42F51" w:rsidRPr="001042DE">
        <w:t>25%</w:t>
      </w:r>
      <w:r w:rsidRPr="001042DE">
        <w:t xml:space="preserve">, </w:t>
      </w:r>
      <w:r w:rsidR="00F83B56" w:rsidRPr="001042DE">
        <w:t xml:space="preserve">an applicant </w:t>
      </w:r>
      <w:r w:rsidR="00F304FF" w:rsidRPr="001042DE">
        <w:t>can</w:t>
      </w:r>
      <w:r w:rsidR="00F83B56" w:rsidRPr="001042DE">
        <w:t xml:space="preserve"> apply </w:t>
      </w:r>
      <w:r w:rsidR="00EC50F3" w:rsidRPr="001042DE">
        <w:t xml:space="preserve">in </w:t>
      </w:r>
      <w:r w:rsidR="00653E27" w:rsidRPr="001042DE">
        <w:t>writing</w:t>
      </w:r>
      <w:r w:rsidR="00EC50F3" w:rsidRPr="001042DE">
        <w:t xml:space="preserve"> </w:t>
      </w:r>
      <w:r w:rsidR="00F83B56" w:rsidRPr="001042DE">
        <w:t xml:space="preserve">to the NZFC for a waiver of this requirement. A waiver application will be determined at the </w:t>
      </w:r>
      <w:r w:rsidR="00C50CD9">
        <w:t>Rebate</w:t>
      </w:r>
      <w:r w:rsidR="005315C2" w:rsidRPr="001042DE">
        <w:t xml:space="preserve"> Panel’s </w:t>
      </w:r>
      <w:r w:rsidR="001E5DEF" w:rsidRPr="001042DE">
        <w:t xml:space="preserve">sole </w:t>
      </w:r>
      <w:r w:rsidR="00F83B56" w:rsidRPr="001042DE">
        <w:t>discretion, taking into regard any</w:t>
      </w:r>
      <w:r w:rsidRPr="001042DE">
        <w:t xml:space="preserve"> evidence </w:t>
      </w:r>
      <w:r w:rsidR="00F83B56" w:rsidRPr="001042DE">
        <w:t xml:space="preserve">as to whether or not </w:t>
      </w:r>
      <w:r w:rsidRPr="001042DE">
        <w:t xml:space="preserve">the intention to fund was genuine. </w:t>
      </w:r>
    </w:p>
    <w:p w14:paraId="3D92BDE1" w14:textId="77777777" w:rsidR="00EA6184" w:rsidRPr="001042DE" w:rsidRDefault="00EA6184" w:rsidP="00FE1080">
      <w:pPr>
        <w:pStyle w:val="SPRBodyText"/>
      </w:pPr>
    </w:p>
    <w:p w14:paraId="6111548D" w14:textId="62A6D9AC" w:rsidR="00D11C8B" w:rsidRPr="00EA6184" w:rsidRDefault="00D11C8B" w:rsidP="00AB222F">
      <w:pPr>
        <w:numPr>
          <w:ilvl w:val="1"/>
          <w:numId w:val="6"/>
        </w:numPr>
        <w:spacing w:after="120"/>
        <w:ind w:left="567" w:hanging="567"/>
        <w:rPr>
          <w:rFonts w:cs="Calibri"/>
          <w:b/>
          <w:snapToGrid w:val="0"/>
          <w:szCs w:val="22"/>
          <w:lang w:val="en-US" w:eastAsia="en-US"/>
        </w:rPr>
      </w:pPr>
      <w:bookmarkStart w:id="48" w:name="_Toc385939997"/>
      <w:bookmarkStart w:id="49" w:name="_Ref387759443"/>
      <w:r w:rsidRPr="00EA6184">
        <w:rPr>
          <w:rFonts w:cs="Calibri"/>
          <w:b/>
          <w:snapToGrid w:val="0"/>
          <w:szCs w:val="22"/>
          <w:lang w:val="en-US" w:eastAsia="en-US"/>
        </w:rPr>
        <w:t xml:space="preserve">Market attachments </w:t>
      </w:r>
    </w:p>
    <w:p w14:paraId="70E57E4F" w14:textId="68B8D9C7" w:rsidR="00B55F26" w:rsidRPr="000005B8" w:rsidRDefault="00B55F26" w:rsidP="000005B8">
      <w:pPr>
        <w:pStyle w:val="SPRBodyText"/>
      </w:pPr>
      <w:r w:rsidRPr="000005B8">
        <w:t xml:space="preserve">The production must have market attachments that comprise 10% or more of the </w:t>
      </w:r>
      <w:r w:rsidR="00425597" w:rsidRPr="000005B8">
        <w:t>P</w:t>
      </w:r>
      <w:r w:rsidRPr="000005B8">
        <w:t xml:space="preserve">roduction </w:t>
      </w:r>
      <w:r w:rsidR="00425597" w:rsidRPr="000005B8">
        <w:t>B</w:t>
      </w:r>
      <w:r w:rsidRPr="000005B8">
        <w:t xml:space="preserve">udget. </w:t>
      </w:r>
    </w:p>
    <w:p w14:paraId="3703FD88" w14:textId="158FFDC6" w:rsidR="00B55F26" w:rsidRPr="000005B8" w:rsidRDefault="00B55F26" w:rsidP="000005B8">
      <w:pPr>
        <w:pStyle w:val="SPRBodyText"/>
      </w:pPr>
      <w:r w:rsidRPr="000005B8">
        <w:t xml:space="preserve">‘Market attachments’ are limited to sales advances, distribution advances and licence fees, for the screening or broadcast of the production itself and where </w:t>
      </w:r>
      <w:r w:rsidR="00E96133" w:rsidRPr="000005B8">
        <w:t>there is no</w:t>
      </w:r>
      <w:r w:rsidRPr="000005B8">
        <w:t xml:space="preserve"> entitle</w:t>
      </w:r>
      <w:r w:rsidR="00E96133" w:rsidRPr="000005B8">
        <w:t>ment</w:t>
      </w:r>
      <w:r w:rsidRPr="000005B8">
        <w:t xml:space="preserve"> to share in the net receipts from the production in respect of that sales advance, distribution advance or licence fee. Equity and loans</w:t>
      </w:r>
      <w:r w:rsidR="00945CEA" w:rsidRPr="000005B8">
        <w:t xml:space="preserve"> cannot qualify as</w:t>
      </w:r>
      <w:r w:rsidRPr="000005B8">
        <w:t xml:space="preserve"> market attachment</w:t>
      </w:r>
      <w:r w:rsidR="00945CEA" w:rsidRPr="000005B8">
        <w:t>s</w:t>
      </w:r>
      <w:r w:rsidRPr="000005B8">
        <w:t xml:space="preserve">. Any market attachments must be from parties </w:t>
      </w:r>
      <w:r w:rsidR="00EA0CC2" w:rsidRPr="000005B8">
        <w:t xml:space="preserve">operating independently </w:t>
      </w:r>
      <w:r w:rsidR="00A03E25" w:rsidRPr="000005B8">
        <w:t>of</w:t>
      </w:r>
      <w:r w:rsidRPr="000005B8">
        <w:t xml:space="preserve"> the applicant and from bona fide screen production sales agents, distributors</w:t>
      </w:r>
      <w:r w:rsidR="00C3743E" w:rsidRPr="000005B8">
        <w:t xml:space="preserve"> or</w:t>
      </w:r>
      <w:r w:rsidR="00E06911" w:rsidRPr="000005B8">
        <w:t xml:space="preserve"> </w:t>
      </w:r>
      <w:r w:rsidRPr="000005B8">
        <w:t>broadcasters.</w:t>
      </w:r>
    </w:p>
    <w:p w14:paraId="43246B67" w14:textId="77777777" w:rsidR="00667A60" w:rsidRPr="000005B8" w:rsidRDefault="00667A60" w:rsidP="000005B8">
      <w:pPr>
        <w:pStyle w:val="SPRBodyText"/>
      </w:pPr>
    </w:p>
    <w:p w14:paraId="2F2214E3" w14:textId="5361C430" w:rsidR="0096668B" w:rsidRPr="00667A60" w:rsidRDefault="00B82100" w:rsidP="00AB222F">
      <w:pPr>
        <w:numPr>
          <w:ilvl w:val="1"/>
          <w:numId w:val="6"/>
        </w:numPr>
        <w:spacing w:after="120"/>
        <w:ind w:left="567" w:hanging="567"/>
        <w:rPr>
          <w:rFonts w:cs="Calibri"/>
          <w:b/>
          <w:snapToGrid w:val="0"/>
          <w:szCs w:val="22"/>
          <w:lang w:val="en-US" w:eastAsia="en-US"/>
        </w:rPr>
      </w:pPr>
      <w:r w:rsidRPr="00667A60">
        <w:rPr>
          <w:rFonts w:cs="Calibri"/>
          <w:b/>
          <w:snapToGrid w:val="0"/>
          <w:szCs w:val="22"/>
          <w:lang w:val="en-US" w:eastAsia="en-US"/>
        </w:rPr>
        <w:t xml:space="preserve">Other </w:t>
      </w:r>
      <w:r w:rsidR="00DF6362" w:rsidRPr="00667A60">
        <w:rPr>
          <w:rFonts w:cs="Calibri"/>
          <w:b/>
          <w:snapToGrid w:val="0"/>
          <w:szCs w:val="22"/>
          <w:lang w:val="en-US" w:eastAsia="en-US"/>
        </w:rPr>
        <w:t>New Zealand Government</w:t>
      </w:r>
      <w:r w:rsidRPr="00667A60">
        <w:rPr>
          <w:rFonts w:cs="Calibri"/>
          <w:b/>
          <w:snapToGrid w:val="0"/>
          <w:szCs w:val="22"/>
          <w:lang w:val="en-US" w:eastAsia="en-US"/>
        </w:rPr>
        <w:t xml:space="preserve"> f</w:t>
      </w:r>
      <w:r w:rsidR="00AE7F24" w:rsidRPr="00667A60">
        <w:rPr>
          <w:rFonts w:cs="Calibri"/>
          <w:b/>
          <w:snapToGrid w:val="0"/>
          <w:szCs w:val="22"/>
          <w:lang w:val="en-US" w:eastAsia="en-US"/>
        </w:rPr>
        <w:t>unding</w:t>
      </w:r>
      <w:bookmarkEnd w:id="48"/>
      <w:bookmarkEnd w:id="49"/>
    </w:p>
    <w:p w14:paraId="2AF1E8B8" w14:textId="699845E8" w:rsidR="000005B8" w:rsidRDefault="00AE7F24" w:rsidP="000005B8">
      <w:pPr>
        <w:pStyle w:val="SPRBodyText"/>
      </w:pPr>
      <w:r w:rsidRPr="000005B8">
        <w:t xml:space="preserve">A television or other non-feature film </w:t>
      </w:r>
      <w:r w:rsidR="00D42F51" w:rsidRPr="000005B8">
        <w:t xml:space="preserve">production </w:t>
      </w:r>
      <w:r w:rsidR="00F304FF" w:rsidRPr="000005B8">
        <w:t>can</w:t>
      </w:r>
      <w:r w:rsidR="00D42F51" w:rsidRPr="000005B8">
        <w:t xml:space="preserve"> </w:t>
      </w:r>
      <w:r w:rsidR="00EC3632" w:rsidRPr="000005B8">
        <w:t xml:space="preserve">receive production funding (or any other funding in relation to the production) from a New Zealand Government agency (including, for example, funding through </w:t>
      </w:r>
      <w:r w:rsidR="001D2838" w:rsidRPr="000005B8">
        <w:t xml:space="preserve">the </w:t>
      </w:r>
      <w:r w:rsidR="00EC3632" w:rsidRPr="000005B8">
        <w:t>NZFC, NZ On Air or Te Māngai Pāho) and a New Zealand Rebate</w:t>
      </w:r>
      <w:r w:rsidR="00A031F1" w:rsidRPr="000005B8">
        <w:t>.</w:t>
      </w:r>
    </w:p>
    <w:p w14:paraId="6027F231" w14:textId="77777777" w:rsidR="00CB7D2F" w:rsidRDefault="00CB7D2F" w:rsidP="000005B8">
      <w:pPr>
        <w:pStyle w:val="SPRBodyText"/>
      </w:pPr>
    </w:p>
    <w:tbl>
      <w:tblPr>
        <w:tblStyle w:val="MtitiRipanga"/>
        <w:tblW w:w="0" w:type="auto"/>
        <w:jc w:val="center"/>
        <w:shd w:val="clear" w:color="auto" w:fill="F2F2F2" w:themeFill="background1" w:themeFillShade="F2"/>
        <w:tblLook w:val="04A0" w:firstRow="1" w:lastRow="0" w:firstColumn="1" w:lastColumn="0" w:noHBand="0" w:noVBand="1"/>
      </w:tblPr>
      <w:tblGrid>
        <w:gridCol w:w="10083"/>
      </w:tblGrid>
      <w:tr w:rsidR="00CB7D2F" w14:paraId="5AAB6E9A" w14:textId="77777777" w:rsidTr="00557553">
        <w:trPr>
          <w:jc w:val="center"/>
        </w:trPr>
        <w:tc>
          <w:tcPr>
            <w:tcW w:w="10083" w:type="dxa"/>
            <w:shd w:val="clear" w:color="auto" w:fill="F2F2F2" w:themeFill="background1" w:themeFillShade="F2"/>
          </w:tcPr>
          <w:p w14:paraId="3C08D011" w14:textId="67CE9D1F" w:rsidR="00CB7D2F" w:rsidRPr="002461E1" w:rsidRDefault="00CB7D2F" w:rsidP="00CB7D2F">
            <w:pPr>
              <w:pStyle w:val="SPRBodyText"/>
              <w:spacing w:before="120" w:line="240" w:lineRule="auto"/>
              <w:ind w:left="0"/>
            </w:pPr>
            <w:r w:rsidRPr="002461E1">
              <w:t xml:space="preserve">The expenditure thresholds for television and other non-feature film productions are lower than those required for a feature film. The </w:t>
            </w:r>
            <w:r w:rsidR="00DD6C49">
              <w:t>Decision-maker</w:t>
            </w:r>
            <w:r w:rsidRPr="002461E1">
              <w:t xml:space="preserve"> will reject any applications where the </w:t>
            </w:r>
            <w:r w:rsidR="00DD6C49">
              <w:t>Decision-maker</w:t>
            </w:r>
            <w:r w:rsidR="00B63F45">
              <w:t xml:space="preserve"> </w:t>
            </w:r>
            <w:r w:rsidRPr="002461E1">
              <w:t xml:space="preserve">determines, in its sole discretion, that an application made in respect of a television or other non-feature film production ought </w:t>
            </w:r>
            <w:r>
              <w:t xml:space="preserve">to </w:t>
            </w:r>
            <w:r w:rsidRPr="002461E1">
              <w:t>properly be regarded as a feature film.</w:t>
            </w:r>
          </w:p>
          <w:p w14:paraId="01C0C0A7" w14:textId="77777777" w:rsidR="00CB7D2F" w:rsidRDefault="00CB7D2F" w:rsidP="00557553"/>
        </w:tc>
      </w:tr>
    </w:tbl>
    <w:p w14:paraId="7060CAFB" w14:textId="77777777" w:rsidR="00CB7D2F" w:rsidRDefault="00CB7D2F" w:rsidP="000005B8">
      <w:pPr>
        <w:pStyle w:val="SPRBodyText"/>
      </w:pPr>
    </w:p>
    <w:p w14:paraId="3FD1D5C0" w14:textId="77777777" w:rsidR="00CB7D2F" w:rsidRDefault="00CB7D2F" w:rsidP="000005B8">
      <w:pPr>
        <w:pStyle w:val="SPRBodyText"/>
      </w:pPr>
    </w:p>
    <w:p w14:paraId="344F64AA" w14:textId="77777777" w:rsidR="00CB7D2F" w:rsidRDefault="00CB7D2F" w:rsidP="000005B8">
      <w:pPr>
        <w:pStyle w:val="SPRBodyText"/>
      </w:pPr>
    </w:p>
    <w:p w14:paraId="34819FED" w14:textId="77777777" w:rsidR="00CB7D2F" w:rsidRDefault="00CB7D2F" w:rsidP="000005B8">
      <w:pPr>
        <w:pStyle w:val="SPRBodyText"/>
      </w:pPr>
    </w:p>
    <w:p w14:paraId="6FE712F8" w14:textId="77777777" w:rsidR="000005B8" w:rsidRPr="00C90BEE" w:rsidRDefault="000005B8" w:rsidP="00C90BEE">
      <w:pPr>
        <w:pStyle w:val="SPRBodyText"/>
      </w:pPr>
    </w:p>
    <w:p w14:paraId="2EE7F103" w14:textId="77777777" w:rsidR="00211917" w:rsidRDefault="00211917" w:rsidP="00C90BEE">
      <w:pPr>
        <w:pStyle w:val="SPRBodyText"/>
        <w:rPr>
          <w:lang w:val="en-AU"/>
        </w:rPr>
      </w:pPr>
      <w:bookmarkStart w:id="50" w:name="_Toc478120344"/>
      <w:r>
        <w:br w:type="page"/>
      </w:r>
    </w:p>
    <w:p w14:paraId="5BDF1E56" w14:textId="27E247C4" w:rsidR="00876BFF" w:rsidRDefault="00876BFF" w:rsidP="00993E8E">
      <w:pPr>
        <w:pStyle w:val="SPRSectionHeading"/>
      </w:pPr>
      <w:r w:rsidRPr="00F55DAE">
        <w:lastRenderedPageBreak/>
        <w:t>SECTION 2B – GENERAL ELIGIBILITY CRITERIA</w:t>
      </w:r>
      <w:bookmarkEnd w:id="50"/>
    </w:p>
    <w:p w14:paraId="2C163385" w14:textId="77777777" w:rsidR="000342DD" w:rsidRPr="00A518B4" w:rsidRDefault="000342DD" w:rsidP="00993E8E">
      <w:pPr>
        <w:pStyle w:val="SPRSectionHeading"/>
        <w:rPr>
          <w:sz w:val="22"/>
          <w:szCs w:val="22"/>
        </w:rPr>
      </w:pPr>
    </w:p>
    <w:p w14:paraId="40E43401" w14:textId="7A0A2C0D" w:rsidR="00EE7991" w:rsidRDefault="004C400C" w:rsidP="00F26900">
      <w:pPr>
        <w:pStyle w:val="SPRSubheading"/>
        <w:ind w:left="567" w:hanging="567"/>
      </w:pPr>
      <w:bookmarkStart w:id="51" w:name="_Toc478120345"/>
      <w:r w:rsidRPr="001042DE">
        <w:t xml:space="preserve">Special Purpose </w:t>
      </w:r>
      <w:r w:rsidRPr="00D353D7">
        <w:t>Vehicle</w:t>
      </w:r>
      <w:bookmarkEnd w:id="51"/>
    </w:p>
    <w:p w14:paraId="16B56346" w14:textId="77777777" w:rsidR="00D353D7" w:rsidRDefault="00D353D7" w:rsidP="00D353D7">
      <w:pPr>
        <w:pStyle w:val="SPRSubheading"/>
        <w:numPr>
          <w:ilvl w:val="0"/>
          <w:numId w:val="0"/>
        </w:numPr>
        <w:ind w:left="556"/>
      </w:pPr>
    </w:p>
    <w:p w14:paraId="01238095" w14:textId="77777777" w:rsidR="00EE7991" w:rsidRPr="00EE7991" w:rsidRDefault="00EE7991" w:rsidP="00AB222F">
      <w:pPr>
        <w:pStyle w:val="RrangiKwae"/>
        <w:numPr>
          <w:ilvl w:val="0"/>
          <w:numId w:val="6"/>
        </w:numPr>
        <w:spacing w:after="120"/>
        <w:contextualSpacing w:val="0"/>
        <w:rPr>
          <w:rFonts w:cs="Calibri"/>
          <w:b/>
          <w:snapToGrid w:val="0"/>
          <w:vanish/>
          <w:szCs w:val="22"/>
          <w:lang w:val="en-US" w:eastAsia="en-US"/>
        </w:rPr>
      </w:pPr>
      <w:bookmarkStart w:id="52" w:name="_Toc385940000"/>
    </w:p>
    <w:p w14:paraId="054491DA" w14:textId="335FE6BC" w:rsidR="0096668B" w:rsidRPr="00EE7991" w:rsidRDefault="004C400C" w:rsidP="00AB222F">
      <w:pPr>
        <w:numPr>
          <w:ilvl w:val="1"/>
          <w:numId w:val="6"/>
        </w:numPr>
        <w:spacing w:after="120"/>
        <w:ind w:left="567" w:hanging="567"/>
        <w:rPr>
          <w:rFonts w:cs="Calibri"/>
          <w:b/>
          <w:snapToGrid w:val="0"/>
          <w:szCs w:val="22"/>
          <w:lang w:val="en-US" w:eastAsia="en-US"/>
        </w:rPr>
      </w:pPr>
      <w:r w:rsidRPr="00EE7991">
        <w:rPr>
          <w:rFonts w:cs="Calibri"/>
          <w:b/>
          <w:snapToGrid w:val="0"/>
          <w:szCs w:val="22"/>
          <w:lang w:val="en-US" w:eastAsia="en-US"/>
        </w:rPr>
        <w:t>Applicant to be</w:t>
      </w:r>
      <w:r w:rsidR="00F608C1" w:rsidRPr="00EE7991">
        <w:rPr>
          <w:rFonts w:cs="Calibri"/>
          <w:b/>
          <w:snapToGrid w:val="0"/>
          <w:szCs w:val="22"/>
          <w:lang w:val="en-US" w:eastAsia="en-US"/>
        </w:rPr>
        <w:t xml:space="preserve"> </w:t>
      </w:r>
      <w:r w:rsidRPr="00EE7991">
        <w:rPr>
          <w:rFonts w:cs="Calibri"/>
          <w:b/>
          <w:snapToGrid w:val="0"/>
          <w:szCs w:val="22"/>
          <w:lang w:val="en-US" w:eastAsia="en-US"/>
        </w:rPr>
        <w:t>SPV</w:t>
      </w:r>
      <w:bookmarkStart w:id="53" w:name="_Toc385940001"/>
      <w:bookmarkEnd w:id="52"/>
    </w:p>
    <w:p w14:paraId="770DEB3D" w14:textId="77777777" w:rsidR="00E144F7" w:rsidRDefault="004C400C" w:rsidP="00C8220F">
      <w:pPr>
        <w:pStyle w:val="SPRBodyText"/>
      </w:pPr>
      <w:r w:rsidRPr="001042DE">
        <w:t xml:space="preserve">An applicant must be a special purpose vehicle (SPV) established </w:t>
      </w:r>
      <w:r w:rsidR="009E71E9" w:rsidRPr="001042DE">
        <w:t>principally in relation to making</w:t>
      </w:r>
      <w:r w:rsidRPr="001042DE">
        <w:t xml:space="preserve"> the production</w:t>
      </w:r>
      <w:r w:rsidR="00D80751">
        <w:t>, with the following c</w:t>
      </w:r>
      <w:r w:rsidR="002E0BA4">
        <w:t>haracteristics:</w:t>
      </w:r>
    </w:p>
    <w:p w14:paraId="0F3EB465" w14:textId="57960298" w:rsidR="00E144F7" w:rsidRPr="00E144F7" w:rsidRDefault="00E144F7" w:rsidP="00AB222F">
      <w:pPr>
        <w:pStyle w:val="SPRBodyText"/>
        <w:numPr>
          <w:ilvl w:val="0"/>
          <w:numId w:val="28"/>
        </w:numPr>
        <w:ind w:left="1134" w:hanging="567"/>
      </w:pPr>
      <w:r>
        <w:t>t</w:t>
      </w:r>
      <w:r w:rsidR="004C400C" w:rsidRPr="00E144F7">
        <w:t xml:space="preserve">he applicant must have </w:t>
      </w:r>
      <w:r w:rsidR="00A36327" w:rsidRPr="00E144F7">
        <w:t>its</w:t>
      </w:r>
      <w:r w:rsidR="00233672" w:rsidRPr="00E144F7">
        <w:t xml:space="preserve"> </w:t>
      </w:r>
      <w:r w:rsidR="004C400C" w:rsidRPr="00E144F7">
        <w:t>own GST and payroll registration numbers and its own bank account</w:t>
      </w:r>
      <w:r>
        <w:t>;</w:t>
      </w:r>
      <w:r w:rsidR="0072294A">
        <w:t xml:space="preserve"> and</w:t>
      </w:r>
    </w:p>
    <w:p w14:paraId="3D51B48B" w14:textId="0F101A9D" w:rsidR="00073FEB" w:rsidRDefault="00E144F7" w:rsidP="00AB222F">
      <w:pPr>
        <w:pStyle w:val="SPRBodyText"/>
        <w:numPr>
          <w:ilvl w:val="0"/>
          <w:numId w:val="28"/>
        </w:numPr>
        <w:ind w:left="1134" w:hanging="567"/>
      </w:pPr>
      <w:r>
        <w:t>i</w:t>
      </w:r>
      <w:r w:rsidR="004C400C" w:rsidRPr="00E144F7">
        <w:t xml:space="preserve">f the applicant is part of a group of companies, then the applicant’s GST and payroll returns must not be grouped with any other company within that group for tax purposes. </w:t>
      </w:r>
    </w:p>
    <w:p w14:paraId="377F9CC4" w14:textId="77777777" w:rsidR="00C8220F" w:rsidRPr="00073FEB" w:rsidRDefault="00C8220F" w:rsidP="00C8220F">
      <w:pPr>
        <w:pStyle w:val="SPRBodyText"/>
        <w:ind w:left="1134"/>
      </w:pPr>
    </w:p>
    <w:p w14:paraId="329C194F" w14:textId="2BE91826" w:rsidR="004C400C" w:rsidRDefault="004C400C" w:rsidP="00C8220F">
      <w:pPr>
        <w:pStyle w:val="SPRBodyText"/>
      </w:pPr>
      <w:r w:rsidRPr="00073FEB">
        <w:t xml:space="preserve">The requirement for separate GST registration is conditional on </w:t>
      </w:r>
      <w:r w:rsidR="00DA615C" w:rsidRPr="00073FEB">
        <w:t>IRD</w:t>
      </w:r>
      <w:r w:rsidRPr="00073FEB">
        <w:t xml:space="preserve"> accepting that the relevant production is eligible to be registered as a separate registered person under section 56(2) of the Goods and Services Tax Act 1985.</w:t>
      </w:r>
      <w:bookmarkEnd w:id="53"/>
      <w:r w:rsidRPr="00073FEB">
        <w:t xml:space="preserve"> </w:t>
      </w:r>
    </w:p>
    <w:p w14:paraId="52BD973A" w14:textId="77777777" w:rsidR="00EE7991" w:rsidRPr="00073FEB" w:rsidRDefault="00EE7991" w:rsidP="00C8220F">
      <w:pPr>
        <w:pStyle w:val="SPRBodyText"/>
      </w:pPr>
    </w:p>
    <w:p w14:paraId="2983BF9F" w14:textId="77777777" w:rsidR="0096668B" w:rsidRPr="00EE7991" w:rsidRDefault="004C400C" w:rsidP="00AB222F">
      <w:pPr>
        <w:numPr>
          <w:ilvl w:val="1"/>
          <w:numId w:val="6"/>
        </w:numPr>
        <w:spacing w:after="120"/>
        <w:ind w:left="567" w:hanging="567"/>
        <w:rPr>
          <w:rFonts w:cs="Calibri"/>
          <w:b/>
          <w:snapToGrid w:val="0"/>
          <w:szCs w:val="22"/>
          <w:lang w:val="en-US" w:eastAsia="en-US"/>
        </w:rPr>
      </w:pPr>
      <w:bookmarkStart w:id="54" w:name="_Toc385940002"/>
      <w:bookmarkStart w:id="55" w:name="_Ref465322699"/>
      <w:r w:rsidRPr="00EE7991">
        <w:rPr>
          <w:rFonts w:cs="Calibri"/>
          <w:b/>
          <w:snapToGrid w:val="0"/>
          <w:szCs w:val="22"/>
          <w:lang w:val="en-US" w:eastAsia="en-US"/>
        </w:rPr>
        <w:t>Exceptions</w:t>
      </w:r>
      <w:bookmarkStart w:id="56" w:name="_Toc385940003"/>
      <w:bookmarkEnd w:id="54"/>
      <w:bookmarkEnd w:id="55"/>
    </w:p>
    <w:p w14:paraId="3E5AFB06" w14:textId="60990776" w:rsidR="004C400C" w:rsidRPr="00EE7991" w:rsidRDefault="004C400C" w:rsidP="00DA5DC2">
      <w:pPr>
        <w:pStyle w:val="SPRBodyText"/>
      </w:pPr>
      <w:r w:rsidRPr="00EE7991">
        <w:t xml:space="preserve">An applicant is not required to be a SPV </w:t>
      </w:r>
      <w:r w:rsidR="005C6845" w:rsidRPr="00EE7991">
        <w:t xml:space="preserve">if </w:t>
      </w:r>
      <w:r w:rsidR="001B42B1" w:rsidRPr="00EE7991">
        <w:t xml:space="preserve">one of the following </w:t>
      </w:r>
      <w:r w:rsidR="005C6845" w:rsidRPr="00EE7991">
        <w:t xml:space="preserve">exceptions </w:t>
      </w:r>
      <w:r w:rsidR="001B42B1" w:rsidRPr="00EE7991">
        <w:t>applies</w:t>
      </w:r>
      <w:r w:rsidRPr="00EE7991">
        <w:t>:</w:t>
      </w:r>
      <w:bookmarkEnd w:id="56"/>
      <w:r w:rsidRPr="00EE7991">
        <w:t xml:space="preserve"> </w:t>
      </w:r>
    </w:p>
    <w:p w14:paraId="435CDADD" w14:textId="7C6E8FF7" w:rsidR="004C400C" w:rsidRDefault="004C400C" w:rsidP="00AB222F">
      <w:pPr>
        <w:pStyle w:val="SPRBodyText"/>
        <w:numPr>
          <w:ilvl w:val="0"/>
          <w:numId w:val="29"/>
        </w:numPr>
        <w:ind w:left="1134" w:hanging="567"/>
      </w:pPr>
      <w:r w:rsidRPr="0001164A">
        <w:rPr>
          <w:i/>
          <w:iCs/>
        </w:rPr>
        <w:t>Series</w:t>
      </w:r>
      <w:r w:rsidRPr="00EE7991">
        <w:t xml:space="preserve">: the production is a series or a season of a series. In this case a new SPV is not required for each series or season of the production and the applicant’s existing GST and payroll registration numbers and bank account </w:t>
      </w:r>
      <w:r w:rsidR="00F304FF" w:rsidRPr="00EE7991">
        <w:t>can</w:t>
      </w:r>
      <w:r w:rsidRPr="00EE7991">
        <w:t xml:space="preserve"> be re-used for the new series or season, provided that there is no overlap in QNZPE to be claimed on each series or season. It is expected that all GST and payroll returns from the start of the new series or season will predominantly include expenditure relating to that series or season. Minor expenditure relating to other series or seasons </w:t>
      </w:r>
      <w:r w:rsidR="00F304FF" w:rsidRPr="00EE7991">
        <w:t>can</w:t>
      </w:r>
      <w:r w:rsidRPr="00EE7991">
        <w:t xml:space="preserve"> be included in those returns but this expenditure must be clearly identified and excluded from QNZPE</w:t>
      </w:r>
      <w:r w:rsidR="00BD7892" w:rsidRPr="00EE7991">
        <w:t xml:space="preserve">. If there is overlap in QNZPE to be claimed on each series or </w:t>
      </w:r>
      <w:r w:rsidR="00CB77EE" w:rsidRPr="00EE7991">
        <w:t>season,</w:t>
      </w:r>
      <w:r w:rsidR="00BD7892" w:rsidRPr="00EE7991">
        <w:t xml:space="preserve"> then a new SPV is not required for each series or season and the applicant’s existing GST and payroll registration numbers and bank account </w:t>
      </w:r>
      <w:r w:rsidR="00F304FF" w:rsidRPr="00EE7991">
        <w:t>can</w:t>
      </w:r>
      <w:r w:rsidR="00BD7892" w:rsidRPr="00EE7991">
        <w:t xml:space="preserve"> be re-used for each production provided that </w:t>
      </w:r>
      <w:r w:rsidR="00D71013" w:rsidRPr="00EE7991">
        <w:t xml:space="preserve">a </w:t>
      </w:r>
      <w:r w:rsidR="00BD7892" w:rsidRPr="00EE7991">
        <w:t>separate t</w:t>
      </w:r>
      <w:r w:rsidR="00233672" w:rsidRPr="00EE7991">
        <w:t xml:space="preserve">ax </w:t>
      </w:r>
      <w:r w:rsidR="007569CE">
        <w:t>profile number</w:t>
      </w:r>
      <w:r w:rsidR="00233672" w:rsidRPr="00EE7991">
        <w:t xml:space="preserve">* </w:t>
      </w:r>
      <w:r w:rsidR="00D71013" w:rsidRPr="00EE7991">
        <w:t>is</w:t>
      </w:r>
      <w:r w:rsidR="00BD7892" w:rsidRPr="00EE7991">
        <w:t xml:space="preserve"> used for each series or season</w:t>
      </w:r>
      <w:r w:rsidR="002D5AE3" w:rsidRPr="00EE7991">
        <w:t>.</w:t>
      </w:r>
    </w:p>
    <w:p w14:paraId="568FA23B" w14:textId="77777777" w:rsidR="00BB6698" w:rsidRPr="00EE7991" w:rsidRDefault="00BB6698" w:rsidP="00BB6698">
      <w:pPr>
        <w:pStyle w:val="SPRBodyText"/>
        <w:ind w:left="1134"/>
      </w:pPr>
    </w:p>
    <w:p w14:paraId="5C452747" w14:textId="652A1D68" w:rsidR="004C400C" w:rsidRDefault="004C400C" w:rsidP="00AB222F">
      <w:pPr>
        <w:pStyle w:val="SPRBodyText"/>
        <w:numPr>
          <w:ilvl w:val="0"/>
          <w:numId w:val="29"/>
        </w:numPr>
        <w:ind w:left="1134" w:hanging="567"/>
      </w:pPr>
      <w:r w:rsidRPr="0001164A">
        <w:rPr>
          <w:i/>
          <w:iCs/>
        </w:rPr>
        <w:t>Repurposing (non-concurrent use)</w:t>
      </w:r>
      <w:r w:rsidRPr="00EE7991">
        <w:t xml:space="preserve">: the applicant has incurred all QNZPE to be claimed on a previous production and/or has applied for a </w:t>
      </w:r>
      <w:r w:rsidR="00A34B34" w:rsidRPr="00EE7991">
        <w:t xml:space="preserve">New Zealand </w:t>
      </w:r>
      <w:r w:rsidR="005F48FC" w:rsidRPr="00EE7991">
        <w:t>Rebate</w:t>
      </w:r>
      <w:r w:rsidRPr="00EE7991">
        <w:t xml:space="preserve"> (</w:t>
      </w:r>
      <w:r w:rsidR="00551668" w:rsidRPr="00EE7991">
        <w:t>or</w:t>
      </w:r>
      <w:r w:rsidRPr="00EE7991">
        <w:t xml:space="preserve"> a SPIF, LBSPG or PDV </w:t>
      </w:r>
      <w:r w:rsidR="005F48FC" w:rsidRPr="00EE7991">
        <w:t>Rebate</w:t>
      </w:r>
      <w:r w:rsidRPr="00EE7991">
        <w:t xml:space="preserve">) </w:t>
      </w:r>
      <w:r w:rsidR="002D5AE3" w:rsidRPr="00EE7991">
        <w:t xml:space="preserve">in respect of </w:t>
      </w:r>
      <w:r w:rsidRPr="00EE7991">
        <w:t xml:space="preserve">that previous production. In this case, the applicant’s existing GST and payroll registration numbers and bank account </w:t>
      </w:r>
      <w:r w:rsidR="00F304FF" w:rsidRPr="00EE7991">
        <w:t>can</w:t>
      </w:r>
      <w:r w:rsidRPr="00EE7991">
        <w:t xml:space="preserve"> be re-used for the new production. It is expected that all GST and payroll returns from the start of the new production will predominantly include expenditure relating to that production. Minor expenditure relating to the previous production </w:t>
      </w:r>
      <w:r w:rsidR="00F304FF" w:rsidRPr="00EE7991">
        <w:t>can</w:t>
      </w:r>
      <w:r w:rsidRPr="00EE7991">
        <w:t xml:space="preserve"> be included in those returns but this expenditure must be clearly identified and excluded from QNZPE.</w:t>
      </w:r>
    </w:p>
    <w:p w14:paraId="270008FC" w14:textId="77777777" w:rsidR="00DA5DC2" w:rsidRPr="00EE7991" w:rsidRDefault="00DA5DC2" w:rsidP="00DA5DC2">
      <w:pPr>
        <w:pStyle w:val="SPRBodyText"/>
      </w:pPr>
    </w:p>
    <w:p w14:paraId="677C2685" w14:textId="3895F18A" w:rsidR="000B3054" w:rsidRDefault="00BD7892" w:rsidP="00DA5DC2">
      <w:pPr>
        <w:pStyle w:val="SPRBodyText"/>
        <w:ind w:left="1134"/>
      </w:pPr>
      <w:r w:rsidRPr="00CB0E0D">
        <w:t xml:space="preserve">*An applicant must contact </w:t>
      </w:r>
      <w:r w:rsidR="00B554CE" w:rsidRPr="00CB0E0D">
        <w:t>IRD</w:t>
      </w:r>
      <w:r w:rsidRPr="00CB0E0D">
        <w:t xml:space="preserve"> for information on the steps required to obtain a separate tax </w:t>
      </w:r>
      <w:r w:rsidR="007569CE">
        <w:t>profile</w:t>
      </w:r>
      <w:r w:rsidR="007569CE" w:rsidRPr="00CB0E0D">
        <w:t xml:space="preserve"> </w:t>
      </w:r>
      <w:r w:rsidRPr="00CB0E0D">
        <w:t xml:space="preserve">number for an individual production. This number is a separate identifier within the applicant’s principal GST and payroll registration number and enables the applicant to submit separate GST and payroll returns under that number without having to set up a separate entity.  </w:t>
      </w:r>
    </w:p>
    <w:p w14:paraId="3B2520BA" w14:textId="77777777" w:rsidR="00DA5DC2" w:rsidRPr="00CB0E0D" w:rsidRDefault="00DA5DC2" w:rsidP="00DA5DC2">
      <w:pPr>
        <w:pStyle w:val="SPRBodyText"/>
      </w:pPr>
    </w:p>
    <w:p w14:paraId="20DE9ACE" w14:textId="08676CB9" w:rsidR="000B3054" w:rsidRDefault="000B3054" w:rsidP="00DA5DC2">
      <w:pPr>
        <w:pStyle w:val="SPRBodyText"/>
      </w:pPr>
      <w:r w:rsidRPr="00121649">
        <w:t xml:space="preserve">Applicants who wish to rely on an exception under </w:t>
      </w:r>
      <w:r w:rsidR="00F66BEF" w:rsidRPr="00121649">
        <w:t xml:space="preserve">this </w:t>
      </w:r>
      <w:r w:rsidRPr="00121649">
        <w:t xml:space="preserve">clause </w:t>
      </w:r>
      <w:r w:rsidRPr="00121649">
        <w:fldChar w:fldCharType="begin"/>
      </w:r>
      <w:r w:rsidRPr="00121649">
        <w:instrText xml:space="preserve"> REF _Ref465322699 \r \h  \* MERGEFORMAT </w:instrText>
      </w:r>
      <w:r w:rsidRPr="00121649">
        <w:fldChar w:fldCharType="separate"/>
      </w:r>
      <w:r w:rsidR="00D21502">
        <w:t>10.2</w:t>
      </w:r>
      <w:r w:rsidRPr="00121649">
        <w:fldChar w:fldCharType="end"/>
      </w:r>
      <w:r w:rsidRPr="00121649">
        <w:t xml:space="preserve"> must apply to the NZFC for confirmation that the applicant meets the requirements of the exception</w:t>
      </w:r>
      <w:r w:rsidR="00F66BEF" w:rsidRPr="00121649">
        <w:t xml:space="preserve"> relied upon</w:t>
      </w:r>
      <w:r w:rsidRPr="00121649">
        <w:t>. Applications must include such information as is reasonably required by the NZFC to make a determination under the exception.</w:t>
      </w:r>
    </w:p>
    <w:p w14:paraId="50861DF9" w14:textId="77777777" w:rsidR="005B1886" w:rsidRDefault="005B1886" w:rsidP="00DA5DC2">
      <w:pPr>
        <w:pStyle w:val="SPRBodyText"/>
      </w:pPr>
    </w:p>
    <w:p w14:paraId="6C20868D" w14:textId="77777777" w:rsidR="007166A6" w:rsidRDefault="007166A6" w:rsidP="00DA5DC2">
      <w:pPr>
        <w:pStyle w:val="SPRBodyText"/>
      </w:pPr>
    </w:p>
    <w:p w14:paraId="3DA2879E" w14:textId="77777777" w:rsidR="007166A6" w:rsidRDefault="007166A6" w:rsidP="00DA5DC2">
      <w:pPr>
        <w:pStyle w:val="SPRBodyText"/>
      </w:pPr>
    </w:p>
    <w:p w14:paraId="72DABF82" w14:textId="77777777" w:rsidR="00330A4A" w:rsidRDefault="00330A4A" w:rsidP="00DA5DC2">
      <w:pPr>
        <w:pStyle w:val="SPRBodyText"/>
      </w:pPr>
    </w:p>
    <w:p w14:paraId="73039554" w14:textId="77777777" w:rsidR="00330A4A" w:rsidRDefault="00330A4A" w:rsidP="00DA5DC2">
      <w:pPr>
        <w:pStyle w:val="SPRBodyText"/>
      </w:pPr>
    </w:p>
    <w:p w14:paraId="7E599F7F" w14:textId="77A1500D" w:rsidR="004A5653" w:rsidRDefault="004A5653" w:rsidP="00F26900">
      <w:pPr>
        <w:pStyle w:val="SPRSubheading"/>
        <w:ind w:left="567" w:hanging="567"/>
      </w:pPr>
      <w:bookmarkStart w:id="57" w:name="_Toc465335330"/>
      <w:bookmarkStart w:id="58" w:name="_Toc465355895"/>
      <w:bookmarkStart w:id="59" w:name="_Toc465357813"/>
      <w:bookmarkStart w:id="60" w:name="_Toc465357897"/>
      <w:bookmarkStart w:id="61" w:name="_Toc465358011"/>
      <w:bookmarkStart w:id="62" w:name="_Toc465358701"/>
      <w:bookmarkStart w:id="63" w:name="_Toc465358769"/>
      <w:bookmarkStart w:id="64" w:name="_Toc465360827"/>
      <w:bookmarkStart w:id="65" w:name="_Toc465361068"/>
      <w:bookmarkStart w:id="66" w:name="_Toc465361423"/>
      <w:bookmarkStart w:id="67" w:name="_Toc478120346"/>
      <w:bookmarkEnd w:id="57"/>
      <w:bookmarkEnd w:id="58"/>
      <w:bookmarkEnd w:id="59"/>
      <w:bookmarkEnd w:id="60"/>
      <w:bookmarkEnd w:id="61"/>
      <w:bookmarkEnd w:id="62"/>
      <w:bookmarkEnd w:id="63"/>
      <w:bookmarkEnd w:id="64"/>
      <w:bookmarkEnd w:id="65"/>
      <w:bookmarkEnd w:id="66"/>
      <w:r w:rsidRPr="001042DE">
        <w:lastRenderedPageBreak/>
        <w:t xml:space="preserve">Residency </w:t>
      </w:r>
      <w:r w:rsidR="00C458AE" w:rsidRPr="001042DE">
        <w:t>s</w:t>
      </w:r>
      <w:r w:rsidRPr="001042DE">
        <w:t>tatus</w:t>
      </w:r>
      <w:bookmarkEnd w:id="67"/>
    </w:p>
    <w:p w14:paraId="26FA5166" w14:textId="77777777" w:rsidR="00BD4ACB" w:rsidRPr="001042DE" w:rsidRDefault="00BD4ACB" w:rsidP="00EA4C57">
      <w:pPr>
        <w:pStyle w:val="SPRSubheading"/>
        <w:numPr>
          <w:ilvl w:val="0"/>
          <w:numId w:val="0"/>
        </w:numPr>
        <w:ind w:left="556"/>
      </w:pPr>
    </w:p>
    <w:p w14:paraId="094E0340" w14:textId="77777777" w:rsidR="00B2188C" w:rsidRPr="00B2188C" w:rsidRDefault="00B2188C" w:rsidP="00AB222F">
      <w:pPr>
        <w:pStyle w:val="RrangiKwae"/>
        <w:numPr>
          <w:ilvl w:val="0"/>
          <w:numId w:val="6"/>
        </w:numPr>
        <w:spacing w:after="120"/>
        <w:contextualSpacing w:val="0"/>
        <w:rPr>
          <w:rFonts w:cs="Calibri"/>
          <w:b/>
          <w:snapToGrid w:val="0"/>
          <w:vanish/>
          <w:szCs w:val="22"/>
          <w:lang w:val="en-US" w:eastAsia="en-US"/>
        </w:rPr>
      </w:pPr>
      <w:bookmarkStart w:id="68" w:name="_Toc385942848"/>
      <w:bookmarkStart w:id="69" w:name="_Ref386034238"/>
      <w:bookmarkStart w:id="70" w:name="_Toc260391982"/>
      <w:bookmarkStart w:id="71" w:name="_Toc261184935"/>
      <w:bookmarkStart w:id="72" w:name="_Toc387924527"/>
      <w:bookmarkStart w:id="73" w:name="_Toc387936236"/>
      <w:bookmarkStart w:id="74" w:name="_Toc388626268"/>
      <w:bookmarkStart w:id="75" w:name="_Toc388871150"/>
      <w:bookmarkStart w:id="76" w:name="_Toc388871251"/>
      <w:bookmarkStart w:id="77" w:name="_Toc418618705"/>
      <w:bookmarkStart w:id="78" w:name="_Ref475368422"/>
    </w:p>
    <w:p w14:paraId="4F48D6F4" w14:textId="764D29EB" w:rsidR="00D478BE" w:rsidRPr="00B2188C" w:rsidRDefault="00D478BE" w:rsidP="00AB222F">
      <w:pPr>
        <w:numPr>
          <w:ilvl w:val="1"/>
          <w:numId w:val="6"/>
        </w:numPr>
        <w:spacing w:after="120"/>
        <w:ind w:left="567" w:hanging="567"/>
        <w:rPr>
          <w:rFonts w:cs="Calibri"/>
          <w:b/>
          <w:snapToGrid w:val="0"/>
          <w:szCs w:val="22"/>
          <w:lang w:val="en-US" w:eastAsia="en-US"/>
        </w:rPr>
      </w:pPr>
      <w:r w:rsidRPr="00B2188C">
        <w:rPr>
          <w:rFonts w:cs="Calibri"/>
          <w:b/>
          <w:snapToGrid w:val="0"/>
          <w:szCs w:val="22"/>
          <w:lang w:val="en-US" w:eastAsia="en-US"/>
        </w:rPr>
        <w:t>Residency of applicant</w:t>
      </w:r>
      <w:bookmarkEnd w:id="68"/>
      <w:bookmarkEnd w:id="69"/>
      <w:bookmarkEnd w:id="70"/>
      <w:bookmarkEnd w:id="71"/>
      <w:bookmarkEnd w:id="72"/>
      <w:bookmarkEnd w:id="73"/>
      <w:bookmarkEnd w:id="74"/>
      <w:bookmarkEnd w:id="75"/>
      <w:bookmarkEnd w:id="76"/>
      <w:bookmarkEnd w:id="77"/>
      <w:bookmarkEnd w:id="78"/>
    </w:p>
    <w:p w14:paraId="386B2662" w14:textId="77777777" w:rsidR="004A5653" w:rsidRPr="001042DE" w:rsidRDefault="004A5653" w:rsidP="001F167A">
      <w:pPr>
        <w:pStyle w:val="SPRBodyText"/>
      </w:pPr>
      <w:bookmarkStart w:id="79" w:name="_Toc385940006"/>
      <w:bookmarkStart w:id="80" w:name="_Toc385942849"/>
      <w:bookmarkStart w:id="81" w:name="_Toc260391983"/>
      <w:bookmarkStart w:id="82" w:name="_Toc261184936"/>
      <w:bookmarkStart w:id="83" w:name="_Toc387924528"/>
      <w:bookmarkStart w:id="84" w:name="_Toc387936237"/>
      <w:bookmarkStart w:id="85" w:name="_Toc388626269"/>
      <w:bookmarkStart w:id="86" w:name="_Toc388871151"/>
      <w:bookmarkStart w:id="87" w:name="_Toc388871252"/>
      <w:bookmarkStart w:id="88" w:name="_Toc418618706"/>
      <w:bookmarkStart w:id="89" w:name="_Toc463014607"/>
      <w:r w:rsidRPr="001042DE">
        <w:t>An applicant must be either:</w:t>
      </w:r>
      <w:bookmarkEnd w:id="79"/>
      <w:bookmarkEnd w:id="80"/>
      <w:bookmarkEnd w:id="81"/>
      <w:bookmarkEnd w:id="82"/>
      <w:bookmarkEnd w:id="83"/>
      <w:bookmarkEnd w:id="84"/>
      <w:bookmarkEnd w:id="85"/>
      <w:bookmarkEnd w:id="86"/>
      <w:bookmarkEnd w:id="87"/>
      <w:bookmarkEnd w:id="88"/>
      <w:bookmarkEnd w:id="89"/>
      <w:r w:rsidRPr="001042DE">
        <w:t xml:space="preserve"> </w:t>
      </w:r>
    </w:p>
    <w:p w14:paraId="01AC4BFB" w14:textId="256A4FFC" w:rsidR="00D478BE" w:rsidRPr="00BD4ACB" w:rsidRDefault="004A5653" w:rsidP="00AB222F">
      <w:pPr>
        <w:pStyle w:val="SPRBodyText"/>
        <w:numPr>
          <w:ilvl w:val="0"/>
          <w:numId w:val="30"/>
        </w:numPr>
        <w:ind w:left="1134" w:hanging="567"/>
      </w:pPr>
      <w:r w:rsidRPr="00BD4ACB">
        <w:t>a New Zealand company</w:t>
      </w:r>
      <w:r w:rsidR="00C22749" w:rsidRPr="00BD4ACB">
        <w:t xml:space="preserve">, which in this </w:t>
      </w:r>
      <w:r w:rsidR="0009753C" w:rsidRPr="00BD4ACB">
        <w:t xml:space="preserve">clause </w:t>
      </w:r>
      <w:r w:rsidR="00BD4ACB" w:rsidRPr="00BD4ACB">
        <w:t>11.1</w:t>
      </w:r>
      <w:r w:rsidR="0009753C" w:rsidRPr="00BD4ACB">
        <w:t xml:space="preserve"> </w:t>
      </w:r>
      <w:r w:rsidR="00C22749" w:rsidRPr="00BD4ACB">
        <w:t xml:space="preserve">means that </w:t>
      </w:r>
      <w:r w:rsidRPr="00BD4ACB">
        <w:t>the company</w:t>
      </w:r>
      <w:r w:rsidR="00D478BE" w:rsidRPr="00BD4ACB">
        <w:t>:</w:t>
      </w:r>
    </w:p>
    <w:p w14:paraId="49EB8F82" w14:textId="6D104B6A" w:rsidR="00D478BE" w:rsidRPr="001042DE" w:rsidRDefault="004A5653" w:rsidP="00AB222F">
      <w:pPr>
        <w:pStyle w:val="SPRBodyText"/>
        <w:numPr>
          <w:ilvl w:val="1"/>
          <w:numId w:val="30"/>
        </w:numPr>
        <w:ind w:left="1701" w:hanging="567"/>
      </w:pPr>
      <w:r w:rsidRPr="001042DE">
        <w:t>is incorporated in New Zealand</w:t>
      </w:r>
      <w:r w:rsidR="00C50576" w:rsidRPr="001042DE">
        <w:t>; and</w:t>
      </w:r>
      <w:r w:rsidRPr="001042DE">
        <w:t xml:space="preserve"> </w:t>
      </w:r>
    </w:p>
    <w:p w14:paraId="6CED5853" w14:textId="77777777" w:rsidR="00D478BE" w:rsidRPr="001042DE" w:rsidRDefault="004A5653" w:rsidP="00AB222F">
      <w:pPr>
        <w:pStyle w:val="SPRBodyText"/>
        <w:numPr>
          <w:ilvl w:val="1"/>
          <w:numId w:val="30"/>
        </w:numPr>
        <w:ind w:left="1701" w:hanging="567"/>
      </w:pPr>
      <w:r w:rsidRPr="001042DE">
        <w:t>carries on business in New Zealand</w:t>
      </w:r>
      <w:r w:rsidR="00D478BE" w:rsidRPr="001042DE">
        <w:t>;</w:t>
      </w:r>
      <w:r w:rsidRPr="001042DE">
        <w:t xml:space="preserve"> and </w:t>
      </w:r>
    </w:p>
    <w:p w14:paraId="1D5D461D" w14:textId="7C22E5D8" w:rsidR="000657A3" w:rsidRDefault="004A5653" w:rsidP="00AB222F">
      <w:pPr>
        <w:pStyle w:val="SPRBodyText"/>
        <w:numPr>
          <w:ilvl w:val="1"/>
          <w:numId w:val="30"/>
        </w:numPr>
        <w:ind w:left="1701" w:hanging="567"/>
      </w:pPr>
      <w:r w:rsidRPr="00851BA8">
        <w:t xml:space="preserve">has either its central management or control in New </w:t>
      </w:r>
      <w:r w:rsidR="00D478BE" w:rsidRPr="00851BA8">
        <w:t xml:space="preserve">Zealand, or its voting power </w:t>
      </w:r>
      <w:r w:rsidR="00C22749" w:rsidRPr="00851BA8">
        <w:t>controlled by shareholders</w:t>
      </w:r>
      <w:r w:rsidR="00B82100" w:rsidRPr="00851BA8">
        <w:t xml:space="preserve"> </w:t>
      </w:r>
      <w:r w:rsidRPr="00851BA8">
        <w:t>who are</w:t>
      </w:r>
      <w:r w:rsidR="000D5211" w:rsidRPr="00851BA8">
        <w:t xml:space="preserve"> New Zealand Residents, or in the case of individual shareholders, who are Citizens or New Zealand Permanent Residents; or </w:t>
      </w:r>
    </w:p>
    <w:p w14:paraId="2127E9F2" w14:textId="77777777" w:rsidR="004A5653" w:rsidRDefault="004A5653" w:rsidP="00AB222F">
      <w:pPr>
        <w:pStyle w:val="SPRBodyText"/>
        <w:numPr>
          <w:ilvl w:val="0"/>
          <w:numId w:val="30"/>
        </w:numPr>
        <w:ind w:left="1134" w:hanging="567"/>
      </w:pPr>
      <w:r w:rsidRPr="001042DE">
        <w:t xml:space="preserve">a New Zealand resident partnership (a partnership is a New Zealand resident if a majority of the partners in the partnership are New Zealand </w:t>
      </w:r>
      <w:r w:rsidR="002D5CF1" w:rsidRPr="001042DE">
        <w:t>R</w:t>
      </w:r>
      <w:r w:rsidRPr="001042DE">
        <w:t>esidents).</w:t>
      </w:r>
    </w:p>
    <w:p w14:paraId="14157EF2" w14:textId="77777777" w:rsidR="004E5BA5" w:rsidRPr="001042DE" w:rsidRDefault="004E5BA5" w:rsidP="001F167A">
      <w:pPr>
        <w:pStyle w:val="SPRBodyText"/>
        <w:rPr>
          <w:rFonts w:cs="Calibri"/>
          <w:sz w:val="20"/>
        </w:rPr>
      </w:pPr>
    </w:p>
    <w:p w14:paraId="1346A41C" w14:textId="77777777" w:rsidR="0096668B" w:rsidRPr="002A0A7C" w:rsidRDefault="00396C2E" w:rsidP="00AB222F">
      <w:pPr>
        <w:numPr>
          <w:ilvl w:val="1"/>
          <w:numId w:val="6"/>
        </w:numPr>
        <w:spacing w:after="120"/>
        <w:ind w:left="567" w:hanging="567"/>
        <w:rPr>
          <w:rFonts w:cs="Calibri"/>
          <w:b/>
          <w:snapToGrid w:val="0"/>
          <w:szCs w:val="22"/>
          <w:lang w:val="en-US" w:eastAsia="en-US"/>
        </w:rPr>
      </w:pPr>
      <w:bookmarkStart w:id="90" w:name="_Toc418618707"/>
      <w:bookmarkStart w:id="91" w:name="_Toc385940007"/>
      <w:bookmarkStart w:id="92" w:name="_Toc385942850"/>
      <w:r w:rsidRPr="002A0A7C">
        <w:rPr>
          <w:rFonts w:cs="Calibri"/>
          <w:b/>
          <w:snapToGrid w:val="0"/>
          <w:szCs w:val="22"/>
          <w:lang w:val="en-US" w:eastAsia="en-US"/>
        </w:rPr>
        <w:t>Majority owner</w:t>
      </w:r>
      <w:bookmarkEnd w:id="90"/>
      <w:r w:rsidR="00450C07" w:rsidRPr="002A0A7C">
        <w:rPr>
          <w:rFonts w:cs="Calibri"/>
          <w:b/>
          <w:snapToGrid w:val="0"/>
          <w:szCs w:val="22"/>
          <w:lang w:val="en-US" w:eastAsia="en-US"/>
        </w:rPr>
        <w:t xml:space="preserve"> </w:t>
      </w:r>
      <w:bookmarkStart w:id="93" w:name="_Toc385940008"/>
      <w:bookmarkEnd w:id="91"/>
      <w:bookmarkEnd w:id="92"/>
      <w:r w:rsidR="0096668B" w:rsidRPr="002A0A7C">
        <w:rPr>
          <w:rFonts w:cs="Calibri"/>
          <w:b/>
          <w:snapToGrid w:val="0"/>
          <w:szCs w:val="22"/>
          <w:lang w:val="en-US" w:eastAsia="en-US"/>
        </w:rPr>
        <w:t xml:space="preserve"> </w:t>
      </w:r>
    </w:p>
    <w:p w14:paraId="262358FD" w14:textId="77777777" w:rsidR="00B00865" w:rsidRDefault="004A5653" w:rsidP="00B00865">
      <w:pPr>
        <w:pStyle w:val="SPRBodyText"/>
      </w:pPr>
      <w:r w:rsidRPr="001042DE">
        <w:t xml:space="preserve">Where the applicant is </w:t>
      </w:r>
      <w:r w:rsidR="00396C2E" w:rsidRPr="001042DE">
        <w:t>majority</w:t>
      </w:r>
      <w:r w:rsidR="00D478BE" w:rsidRPr="001042DE">
        <w:t xml:space="preserve">-owned </w:t>
      </w:r>
      <w:r w:rsidR="00396C2E" w:rsidRPr="001042DE">
        <w:t>by another company</w:t>
      </w:r>
      <w:r w:rsidRPr="001042DE">
        <w:t xml:space="preserve">, the </w:t>
      </w:r>
      <w:r w:rsidR="00396C2E" w:rsidRPr="001042DE">
        <w:t>majority owner</w:t>
      </w:r>
      <w:r w:rsidR="00D478BE" w:rsidRPr="001042DE">
        <w:t xml:space="preserve"> </w:t>
      </w:r>
      <w:r w:rsidRPr="001042DE">
        <w:t xml:space="preserve">must </w:t>
      </w:r>
      <w:r w:rsidR="00D478BE" w:rsidRPr="001042DE">
        <w:t xml:space="preserve">also </w:t>
      </w:r>
      <w:r w:rsidRPr="001042DE">
        <w:t xml:space="preserve">meet the criteria in clause </w:t>
      </w:r>
      <w:r w:rsidR="00B00865">
        <w:t>11.1</w:t>
      </w:r>
      <w:r w:rsidR="00D478BE" w:rsidRPr="001042DE">
        <w:t>.</w:t>
      </w:r>
      <w:bookmarkEnd w:id="93"/>
    </w:p>
    <w:p w14:paraId="18128CAF" w14:textId="5D231682" w:rsidR="00E65C5B" w:rsidRPr="001042DE" w:rsidRDefault="004A5653" w:rsidP="00B00865">
      <w:pPr>
        <w:pStyle w:val="SPRBodyText"/>
      </w:pPr>
      <w:r w:rsidRPr="001042DE">
        <w:t xml:space="preserve"> </w:t>
      </w:r>
    </w:p>
    <w:p w14:paraId="1AABC621" w14:textId="77777777" w:rsidR="003D02B1" w:rsidRPr="002A0A7C" w:rsidRDefault="003D02B1" w:rsidP="00AB222F">
      <w:pPr>
        <w:numPr>
          <w:ilvl w:val="1"/>
          <w:numId w:val="6"/>
        </w:numPr>
        <w:spacing w:after="120"/>
        <w:ind w:left="567" w:hanging="567"/>
        <w:rPr>
          <w:rFonts w:cs="Calibri"/>
          <w:b/>
          <w:snapToGrid w:val="0"/>
          <w:szCs w:val="22"/>
          <w:lang w:val="en-US" w:eastAsia="en-US"/>
        </w:rPr>
      </w:pPr>
      <w:bookmarkStart w:id="94" w:name="_Ref465438326"/>
      <w:r w:rsidRPr="002A0A7C">
        <w:rPr>
          <w:rFonts w:cs="Calibri"/>
          <w:b/>
          <w:snapToGrid w:val="0"/>
          <w:szCs w:val="22"/>
          <w:lang w:val="en-US" w:eastAsia="en-US"/>
        </w:rPr>
        <w:t>Ongoing engagement</w:t>
      </w:r>
      <w:bookmarkEnd w:id="94"/>
    </w:p>
    <w:p w14:paraId="4ADCAE70" w14:textId="0C928E33" w:rsidR="00F46630" w:rsidRPr="00B00865" w:rsidRDefault="003D02B1" w:rsidP="00B00865">
      <w:pPr>
        <w:pStyle w:val="SPRBodyText"/>
      </w:pPr>
      <w:r w:rsidRPr="00B00865">
        <w:t>An applicant or, where the applicant is a SPV</w:t>
      </w:r>
      <w:r w:rsidR="00D707EE" w:rsidRPr="00B00865">
        <w:t>,</w:t>
      </w:r>
      <w:r w:rsidRPr="00B00865">
        <w:t xml:space="preserve"> the majority own</w:t>
      </w:r>
      <w:r w:rsidR="00853329" w:rsidRPr="00B00865">
        <w:t>er</w:t>
      </w:r>
      <w:r w:rsidRPr="00B00865">
        <w:t xml:space="preserve"> </w:t>
      </w:r>
      <w:r w:rsidR="00853329" w:rsidRPr="00B00865">
        <w:t xml:space="preserve">of </w:t>
      </w:r>
      <w:r w:rsidRPr="00B00865">
        <w:t xml:space="preserve">that SPV, must </w:t>
      </w:r>
      <w:r w:rsidR="00243EDC" w:rsidRPr="00B00865">
        <w:t xml:space="preserve">satisfy the </w:t>
      </w:r>
      <w:r w:rsidR="00007F74">
        <w:t xml:space="preserve">NZFC </w:t>
      </w:r>
      <w:r w:rsidR="00243EDC" w:rsidRPr="00B00865">
        <w:t xml:space="preserve">(in its sole discretion) that </w:t>
      </w:r>
      <w:r w:rsidR="00B64007" w:rsidRPr="00B00865">
        <w:t>the applicant or the majority own</w:t>
      </w:r>
      <w:r w:rsidR="0051136E" w:rsidRPr="00B00865">
        <w:t>er of</w:t>
      </w:r>
      <w:r w:rsidR="00B64007" w:rsidRPr="00B00865">
        <w:t xml:space="preserve"> the applicant SPV</w:t>
      </w:r>
      <w:r w:rsidR="00243EDC" w:rsidRPr="00B00865">
        <w:t xml:space="preserve"> </w:t>
      </w:r>
      <w:r w:rsidRPr="00B00865">
        <w:t>ha</w:t>
      </w:r>
      <w:r w:rsidR="00243EDC" w:rsidRPr="00B00865">
        <w:t>s</w:t>
      </w:r>
      <w:r w:rsidRPr="00B00865">
        <w:t xml:space="preserve"> been actively engaged in the business of film or television production </w:t>
      </w:r>
      <w:r w:rsidR="00B27F86" w:rsidRPr="00B00865">
        <w:t xml:space="preserve">in New Zealand </w:t>
      </w:r>
      <w:r w:rsidRPr="00B00865">
        <w:t xml:space="preserve">to a </w:t>
      </w:r>
      <w:r w:rsidR="00626EB0" w:rsidRPr="00B00865">
        <w:t xml:space="preserve">significant </w:t>
      </w:r>
      <w:r w:rsidR="005239CB" w:rsidRPr="00B00865">
        <w:t xml:space="preserve">extent </w:t>
      </w:r>
      <w:r w:rsidRPr="00B00865">
        <w:t xml:space="preserve">for a period of at </w:t>
      </w:r>
      <w:r w:rsidR="00A77EAD" w:rsidRPr="00B00865">
        <w:t xml:space="preserve">least </w:t>
      </w:r>
      <w:r w:rsidRPr="00B00865">
        <w:t>18</w:t>
      </w:r>
      <w:r w:rsidR="00C710D2" w:rsidRPr="00B00865">
        <w:t xml:space="preserve"> </w:t>
      </w:r>
      <w:r w:rsidRPr="00B00865">
        <w:t>months prior to the date on which Principal Photography is scheduled to start.</w:t>
      </w:r>
    </w:p>
    <w:p w14:paraId="1C6718D3" w14:textId="37426F27" w:rsidR="007A3AD5" w:rsidRPr="00B00865" w:rsidRDefault="007A3AD5" w:rsidP="00B00865">
      <w:pPr>
        <w:pStyle w:val="SPRBodyText"/>
      </w:pPr>
    </w:p>
    <w:p w14:paraId="0AAF0469" w14:textId="58874A19" w:rsidR="007A3AD5" w:rsidRPr="00B00865" w:rsidRDefault="007A3AD5" w:rsidP="00B00865">
      <w:pPr>
        <w:pStyle w:val="SPRBodyText"/>
      </w:pPr>
      <w:r w:rsidRPr="00B00865">
        <w:t xml:space="preserve">Where the applicant or SPV is owned by an individual (rather than by a company), and the </w:t>
      </w:r>
      <w:r w:rsidR="00C728A9">
        <w:t>NZFC</w:t>
      </w:r>
      <w:r w:rsidRPr="00B00865">
        <w:t xml:space="preserve"> is satisfied (in its sole discretion) that the individual has been actively engaged in the business of film or television production in New Zealand to a significant extent for a period of at least 18 months prior to the date at which Principal Photography is scheduled to start, the </w:t>
      </w:r>
      <w:r w:rsidR="009A1383">
        <w:t xml:space="preserve">NZFC </w:t>
      </w:r>
      <w:r w:rsidRPr="00B00865">
        <w:t xml:space="preserve">can, </w:t>
      </w:r>
      <w:r w:rsidR="005A60A8" w:rsidRPr="00B00865">
        <w:t>at</w:t>
      </w:r>
      <w:r w:rsidRPr="00B00865">
        <w:t xml:space="preserve"> </w:t>
      </w:r>
      <w:r w:rsidR="00AA5D14" w:rsidRPr="00B00865">
        <w:t xml:space="preserve">its sole discretion, </w:t>
      </w:r>
      <w:r w:rsidRPr="00B00865">
        <w:t xml:space="preserve">accept an application as eligible under this clause </w:t>
      </w:r>
      <w:r w:rsidR="00F53FB4" w:rsidRPr="00B00865">
        <w:t>11.3</w:t>
      </w:r>
      <w:r w:rsidRPr="00B00865">
        <w:t>.</w:t>
      </w:r>
    </w:p>
    <w:p w14:paraId="5D5080D7" w14:textId="77777777" w:rsidR="002A0A7C" w:rsidRPr="00B00865" w:rsidRDefault="002A0A7C" w:rsidP="00B00865">
      <w:pPr>
        <w:pStyle w:val="SPRBodyText"/>
      </w:pPr>
    </w:p>
    <w:p w14:paraId="0F1CDF59" w14:textId="6A8AFB06" w:rsidR="004A5653" w:rsidRPr="001042DE" w:rsidRDefault="004A5653" w:rsidP="00F26900">
      <w:pPr>
        <w:pStyle w:val="SPRSubheading"/>
        <w:spacing w:after="120"/>
        <w:ind w:left="567" w:hanging="567"/>
      </w:pPr>
      <w:bookmarkStart w:id="95" w:name="_Toc465335336"/>
      <w:bookmarkStart w:id="96" w:name="_Toc465355901"/>
      <w:bookmarkStart w:id="97" w:name="_Toc465357817"/>
      <w:bookmarkStart w:id="98" w:name="_Toc465357900"/>
      <w:bookmarkStart w:id="99" w:name="_Toc465358014"/>
      <w:bookmarkStart w:id="100" w:name="_Toc465358704"/>
      <w:bookmarkStart w:id="101" w:name="_Toc465358772"/>
      <w:bookmarkStart w:id="102" w:name="_Toc465360829"/>
      <w:bookmarkStart w:id="103" w:name="_Toc465361070"/>
      <w:bookmarkStart w:id="104" w:name="_Toc465361425"/>
      <w:bookmarkStart w:id="105" w:name="_Toc478120347"/>
      <w:bookmarkEnd w:id="95"/>
      <w:bookmarkEnd w:id="96"/>
      <w:bookmarkEnd w:id="97"/>
      <w:bookmarkEnd w:id="98"/>
      <w:bookmarkEnd w:id="99"/>
      <w:bookmarkEnd w:id="100"/>
      <w:bookmarkEnd w:id="101"/>
      <w:bookmarkEnd w:id="102"/>
      <w:bookmarkEnd w:id="103"/>
      <w:bookmarkEnd w:id="104"/>
      <w:r w:rsidRPr="001042DE">
        <w:t xml:space="preserve">Responsible </w:t>
      </w:r>
      <w:r w:rsidR="00C458AE" w:rsidRPr="001042DE">
        <w:t>e</w:t>
      </w:r>
      <w:r w:rsidRPr="001042DE">
        <w:t>ntity</w:t>
      </w:r>
      <w:bookmarkEnd w:id="105"/>
    </w:p>
    <w:p w14:paraId="61B118F2" w14:textId="43EC9EF9" w:rsidR="00364EBD" w:rsidRDefault="004A5653" w:rsidP="00984660">
      <w:pPr>
        <w:pStyle w:val="SPRBodyText"/>
      </w:pPr>
      <w:r w:rsidRPr="00984660">
        <w:t>An applicant must be the entity responsible for carrying out</w:t>
      </w:r>
      <w:r w:rsidR="00551668" w:rsidRPr="00984660">
        <w:t>,</w:t>
      </w:r>
      <w:r w:rsidRPr="00984660">
        <w:t xml:space="preserve"> or making the arrangements for carrying out</w:t>
      </w:r>
      <w:r w:rsidR="00551668" w:rsidRPr="00984660">
        <w:t>,</w:t>
      </w:r>
      <w:r w:rsidRPr="00984660">
        <w:t xml:space="preserve"> all activities involved in making the production in New Zealand, and must have access to full financial information for the production worldwide, </w:t>
      </w:r>
      <w:r w:rsidR="00BD0E1C" w:rsidRPr="00984660">
        <w:t>that</w:t>
      </w:r>
      <w:r w:rsidRPr="00984660">
        <w:t xml:space="preserve"> can be </w:t>
      </w:r>
      <w:r w:rsidR="00551668" w:rsidRPr="00984660">
        <w:t xml:space="preserve">provided </w:t>
      </w:r>
      <w:r w:rsidRPr="00984660">
        <w:t xml:space="preserve">to the NZFC upon request. For </w:t>
      </w:r>
      <w:r w:rsidR="00551668" w:rsidRPr="00984660">
        <w:t>Official C</w:t>
      </w:r>
      <w:r w:rsidRPr="00984660">
        <w:t xml:space="preserve">o-productions, </w:t>
      </w:r>
      <w:r w:rsidR="00551668" w:rsidRPr="00984660">
        <w:t xml:space="preserve">if </w:t>
      </w:r>
      <w:r w:rsidRPr="00984660">
        <w:t xml:space="preserve">the </w:t>
      </w:r>
      <w:r w:rsidR="00851A36" w:rsidRPr="00984660">
        <w:t>expenditure</w:t>
      </w:r>
      <w:r w:rsidR="002D5CF1" w:rsidRPr="00984660">
        <w:t xml:space="preserve"> </w:t>
      </w:r>
      <w:r w:rsidR="00551668" w:rsidRPr="00984660">
        <w:t>threshold</w:t>
      </w:r>
      <w:r w:rsidR="00851A36" w:rsidRPr="00984660">
        <w:t>s</w:t>
      </w:r>
      <w:r w:rsidR="00551668" w:rsidRPr="00984660">
        <w:t xml:space="preserve"> and </w:t>
      </w:r>
      <w:r w:rsidR="00851A36" w:rsidRPr="00984660">
        <w:t xml:space="preserve">business overhead </w:t>
      </w:r>
      <w:r w:rsidR="00551668" w:rsidRPr="00984660">
        <w:t xml:space="preserve">cap for the production are </w:t>
      </w:r>
      <w:r w:rsidRPr="00984660">
        <w:t xml:space="preserve">met by </w:t>
      </w:r>
      <w:r w:rsidR="00851A36" w:rsidRPr="00984660">
        <w:t xml:space="preserve">QNZPE </w:t>
      </w:r>
      <w:r w:rsidRPr="00984660">
        <w:t xml:space="preserve">alone, then the requirement for </w:t>
      </w:r>
      <w:r w:rsidR="00551668" w:rsidRPr="00984660">
        <w:t xml:space="preserve">access to the other co-producer’s </w:t>
      </w:r>
      <w:r w:rsidRPr="00984660">
        <w:t>financial information is waived</w:t>
      </w:r>
      <w:r w:rsidR="00851A36" w:rsidRPr="00984660">
        <w:t>, unless that</w:t>
      </w:r>
      <w:r w:rsidR="00CF1D6E" w:rsidRPr="00984660">
        <w:t xml:space="preserve"> financial</w:t>
      </w:r>
      <w:r w:rsidR="00851A36" w:rsidRPr="00984660">
        <w:t xml:space="preserve"> information relates to QNZPE</w:t>
      </w:r>
      <w:r w:rsidRPr="00984660">
        <w:t xml:space="preserve">.  </w:t>
      </w:r>
    </w:p>
    <w:p w14:paraId="3BF2AAE9" w14:textId="77777777" w:rsidR="00BD5ED5" w:rsidRPr="00984660" w:rsidRDefault="00BD5ED5" w:rsidP="00984660">
      <w:pPr>
        <w:pStyle w:val="SPRBodyText"/>
      </w:pPr>
    </w:p>
    <w:p w14:paraId="6216DDEB" w14:textId="564921CA" w:rsidR="00C50576" w:rsidRDefault="004A5653" w:rsidP="00984660">
      <w:pPr>
        <w:pStyle w:val="SPRBodyText"/>
      </w:pPr>
      <w:r w:rsidRPr="00984660">
        <w:t xml:space="preserve">Only one entity per production </w:t>
      </w:r>
      <w:r w:rsidR="00FA0AA9" w:rsidRPr="00984660">
        <w:t xml:space="preserve">can be </w:t>
      </w:r>
      <w:r w:rsidRPr="00984660">
        <w:t xml:space="preserve">eligible for the </w:t>
      </w:r>
      <w:r w:rsidR="00A34B34" w:rsidRPr="00984660">
        <w:t xml:space="preserve">New Zealand </w:t>
      </w:r>
      <w:r w:rsidR="0042290E" w:rsidRPr="00984660">
        <w:t>Rebate</w:t>
      </w:r>
      <w:r w:rsidRPr="00984660">
        <w:t xml:space="preserve">. </w:t>
      </w:r>
      <w:r w:rsidR="00551668" w:rsidRPr="00984660">
        <w:t xml:space="preserve"> </w:t>
      </w:r>
    </w:p>
    <w:p w14:paraId="227E2A81" w14:textId="77777777" w:rsidR="00BD5ED5" w:rsidRPr="00984660" w:rsidRDefault="00BD5ED5" w:rsidP="00984660">
      <w:pPr>
        <w:pStyle w:val="SPRBodyText"/>
      </w:pPr>
    </w:p>
    <w:p w14:paraId="224C70B1" w14:textId="08C969D7" w:rsidR="004A5653" w:rsidRDefault="004A5653" w:rsidP="00984660">
      <w:pPr>
        <w:pStyle w:val="SPRBodyText"/>
      </w:pPr>
      <w:r w:rsidRPr="00984660">
        <w:t xml:space="preserve">Broadcasters are eligible for the </w:t>
      </w:r>
      <w:r w:rsidR="00A34B34" w:rsidRPr="00984660">
        <w:t xml:space="preserve">New Zealand </w:t>
      </w:r>
      <w:r w:rsidR="004A79FC" w:rsidRPr="00984660">
        <w:t>Rebate</w:t>
      </w:r>
      <w:r w:rsidRPr="00984660">
        <w:t xml:space="preserve">, but where </w:t>
      </w:r>
      <w:r w:rsidR="00551668" w:rsidRPr="00984660">
        <w:t xml:space="preserve">a </w:t>
      </w:r>
      <w:r w:rsidRPr="00984660">
        <w:t>production is made by an independent production entity the pro</w:t>
      </w:r>
      <w:r w:rsidR="001922F3" w:rsidRPr="00984660">
        <w:t xml:space="preserve">ducer will be eligible for the </w:t>
      </w:r>
      <w:r w:rsidR="00A34B34" w:rsidRPr="00984660">
        <w:t xml:space="preserve">New Zealand </w:t>
      </w:r>
      <w:r w:rsidR="004A79FC" w:rsidRPr="00984660">
        <w:t>Rebate</w:t>
      </w:r>
      <w:r w:rsidRPr="00984660">
        <w:t>, not the broadcaster.</w:t>
      </w:r>
    </w:p>
    <w:p w14:paraId="49E07C0A" w14:textId="77777777" w:rsidR="00BD5ED5" w:rsidRPr="00984660" w:rsidRDefault="00BD5ED5" w:rsidP="00984660">
      <w:pPr>
        <w:pStyle w:val="SPRBodyText"/>
      </w:pPr>
    </w:p>
    <w:p w14:paraId="698BF47D" w14:textId="77777777" w:rsidR="004A5653" w:rsidRPr="00984660" w:rsidRDefault="00551668" w:rsidP="00984660">
      <w:pPr>
        <w:pStyle w:val="SPRBodyText"/>
      </w:pPr>
      <w:r w:rsidRPr="00984660">
        <w:t>For the purpose of this clause, ‘m</w:t>
      </w:r>
      <w:r w:rsidR="004A5653" w:rsidRPr="00984660">
        <w:t>aking the production</w:t>
      </w:r>
      <w:r w:rsidRPr="00984660">
        <w:t>’</w:t>
      </w:r>
      <w:r w:rsidR="004A5653" w:rsidRPr="00984660">
        <w:t xml:space="preserve"> means doing all things necessary </w:t>
      </w:r>
      <w:r w:rsidR="00061FAA" w:rsidRPr="00984660">
        <w:t xml:space="preserve">to complete </w:t>
      </w:r>
      <w:r w:rsidR="004A5653" w:rsidRPr="00984660">
        <w:t>the production, and includes (but is not limited to):</w:t>
      </w:r>
    </w:p>
    <w:p w14:paraId="392F5679" w14:textId="06F100F2" w:rsidR="00C66F98" w:rsidRPr="00984660" w:rsidRDefault="00A20241" w:rsidP="00AB222F">
      <w:pPr>
        <w:pStyle w:val="SPRBodyText"/>
        <w:numPr>
          <w:ilvl w:val="0"/>
          <w:numId w:val="31"/>
        </w:numPr>
        <w:ind w:left="1134" w:hanging="567"/>
      </w:pPr>
      <w:r w:rsidRPr="00984660">
        <w:t>p</w:t>
      </w:r>
      <w:r w:rsidR="004A5653" w:rsidRPr="00984660">
        <w:t>re-production activities in relation to the production;</w:t>
      </w:r>
    </w:p>
    <w:p w14:paraId="68152B7C" w14:textId="66BDE5B4" w:rsidR="00C66F98" w:rsidRPr="00984660" w:rsidRDefault="00A20241" w:rsidP="00AB222F">
      <w:pPr>
        <w:pStyle w:val="SPRBodyText"/>
        <w:numPr>
          <w:ilvl w:val="0"/>
          <w:numId w:val="31"/>
        </w:numPr>
        <w:ind w:left="1134" w:hanging="567"/>
      </w:pPr>
      <w:r w:rsidRPr="00984660">
        <w:t>p</w:t>
      </w:r>
      <w:r w:rsidR="004A5653" w:rsidRPr="00984660">
        <w:t>roduction activities in relation to the production;</w:t>
      </w:r>
    </w:p>
    <w:p w14:paraId="0F32117C" w14:textId="1E222786" w:rsidR="00C66F98" w:rsidRPr="00984660" w:rsidRDefault="00A20241" w:rsidP="00AB222F">
      <w:pPr>
        <w:pStyle w:val="SPRBodyText"/>
        <w:numPr>
          <w:ilvl w:val="0"/>
          <w:numId w:val="31"/>
        </w:numPr>
        <w:ind w:left="1134" w:hanging="567"/>
      </w:pPr>
      <w:r w:rsidRPr="00984660">
        <w:t>p</w:t>
      </w:r>
      <w:r w:rsidR="004A5653" w:rsidRPr="00984660">
        <w:t>ost-production activities in relation to the production; and</w:t>
      </w:r>
    </w:p>
    <w:p w14:paraId="0ED588EF" w14:textId="1F530032" w:rsidR="00C66F98" w:rsidRPr="00984660" w:rsidRDefault="00A20241" w:rsidP="00AB222F">
      <w:pPr>
        <w:pStyle w:val="SPRBodyText"/>
        <w:numPr>
          <w:ilvl w:val="0"/>
          <w:numId w:val="31"/>
        </w:numPr>
        <w:ind w:left="1134" w:hanging="567"/>
      </w:pPr>
      <w:r w:rsidRPr="00984660">
        <w:t>a</w:t>
      </w:r>
      <w:r w:rsidR="004A5653" w:rsidRPr="00984660">
        <w:t>ny other activities undertaken to bring the production up to the state where it could reasonably be regarded as ready to be distributed, broadcast or exhibited to the general public.</w:t>
      </w:r>
    </w:p>
    <w:p w14:paraId="50B960A9" w14:textId="77777777" w:rsidR="00984660" w:rsidRDefault="00984660" w:rsidP="00984660">
      <w:pPr>
        <w:pStyle w:val="SPRBodyText"/>
        <w:rPr>
          <w:sz w:val="20"/>
        </w:rPr>
      </w:pPr>
    </w:p>
    <w:p w14:paraId="72227D84" w14:textId="77777777" w:rsidR="00330A4A" w:rsidRPr="001042DE" w:rsidRDefault="00330A4A" w:rsidP="00984660">
      <w:pPr>
        <w:pStyle w:val="SPRBodyText"/>
        <w:rPr>
          <w:sz w:val="20"/>
        </w:rPr>
      </w:pPr>
    </w:p>
    <w:p w14:paraId="30F2E5DB" w14:textId="17E1B491" w:rsidR="006224E6" w:rsidRPr="001042DE" w:rsidRDefault="000517E2" w:rsidP="00F26900">
      <w:pPr>
        <w:pStyle w:val="SPRSubheading"/>
        <w:spacing w:after="120"/>
        <w:ind w:left="567" w:hanging="567"/>
      </w:pPr>
      <w:bookmarkStart w:id="106" w:name="_Toc478120348"/>
      <w:r w:rsidRPr="001042DE">
        <w:lastRenderedPageBreak/>
        <w:t xml:space="preserve">Other </w:t>
      </w:r>
      <w:r w:rsidR="004A79FC">
        <w:t>rebates</w:t>
      </w:r>
      <w:bookmarkEnd w:id="106"/>
      <w:r w:rsidR="00AE7F24" w:rsidRPr="001042DE">
        <w:t xml:space="preserve"> </w:t>
      </w:r>
    </w:p>
    <w:p w14:paraId="7168E2C4" w14:textId="3C042B9C" w:rsidR="00FA6FDF" w:rsidRDefault="00C50576" w:rsidP="00BB6698">
      <w:pPr>
        <w:pStyle w:val="SPRBodyText"/>
      </w:pPr>
      <w:r w:rsidRPr="001042DE">
        <w:t>A</w:t>
      </w:r>
      <w:r w:rsidR="00AE7F24" w:rsidRPr="001042DE">
        <w:t xml:space="preserve"> </w:t>
      </w:r>
      <w:r w:rsidR="00FA6FDF" w:rsidRPr="001042DE">
        <w:t>production</w:t>
      </w:r>
      <w:r w:rsidR="00AE7F24" w:rsidRPr="001042DE">
        <w:t xml:space="preserve"> </w:t>
      </w:r>
      <w:r w:rsidRPr="001042DE">
        <w:t>cannot</w:t>
      </w:r>
      <w:r w:rsidR="00AE7F24" w:rsidRPr="001042DE">
        <w:t xml:space="preserve"> receive </w:t>
      </w:r>
      <w:r w:rsidR="00987211" w:rsidRPr="001042DE">
        <w:t xml:space="preserve">a New Zealand </w:t>
      </w:r>
      <w:r w:rsidR="004A79FC">
        <w:t>Rebate</w:t>
      </w:r>
      <w:r w:rsidR="00987211" w:rsidRPr="001042DE">
        <w:t xml:space="preserve"> (including an Additional </w:t>
      </w:r>
      <w:r w:rsidR="004A79FC">
        <w:t>Rebate</w:t>
      </w:r>
      <w:r w:rsidR="00987211" w:rsidRPr="001042DE">
        <w:t xml:space="preserve">) and an International </w:t>
      </w:r>
      <w:r w:rsidR="004A79FC">
        <w:t>Rebate</w:t>
      </w:r>
      <w:r w:rsidR="00AE7F24" w:rsidRPr="001042DE">
        <w:t xml:space="preserve">. </w:t>
      </w:r>
    </w:p>
    <w:p w14:paraId="3F14C6BE" w14:textId="77777777" w:rsidR="00BB6698" w:rsidRPr="001042DE" w:rsidRDefault="00BB6698" w:rsidP="00BB6698">
      <w:pPr>
        <w:pStyle w:val="SPRBodyText"/>
      </w:pPr>
    </w:p>
    <w:p w14:paraId="5FD05BBB" w14:textId="77777777" w:rsidR="00573DCE" w:rsidRPr="001042DE" w:rsidRDefault="003D4F03" w:rsidP="00F26900">
      <w:pPr>
        <w:pStyle w:val="SPRSubheading"/>
        <w:spacing w:after="120"/>
        <w:ind w:left="567" w:hanging="567"/>
      </w:pPr>
      <w:bookmarkStart w:id="107" w:name="_Ref386115246"/>
      <w:bookmarkStart w:id="108" w:name="_Toc478120349"/>
      <w:r w:rsidRPr="001042DE">
        <w:t>Producer’s income</w:t>
      </w:r>
      <w:bookmarkEnd w:id="107"/>
      <w:bookmarkEnd w:id="108"/>
    </w:p>
    <w:p w14:paraId="575C0FBD" w14:textId="65EF0ED4" w:rsidR="00C07C3F" w:rsidRPr="001042DE" w:rsidRDefault="005C48A5" w:rsidP="00BB6698">
      <w:pPr>
        <w:pStyle w:val="SPRBodyText"/>
      </w:pPr>
      <w:r w:rsidRPr="001042DE">
        <w:t xml:space="preserve">The applicant </w:t>
      </w:r>
      <w:r w:rsidR="00BD7892" w:rsidRPr="001042DE">
        <w:t xml:space="preserve">(or its parent company if </w:t>
      </w:r>
      <w:r w:rsidR="002723C0" w:rsidRPr="001042DE">
        <w:t xml:space="preserve">the applicant </w:t>
      </w:r>
      <w:r w:rsidR="00BD7892" w:rsidRPr="001042DE">
        <w:t xml:space="preserve">is a </w:t>
      </w:r>
      <w:r w:rsidR="00717F5D" w:rsidRPr="001042DE">
        <w:t>majority-owned</w:t>
      </w:r>
      <w:r w:rsidR="00BD7892" w:rsidRPr="001042DE">
        <w:t xml:space="preserve"> subsidiary) </w:t>
      </w:r>
      <w:r w:rsidR="00061FAA" w:rsidRPr="001042DE">
        <w:t>must be entitled to</w:t>
      </w:r>
      <w:r w:rsidRPr="001042DE">
        <w:t xml:space="preserve"> receive a share of the </w:t>
      </w:r>
      <w:r w:rsidR="00061FAA" w:rsidRPr="001042DE">
        <w:t xml:space="preserve">net </w:t>
      </w:r>
      <w:r w:rsidR="001F0B54" w:rsidRPr="001042DE">
        <w:t>receipts</w:t>
      </w:r>
      <w:r w:rsidRPr="001042DE">
        <w:t xml:space="preserve"> from the </w:t>
      </w:r>
      <w:r w:rsidR="00EA7BA3" w:rsidRPr="001042DE">
        <w:t xml:space="preserve">exploitation of the </w:t>
      </w:r>
      <w:r w:rsidRPr="001042DE">
        <w:t xml:space="preserve">production that is commensurate with the expected value of the </w:t>
      </w:r>
      <w:r w:rsidR="001922F3" w:rsidRPr="001042DE">
        <w:t xml:space="preserve">New Zealand </w:t>
      </w:r>
      <w:r w:rsidR="004A79FC">
        <w:t>Rebate</w:t>
      </w:r>
      <w:r w:rsidR="00821CEC" w:rsidRPr="001042DE">
        <w:t>.</w:t>
      </w:r>
      <w:r w:rsidRPr="001042DE">
        <w:t xml:space="preserve"> </w:t>
      </w:r>
      <w:r w:rsidR="00821CEC" w:rsidRPr="001042DE">
        <w:t xml:space="preserve">The </w:t>
      </w:r>
      <w:r w:rsidRPr="001042DE">
        <w:t xml:space="preserve">position for the recoupment of such share of </w:t>
      </w:r>
      <w:r w:rsidR="00061FAA" w:rsidRPr="001042DE">
        <w:t xml:space="preserve">net </w:t>
      </w:r>
      <w:r w:rsidR="001F0B54" w:rsidRPr="001042DE">
        <w:t>receipts</w:t>
      </w:r>
      <w:r w:rsidRPr="001042DE">
        <w:t xml:space="preserve"> </w:t>
      </w:r>
      <w:r w:rsidR="009067DF" w:rsidRPr="001042DE">
        <w:t xml:space="preserve">must </w:t>
      </w:r>
      <w:r w:rsidRPr="001042DE">
        <w:t>be similar to that of other equity investors in the production.</w:t>
      </w:r>
      <w:r w:rsidR="00C07C3F" w:rsidRPr="001042DE">
        <w:t xml:space="preserve"> </w:t>
      </w:r>
    </w:p>
    <w:p w14:paraId="01D4BAB4" w14:textId="77777777" w:rsidR="00C07C3F" w:rsidRPr="001042DE" w:rsidRDefault="00C07C3F" w:rsidP="00BB6698">
      <w:pPr>
        <w:pStyle w:val="SPRBodyText"/>
      </w:pPr>
    </w:p>
    <w:p w14:paraId="590B343A" w14:textId="1D31BF2E" w:rsidR="00573DCE" w:rsidRPr="001042DE" w:rsidRDefault="00C07C3F" w:rsidP="00BB6698">
      <w:pPr>
        <w:pStyle w:val="SPRBodyText"/>
      </w:pPr>
      <w:r w:rsidRPr="001042DE">
        <w:t xml:space="preserve">The </w:t>
      </w:r>
      <w:r w:rsidR="000879DB">
        <w:t xml:space="preserve">NZFC or </w:t>
      </w:r>
      <w:r w:rsidR="00FA1F85">
        <w:t xml:space="preserve">Decision-maker </w:t>
      </w:r>
      <w:r w:rsidR="009C3A52" w:rsidRPr="001042DE">
        <w:t xml:space="preserve">can </w:t>
      </w:r>
      <w:r w:rsidR="00C528F4" w:rsidRPr="001042DE">
        <w:t>request</w:t>
      </w:r>
      <w:r w:rsidRPr="001042DE">
        <w:t xml:space="preserve"> evidence that the applicant</w:t>
      </w:r>
      <w:r w:rsidR="003D4F03" w:rsidRPr="001042DE">
        <w:t xml:space="preserve"> </w:t>
      </w:r>
      <w:r w:rsidR="00DB496B" w:rsidRPr="001042DE">
        <w:t>is entitled to</w:t>
      </w:r>
      <w:r w:rsidR="003D4F03" w:rsidRPr="001042DE">
        <w:t xml:space="preserve"> receive</w:t>
      </w:r>
      <w:r w:rsidR="000A42F2" w:rsidRPr="001042DE">
        <w:t xml:space="preserve"> </w:t>
      </w:r>
      <w:r w:rsidR="00EA7BA3" w:rsidRPr="001042DE">
        <w:t xml:space="preserve">a share of </w:t>
      </w:r>
      <w:r w:rsidR="003D4F03" w:rsidRPr="001042DE">
        <w:t xml:space="preserve">income </w:t>
      </w:r>
      <w:r w:rsidR="000A42F2" w:rsidRPr="001042DE">
        <w:t xml:space="preserve">from the production </w:t>
      </w:r>
      <w:r w:rsidR="00DB496B" w:rsidRPr="001042DE">
        <w:t xml:space="preserve">that is commensurate with the expected value of the New Zealand </w:t>
      </w:r>
      <w:r w:rsidR="00C012D9">
        <w:t>Rebate</w:t>
      </w:r>
      <w:r w:rsidR="00DB496B" w:rsidRPr="001042DE">
        <w:t>.</w:t>
      </w:r>
      <w:r w:rsidRPr="001042DE">
        <w:t xml:space="preserve"> If the </w:t>
      </w:r>
      <w:r w:rsidR="00F273CB">
        <w:t xml:space="preserve">Decision-maker </w:t>
      </w:r>
      <w:r w:rsidRPr="001042DE">
        <w:t xml:space="preserve">is not satisfied </w:t>
      </w:r>
      <w:r w:rsidR="00FF3E74" w:rsidRPr="001042DE">
        <w:t>that the applicant</w:t>
      </w:r>
      <w:r w:rsidR="002874A7" w:rsidRPr="001042DE">
        <w:t xml:space="preserve"> is entitled to</w:t>
      </w:r>
      <w:r w:rsidR="00EA7BA3" w:rsidRPr="001042DE">
        <w:t xml:space="preserve"> a share of</w:t>
      </w:r>
      <w:r w:rsidR="002874A7" w:rsidRPr="001042DE">
        <w:t xml:space="preserve"> income commensurate </w:t>
      </w:r>
      <w:r w:rsidR="00FF3E74" w:rsidRPr="001042DE">
        <w:t xml:space="preserve">with the expected value of the New Zealand </w:t>
      </w:r>
      <w:r w:rsidR="00C012D9">
        <w:t>Rebate</w:t>
      </w:r>
      <w:r w:rsidR="00FF3E74" w:rsidRPr="001042DE">
        <w:t xml:space="preserve"> or </w:t>
      </w:r>
      <w:r w:rsidR="00EA7BA3" w:rsidRPr="001042DE">
        <w:t xml:space="preserve">is not satisfied </w:t>
      </w:r>
      <w:r w:rsidR="00FF3E74" w:rsidRPr="001042DE">
        <w:t xml:space="preserve">that </w:t>
      </w:r>
      <w:r w:rsidR="009067DF" w:rsidRPr="001042DE">
        <w:t xml:space="preserve">the </w:t>
      </w:r>
      <w:r w:rsidR="002874A7" w:rsidRPr="001042DE">
        <w:t xml:space="preserve">production’s </w:t>
      </w:r>
      <w:r w:rsidR="009067DF" w:rsidRPr="001042DE">
        <w:t xml:space="preserve">recoupment structure is consistent with the purpose and intent of the New Zealand </w:t>
      </w:r>
      <w:r w:rsidR="00C012D9">
        <w:t>Rebate</w:t>
      </w:r>
      <w:r w:rsidR="00FF3E74" w:rsidRPr="001042DE">
        <w:t xml:space="preserve">, the </w:t>
      </w:r>
      <w:r w:rsidR="00F273CB">
        <w:t>Decision</w:t>
      </w:r>
      <w:r w:rsidR="007E0748">
        <w:t>-maker</w:t>
      </w:r>
      <w:r w:rsidR="00FF3E74" w:rsidRPr="001042DE">
        <w:t xml:space="preserve"> can </w:t>
      </w:r>
      <w:r w:rsidR="00D43273" w:rsidRPr="001042DE">
        <w:t>reject</w:t>
      </w:r>
      <w:r w:rsidR="00FF3E74" w:rsidRPr="001042DE">
        <w:t xml:space="preserve"> the application. </w:t>
      </w:r>
    </w:p>
    <w:p w14:paraId="1DDF6EB0" w14:textId="1DFB8D3A" w:rsidR="009067DF" w:rsidRPr="001042DE" w:rsidRDefault="009067DF" w:rsidP="00BB6698">
      <w:pPr>
        <w:pStyle w:val="SPRBodyText"/>
      </w:pPr>
    </w:p>
    <w:p w14:paraId="2D600F7A" w14:textId="02E0EFDD" w:rsidR="00F26900" w:rsidRDefault="00ED136B" w:rsidP="00BB6698">
      <w:pPr>
        <w:pStyle w:val="SPRBodyText"/>
      </w:pPr>
      <w:r w:rsidRPr="001042DE">
        <w:t xml:space="preserve">The requirements of this clause </w:t>
      </w:r>
      <w:r w:rsidR="00BB6698">
        <w:t>14</w:t>
      </w:r>
      <w:r w:rsidRPr="001042DE">
        <w:t xml:space="preserve"> apply </w:t>
      </w:r>
      <w:r w:rsidR="00F911C8" w:rsidRPr="001042DE">
        <w:t xml:space="preserve">regardless of </w:t>
      </w:r>
      <w:r w:rsidRPr="001042DE">
        <w:t>whether the NZS</w:t>
      </w:r>
      <w:r w:rsidR="000A045B" w:rsidRPr="001042DE">
        <w:t>P</w:t>
      </w:r>
      <w:r w:rsidR="00993A31">
        <w:t>R</w:t>
      </w:r>
      <w:r w:rsidRPr="001042DE">
        <w:t xml:space="preserve"> is used in the </w:t>
      </w:r>
      <w:r w:rsidR="00F911C8" w:rsidRPr="001042DE">
        <w:t xml:space="preserve">production’s </w:t>
      </w:r>
      <w:r w:rsidRPr="001042DE">
        <w:t xml:space="preserve">budget.  </w:t>
      </w:r>
    </w:p>
    <w:p w14:paraId="694B9C63" w14:textId="77777777" w:rsidR="008904DB" w:rsidRDefault="008904DB" w:rsidP="00BB6698">
      <w:pPr>
        <w:pStyle w:val="SPRBodyText"/>
      </w:pPr>
    </w:p>
    <w:tbl>
      <w:tblPr>
        <w:tblStyle w:val="MtitiRipanga"/>
        <w:tblW w:w="0" w:type="auto"/>
        <w:jc w:val="center"/>
        <w:shd w:val="clear" w:color="auto" w:fill="F2F2F2" w:themeFill="background1" w:themeFillShade="F2"/>
        <w:tblLook w:val="04A0" w:firstRow="1" w:lastRow="0" w:firstColumn="1" w:lastColumn="0" w:noHBand="0" w:noVBand="1"/>
      </w:tblPr>
      <w:tblGrid>
        <w:gridCol w:w="10083"/>
      </w:tblGrid>
      <w:tr w:rsidR="008904DB" w14:paraId="31987214" w14:textId="77777777" w:rsidTr="00557553">
        <w:trPr>
          <w:jc w:val="center"/>
        </w:trPr>
        <w:tc>
          <w:tcPr>
            <w:tcW w:w="10083" w:type="dxa"/>
            <w:shd w:val="clear" w:color="auto" w:fill="F2F2F2" w:themeFill="background1" w:themeFillShade="F2"/>
          </w:tcPr>
          <w:p w14:paraId="5E2AB6AF" w14:textId="77777777" w:rsidR="008904DB" w:rsidRPr="00EA4C57" w:rsidRDefault="008904DB" w:rsidP="008904DB">
            <w:pPr>
              <w:spacing w:before="80" w:line="240" w:lineRule="auto"/>
            </w:pPr>
            <w:r w:rsidRPr="00EA4C57">
              <w:t>Income earned by producers from successful productions helps create a sustainable New Zealand screen production industry. The New Zealand Government requires that all New Zealand Rebate recipients have an equity share in the production so that they can reinvest in the New Zealand screen sector.</w:t>
            </w:r>
          </w:p>
          <w:p w14:paraId="674A89E1" w14:textId="77777777" w:rsidR="008904DB" w:rsidRDefault="008904DB" w:rsidP="00557553"/>
        </w:tc>
      </w:tr>
    </w:tbl>
    <w:p w14:paraId="2794840E" w14:textId="77777777" w:rsidR="008904DB" w:rsidRDefault="008904DB" w:rsidP="00BB6698">
      <w:pPr>
        <w:pStyle w:val="SPRBodyText"/>
      </w:pPr>
    </w:p>
    <w:p w14:paraId="4F074D6C" w14:textId="77777777" w:rsidR="00F26900" w:rsidRDefault="00F26900" w:rsidP="00BB6698">
      <w:pPr>
        <w:pStyle w:val="SPRBodyText"/>
      </w:pPr>
    </w:p>
    <w:p w14:paraId="1CB51F13" w14:textId="593E887F" w:rsidR="004E5BA5" w:rsidRDefault="004E5BA5" w:rsidP="00BB6698">
      <w:pPr>
        <w:pStyle w:val="SPRBodyText"/>
      </w:pPr>
      <w:r>
        <w:br w:type="page"/>
      </w:r>
    </w:p>
    <w:p w14:paraId="3EB755E9" w14:textId="77777777" w:rsidR="00770D98" w:rsidRDefault="005E105A" w:rsidP="00993E8E">
      <w:pPr>
        <w:pStyle w:val="SPRSectionHeading"/>
      </w:pPr>
      <w:bookmarkStart w:id="109" w:name="_Toc15356033"/>
      <w:bookmarkStart w:id="110" w:name="_Toc55216534"/>
      <w:bookmarkStart w:id="111" w:name="_Toc178674434"/>
      <w:bookmarkStart w:id="112" w:name="_Toc478120350"/>
      <w:r w:rsidRPr="0047193F">
        <w:lastRenderedPageBreak/>
        <w:t xml:space="preserve">SECTION </w:t>
      </w:r>
      <w:bookmarkEnd w:id="109"/>
      <w:r w:rsidR="00B64007" w:rsidRPr="0047193F">
        <w:t>3</w:t>
      </w:r>
      <w:r w:rsidRPr="0047193F">
        <w:t xml:space="preserve"> –</w:t>
      </w:r>
      <w:r w:rsidR="006224E6" w:rsidRPr="0047193F">
        <w:t xml:space="preserve"> </w:t>
      </w:r>
      <w:r w:rsidRPr="0047193F">
        <w:t>QUALIFYING NEW ZEALAND PRODUCTION EXPENDITURE</w:t>
      </w:r>
      <w:bookmarkEnd w:id="110"/>
      <w:r w:rsidRPr="0047193F">
        <w:t xml:space="preserve"> (QNZPE)</w:t>
      </w:r>
      <w:bookmarkEnd w:id="111"/>
      <w:bookmarkEnd w:id="112"/>
      <w:r w:rsidRPr="0047193F">
        <w:t xml:space="preserve"> </w:t>
      </w:r>
    </w:p>
    <w:p w14:paraId="6A3BA76C" w14:textId="77777777" w:rsidR="00EA4C57" w:rsidRPr="00A518B4" w:rsidRDefault="00EA4C57" w:rsidP="00993E8E">
      <w:pPr>
        <w:pStyle w:val="SPRSectionHeading"/>
        <w:rPr>
          <w:sz w:val="22"/>
          <w:szCs w:val="22"/>
        </w:rPr>
      </w:pPr>
    </w:p>
    <w:p w14:paraId="1A679EBE" w14:textId="449B7779" w:rsidR="005E105A" w:rsidRPr="001042DE" w:rsidRDefault="00C4747B" w:rsidP="00F26900">
      <w:pPr>
        <w:pStyle w:val="SPRSubheading"/>
        <w:spacing w:after="120"/>
        <w:ind w:left="567" w:hanging="567"/>
      </w:pPr>
      <w:bookmarkStart w:id="113" w:name="_Toc478120351"/>
      <w:bookmarkStart w:id="114" w:name="_Toc55216536"/>
      <w:r w:rsidRPr="001042DE">
        <w:t xml:space="preserve">Expenditure </w:t>
      </w:r>
      <w:r w:rsidR="00AC6772" w:rsidRPr="001042DE">
        <w:t>s</w:t>
      </w:r>
      <w:r w:rsidRPr="001042DE">
        <w:t>tatement</w:t>
      </w:r>
      <w:bookmarkEnd w:id="113"/>
    </w:p>
    <w:p w14:paraId="1441A35C" w14:textId="41C5CCEF" w:rsidR="00BD18C5" w:rsidRDefault="005E105A" w:rsidP="00EA4C57">
      <w:pPr>
        <w:pStyle w:val="SPRBodyText"/>
      </w:pPr>
      <w:r w:rsidRPr="001042DE">
        <w:t xml:space="preserve">All costs claimed as QNZPE must be presented in an audited expenditure statement attached to </w:t>
      </w:r>
      <w:r w:rsidR="00E91856" w:rsidRPr="001042DE">
        <w:t>the final</w:t>
      </w:r>
      <w:r w:rsidRPr="001042DE">
        <w:t xml:space="preserve"> application. </w:t>
      </w:r>
      <w:r w:rsidR="0032225D" w:rsidRPr="001042DE">
        <w:t>The audited expenditure statement must be in New Zealand dollars</w:t>
      </w:r>
      <w:r w:rsidR="004B4851" w:rsidRPr="001042DE">
        <w:t>,</w:t>
      </w:r>
      <w:r w:rsidR="0032225D" w:rsidRPr="001042DE">
        <w:t xml:space="preserve"> with all foreign currency converted as per clause </w:t>
      </w:r>
      <w:r w:rsidR="00EA4C57">
        <w:t>19</w:t>
      </w:r>
      <w:r w:rsidR="0032225D" w:rsidRPr="001042DE">
        <w:t xml:space="preserve">. </w:t>
      </w:r>
      <w:r w:rsidRPr="001042DE">
        <w:t xml:space="preserve">Arrangements should be made </w:t>
      </w:r>
      <w:r w:rsidR="00010A74" w:rsidRPr="001042DE">
        <w:t xml:space="preserve">as early as possible </w:t>
      </w:r>
      <w:r w:rsidRPr="001042DE">
        <w:t xml:space="preserve">to </w:t>
      </w:r>
      <w:r w:rsidR="004B4851" w:rsidRPr="001042DE">
        <w:t xml:space="preserve">separate </w:t>
      </w:r>
      <w:r w:rsidRPr="001042DE">
        <w:t xml:space="preserve">expenditure that </w:t>
      </w:r>
      <w:r w:rsidR="004B4851" w:rsidRPr="001042DE">
        <w:t xml:space="preserve">is </w:t>
      </w:r>
      <w:r w:rsidR="00E54D90" w:rsidRPr="001042DE">
        <w:t>QNZPE</w:t>
      </w:r>
      <w:r w:rsidR="004B4851" w:rsidRPr="001042DE">
        <w:t xml:space="preserve"> from expenditure that is not </w:t>
      </w:r>
      <w:r w:rsidR="00E54D90" w:rsidRPr="001042DE">
        <w:t>QNZPE</w:t>
      </w:r>
      <w:r w:rsidRPr="001042DE">
        <w:t xml:space="preserve">. </w:t>
      </w:r>
      <w:bookmarkStart w:id="115" w:name="OLE_LINK1"/>
      <w:bookmarkStart w:id="116" w:name="OLE_LINK2"/>
      <w:r w:rsidRPr="001042DE">
        <w:t xml:space="preserve">Where necessary, invoices from </w:t>
      </w:r>
      <w:r w:rsidR="004B4851" w:rsidRPr="001042DE">
        <w:t xml:space="preserve">a </w:t>
      </w:r>
      <w:r w:rsidRPr="001042DE">
        <w:t xml:space="preserve">supplier </w:t>
      </w:r>
      <w:r w:rsidR="00163E27" w:rsidRPr="001042DE">
        <w:t>must</w:t>
      </w:r>
      <w:r w:rsidRPr="001042DE">
        <w:t xml:space="preserve"> be broken down to show New Zealand and non-New Zealand activity</w:t>
      </w:r>
      <w:r w:rsidR="007B2812" w:rsidRPr="001042DE">
        <w:t>,</w:t>
      </w:r>
      <w:r w:rsidRPr="001042DE">
        <w:t xml:space="preserve"> with computerised accounts formatted to </w:t>
      </w:r>
      <w:bookmarkEnd w:id="115"/>
      <w:bookmarkEnd w:id="116"/>
      <w:r w:rsidRPr="001042DE">
        <w:t>show this split. This will also facilitate the independent audit of the expenditure statements.</w:t>
      </w:r>
      <w:r w:rsidR="0032225D" w:rsidRPr="001042DE">
        <w:t xml:space="preserve"> You should familiarise yourself with the requirements of the </w:t>
      </w:r>
      <w:r w:rsidR="00D942E1" w:rsidRPr="001042DE">
        <w:t>relevant final application form</w:t>
      </w:r>
      <w:r w:rsidR="0032225D" w:rsidRPr="001042DE">
        <w:t xml:space="preserve"> as early as possible.</w:t>
      </w:r>
      <w:bookmarkEnd w:id="114"/>
    </w:p>
    <w:p w14:paraId="152CF71B" w14:textId="77777777" w:rsidR="00EA4C57" w:rsidRPr="001042DE" w:rsidRDefault="00EA4C57" w:rsidP="00EA4C57">
      <w:pPr>
        <w:pStyle w:val="SPRBodyText"/>
      </w:pPr>
    </w:p>
    <w:p w14:paraId="3524CD13" w14:textId="77777777" w:rsidR="006224E6" w:rsidRDefault="006224E6" w:rsidP="00F26900">
      <w:pPr>
        <w:pStyle w:val="SPRSubheading"/>
        <w:ind w:left="567" w:hanging="567"/>
      </w:pPr>
      <w:bookmarkStart w:id="117" w:name="_QNZPE"/>
      <w:bookmarkStart w:id="118" w:name="_Ref474247972"/>
      <w:bookmarkStart w:id="119" w:name="_Toc478120352"/>
      <w:bookmarkEnd w:id="117"/>
      <w:r w:rsidRPr="001042DE">
        <w:t>QNZPE</w:t>
      </w:r>
      <w:bookmarkEnd w:id="118"/>
      <w:bookmarkEnd w:id="119"/>
    </w:p>
    <w:p w14:paraId="2F7AB514" w14:textId="77777777" w:rsidR="00FF777C" w:rsidRPr="001042DE" w:rsidRDefault="00FF777C" w:rsidP="00F26900">
      <w:pPr>
        <w:pStyle w:val="SPRSubheading"/>
        <w:numPr>
          <w:ilvl w:val="0"/>
          <w:numId w:val="0"/>
        </w:numPr>
        <w:ind w:left="556"/>
      </w:pPr>
    </w:p>
    <w:p w14:paraId="7069F5DB" w14:textId="77777777" w:rsidR="002A0A7C" w:rsidRPr="002A0A7C" w:rsidRDefault="002A0A7C" w:rsidP="00AB222F">
      <w:pPr>
        <w:pStyle w:val="RrangiKwae"/>
        <w:numPr>
          <w:ilvl w:val="0"/>
          <w:numId w:val="6"/>
        </w:numPr>
        <w:spacing w:before="240" w:after="120"/>
        <w:contextualSpacing w:val="0"/>
        <w:outlineLvl w:val="2"/>
        <w:rPr>
          <w:rFonts w:cs="Calibri"/>
          <w:b/>
          <w:vanish/>
          <w:szCs w:val="22"/>
          <w:lang w:val="en-US" w:eastAsia="en-US"/>
        </w:rPr>
      </w:pPr>
      <w:bookmarkStart w:id="120" w:name="_Toc385940023"/>
      <w:bookmarkStart w:id="121" w:name="_Toc385942865"/>
      <w:bookmarkStart w:id="122" w:name="_Toc260392000"/>
      <w:bookmarkStart w:id="123" w:name="_Toc261184953"/>
      <w:bookmarkStart w:id="124" w:name="_Toc387924545"/>
      <w:bookmarkStart w:id="125" w:name="_Toc387936254"/>
      <w:bookmarkStart w:id="126" w:name="_Toc388626286"/>
      <w:bookmarkStart w:id="127" w:name="_Toc388871168"/>
      <w:bookmarkStart w:id="128" w:name="_Toc388871269"/>
      <w:bookmarkStart w:id="129" w:name="_Toc418618723"/>
      <w:bookmarkStart w:id="130" w:name="_Ref176837874"/>
    </w:p>
    <w:p w14:paraId="0B7507CE" w14:textId="77777777" w:rsidR="002A0A7C" w:rsidRPr="002A0A7C" w:rsidRDefault="002A0A7C" w:rsidP="00AB222F">
      <w:pPr>
        <w:pStyle w:val="RrangiKwae"/>
        <w:numPr>
          <w:ilvl w:val="0"/>
          <w:numId w:val="6"/>
        </w:numPr>
        <w:spacing w:before="240" w:after="120"/>
        <w:contextualSpacing w:val="0"/>
        <w:outlineLvl w:val="2"/>
        <w:rPr>
          <w:rFonts w:cs="Calibri"/>
          <w:b/>
          <w:vanish/>
          <w:szCs w:val="22"/>
          <w:lang w:val="en-US" w:eastAsia="en-US"/>
        </w:rPr>
      </w:pPr>
    </w:p>
    <w:p w14:paraId="0DFA0B02" w14:textId="77777777" w:rsidR="002A0A7C" w:rsidRPr="002A0A7C" w:rsidRDefault="002A0A7C" w:rsidP="00AB222F">
      <w:pPr>
        <w:pStyle w:val="RrangiKwae"/>
        <w:numPr>
          <w:ilvl w:val="0"/>
          <w:numId w:val="6"/>
        </w:numPr>
        <w:spacing w:before="240" w:after="120"/>
        <w:contextualSpacing w:val="0"/>
        <w:outlineLvl w:val="2"/>
        <w:rPr>
          <w:rFonts w:cs="Calibri"/>
          <w:b/>
          <w:vanish/>
          <w:szCs w:val="22"/>
          <w:lang w:val="en-US" w:eastAsia="en-US"/>
        </w:rPr>
      </w:pPr>
    </w:p>
    <w:p w14:paraId="25369FF4" w14:textId="77777777" w:rsidR="002A0A7C" w:rsidRPr="002A0A7C" w:rsidRDefault="002A0A7C" w:rsidP="00AB222F">
      <w:pPr>
        <w:pStyle w:val="RrangiKwae"/>
        <w:numPr>
          <w:ilvl w:val="0"/>
          <w:numId w:val="6"/>
        </w:numPr>
        <w:spacing w:before="240" w:after="120"/>
        <w:contextualSpacing w:val="0"/>
        <w:outlineLvl w:val="2"/>
        <w:rPr>
          <w:rFonts w:cs="Calibri"/>
          <w:b/>
          <w:vanish/>
          <w:szCs w:val="22"/>
          <w:lang w:val="en-US" w:eastAsia="en-US"/>
        </w:rPr>
      </w:pPr>
    </w:p>
    <w:p w14:paraId="7A1DE701" w14:textId="77777777" w:rsidR="002A0A7C" w:rsidRPr="002A0A7C" w:rsidRDefault="002A0A7C" w:rsidP="00AB222F">
      <w:pPr>
        <w:pStyle w:val="RrangiKwae"/>
        <w:numPr>
          <w:ilvl w:val="0"/>
          <w:numId w:val="6"/>
        </w:numPr>
        <w:spacing w:before="240" w:after="120"/>
        <w:contextualSpacing w:val="0"/>
        <w:outlineLvl w:val="2"/>
        <w:rPr>
          <w:rFonts w:cs="Calibri"/>
          <w:b/>
          <w:vanish/>
          <w:szCs w:val="22"/>
          <w:lang w:val="en-US" w:eastAsia="en-US"/>
        </w:rPr>
      </w:pPr>
    </w:p>
    <w:p w14:paraId="5FDC24C5" w14:textId="3BA31308" w:rsidR="00BD18C5" w:rsidRPr="002A0A7C" w:rsidRDefault="00BD18C5" w:rsidP="00AB222F">
      <w:pPr>
        <w:numPr>
          <w:ilvl w:val="1"/>
          <w:numId w:val="6"/>
        </w:numPr>
        <w:spacing w:after="120"/>
        <w:ind w:left="567" w:hanging="567"/>
        <w:rPr>
          <w:rFonts w:cs="Calibri"/>
          <w:b/>
          <w:snapToGrid w:val="0"/>
          <w:szCs w:val="22"/>
          <w:lang w:val="en-US" w:eastAsia="en-US"/>
        </w:rPr>
      </w:pPr>
      <w:r w:rsidRPr="002A0A7C">
        <w:rPr>
          <w:rFonts w:cs="Calibri"/>
          <w:b/>
          <w:snapToGrid w:val="0"/>
          <w:szCs w:val="22"/>
          <w:lang w:val="en-US" w:eastAsia="en-US"/>
        </w:rPr>
        <w:t xml:space="preserve">What is QNZPE? </w:t>
      </w:r>
    </w:p>
    <w:p w14:paraId="1B7B95BA" w14:textId="77777777" w:rsidR="00BD18C5" w:rsidRPr="001042DE" w:rsidRDefault="00BD18C5" w:rsidP="00FF777C">
      <w:pPr>
        <w:pStyle w:val="SPRBodyText"/>
        <w:rPr>
          <w:lang w:val="en-AU"/>
        </w:rPr>
      </w:pPr>
      <w:r w:rsidRPr="001042DE">
        <w:t>QNZPE is expenditure incurred by the applicant on the production</w:t>
      </w:r>
      <w:r w:rsidRPr="001042DE">
        <w:rPr>
          <w:lang w:val="en-AU"/>
        </w:rPr>
        <w:t xml:space="preserve"> that: </w:t>
      </w:r>
    </w:p>
    <w:p w14:paraId="6F2BB338" w14:textId="07793864" w:rsidR="00BD18C5" w:rsidRPr="001042DE" w:rsidRDefault="00BD18C5" w:rsidP="00AB222F">
      <w:pPr>
        <w:pStyle w:val="SPRBodyText"/>
        <w:numPr>
          <w:ilvl w:val="0"/>
          <w:numId w:val="32"/>
        </w:numPr>
        <w:ind w:left="1134" w:hanging="567"/>
        <w:rPr>
          <w:b/>
        </w:rPr>
      </w:pPr>
      <w:bookmarkStart w:id="131" w:name="_Toc463014633"/>
      <w:r w:rsidRPr="001042DE">
        <w:t xml:space="preserve">falls within the definition in clause </w:t>
      </w:r>
      <w:r w:rsidR="00FF777C">
        <w:t>16.2</w:t>
      </w:r>
      <w:r w:rsidR="005C56A3" w:rsidRPr="001042DE">
        <w:t xml:space="preserve"> </w:t>
      </w:r>
      <w:r w:rsidRPr="001042DE">
        <w:t>(</w:t>
      </w:r>
      <w:r w:rsidRPr="001042DE">
        <w:rPr>
          <w:b/>
        </w:rPr>
        <w:t>General QNZPE</w:t>
      </w:r>
      <w:r w:rsidRPr="001042DE">
        <w:t>); or</w:t>
      </w:r>
      <w:bookmarkEnd w:id="131"/>
      <w:r w:rsidRPr="001042DE">
        <w:t xml:space="preserve"> </w:t>
      </w:r>
    </w:p>
    <w:p w14:paraId="7A876373" w14:textId="7F31CD31" w:rsidR="00BD18C5" w:rsidRPr="001042DE" w:rsidRDefault="00BD18C5" w:rsidP="00AB222F">
      <w:pPr>
        <w:pStyle w:val="SPRBodyText"/>
        <w:numPr>
          <w:ilvl w:val="0"/>
          <w:numId w:val="32"/>
        </w:numPr>
        <w:ind w:left="1134" w:hanging="567"/>
        <w:rPr>
          <w:b/>
        </w:rPr>
      </w:pPr>
      <w:bookmarkStart w:id="132" w:name="_Toc463014634"/>
      <w:r w:rsidRPr="001042DE">
        <w:t xml:space="preserve">is listed as a specific inclusion in clause </w:t>
      </w:r>
      <w:r w:rsidR="00FF777C">
        <w:t>16.3</w:t>
      </w:r>
      <w:r w:rsidR="005C56A3" w:rsidRPr="001042DE">
        <w:t xml:space="preserve"> </w:t>
      </w:r>
      <w:r w:rsidRPr="001042DE">
        <w:t>(a</w:t>
      </w:r>
      <w:r w:rsidRPr="001042DE">
        <w:rPr>
          <w:b/>
        </w:rPr>
        <w:t xml:space="preserve"> specific inclusion</w:t>
      </w:r>
      <w:r w:rsidRPr="001042DE">
        <w:t>); and</w:t>
      </w:r>
      <w:bookmarkEnd w:id="132"/>
      <w:r w:rsidRPr="001042DE">
        <w:rPr>
          <w:b/>
        </w:rPr>
        <w:t xml:space="preserve"> </w:t>
      </w:r>
    </w:p>
    <w:p w14:paraId="36FF3993" w14:textId="0C650CAE" w:rsidR="00BD18C5" w:rsidRDefault="00BD18C5" w:rsidP="00AB222F">
      <w:pPr>
        <w:pStyle w:val="SPRBodyText"/>
        <w:numPr>
          <w:ilvl w:val="0"/>
          <w:numId w:val="32"/>
        </w:numPr>
        <w:ind w:left="1134" w:hanging="567"/>
      </w:pPr>
      <w:bookmarkStart w:id="133" w:name="_Toc463014635"/>
      <w:r w:rsidRPr="001042DE">
        <w:t xml:space="preserve">is not specifically excluded under clause </w:t>
      </w:r>
      <w:r w:rsidR="00FF777C">
        <w:t>16.4</w:t>
      </w:r>
      <w:r w:rsidR="005C56A3" w:rsidRPr="001042DE">
        <w:t xml:space="preserve"> </w:t>
      </w:r>
      <w:r w:rsidRPr="001042DE">
        <w:t xml:space="preserve">(a </w:t>
      </w:r>
      <w:r w:rsidRPr="001042DE">
        <w:rPr>
          <w:b/>
        </w:rPr>
        <w:t>specific exclusion</w:t>
      </w:r>
      <w:r w:rsidRPr="001042DE">
        <w:t>).</w:t>
      </w:r>
      <w:bookmarkEnd w:id="133"/>
    </w:p>
    <w:p w14:paraId="23197D04" w14:textId="77777777" w:rsidR="00FF777C" w:rsidRPr="001042DE" w:rsidRDefault="00FF777C" w:rsidP="00FF777C">
      <w:pPr>
        <w:pStyle w:val="SPRBodyText"/>
      </w:pPr>
    </w:p>
    <w:p w14:paraId="78508D8C" w14:textId="77777777" w:rsidR="00BF31A8" w:rsidRPr="002A0A7C" w:rsidRDefault="00BF31A8" w:rsidP="00AB222F">
      <w:pPr>
        <w:numPr>
          <w:ilvl w:val="1"/>
          <w:numId w:val="6"/>
        </w:numPr>
        <w:spacing w:after="120"/>
        <w:ind w:left="567" w:hanging="567"/>
        <w:rPr>
          <w:rFonts w:cs="Calibri"/>
          <w:b/>
          <w:snapToGrid w:val="0"/>
          <w:szCs w:val="22"/>
          <w:lang w:val="en-US" w:eastAsia="en-US"/>
        </w:rPr>
      </w:pPr>
      <w:bookmarkStart w:id="134" w:name="_Ref463014107"/>
      <w:r w:rsidRPr="002A0A7C">
        <w:rPr>
          <w:rFonts w:cs="Calibri"/>
          <w:b/>
          <w:snapToGrid w:val="0"/>
          <w:szCs w:val="22"/>
          <w:lang w:val="en-US" w:eastAsia="en-US"/>
        </w:rPr>
        <w:t>General QNZPE definition</w:t>
      </w:r>
      <w:bookmarkEnd w:id="120"/>
      <w:bookmarkEnd w:id="121"/>
      <w:bookmarkEnd w:id="122"/>
      <w:bookmarkEnd w:id="123"/>
      <w:bookmarkEnd w:id="124"/>
      <w:bookmarkEnd w:id="125"/>
      <w:bookmarkEnd w:id="126"/>
      <w:bookmarkEnd w:id="127"/>
      <w:bookmarkEnd w:id="128"/>
      <w:bookmarkEnd w:id="129"/>
      <w:bookmarkEnd w:id="134"/>
      <w:r w:rsidR="002252DD" w:rsidRPr="002A0A7C">
        <w:rPr>
          <w:rFonts w:cs="Calibri"/>
          <w:b/>
          <w:snapToGrid w:val="0"/>
          <w:szCs w:val="22"/>
          <w:lang w:val="en-US" w:eastAsia="en-US"/>
        </w:rPr>
        <w:t xml:space="preserve"> </w:t>
      </w:r>
    </w:p>
    <w:p w14:paraId="45532932" w14:textId="77777777" w:rsidR="00BF31A8" w:rsidRPr="001042DE" w:rsidRDefault="00EB0F46" w:rsidP="00FF777C">
      <w:pPr>
        <w:pStyle w:val="SPRBodyText"/>
      </w:pPr>
      <w:bookmarkStart w:id="135" w:name="_Toc385940024"/>
      <w:bookmarkStart w:id="136" w:name="_Toc385942866"/>
      <w:bookmarkStart w:id="137" w:name="_Toc260392001"/>
      <w:bookmarkStart w:id="138" w:name="_Toc261184954"/>
      <w:bookmarkStart w:id="139" w:name="_Toc387924546"/>
      <w:bookmarkStart w:id="140" w:name="_Toc387936255"/>
      <w:bookmarkStart w:id="141" w:name="_Toc388626287"/>
      <w:bookmarkStart w:id="142" w:name="_Toc388871169"/>
      <w:bookmarkStart w:id="143" w:name="_Toc388871270"/>
      <w:bookmarkStart w:id="144" w:name="_Toc418618724"/>
      <w:bookmarkStart w:id="145" w:name="_Toc463014637"/>
      <w:r w:rsidRPr="001042DE">
        <w:t>E</w:t>
      </w:r>
      <w:r w:rsidR="005E105A" w:rsidRPr="001042DE">
        <w:t xml:space="preserve">xpenditure </w:t>
      </w:r>
      <w:r w:rsidR="00BD18C5" w:rsidRPr="001042DE">
        <w:t xml:space="preserve">will qualify as General QNZPE if it is incurred </w:t>
      </w:r>
      <w:r w:rsidR="005E105A" w:rsidRPr="001042DE">
        <w:t>by the applicant on the production</w:t>
      </w:r>
      <w:r w:rsidR="00E91856" w:rsidRPr="001042DE">
        <w:t>,</w:t>
      </w:r>
      <w:r w:rsidR="005E105A" w:rsidRPr="001042DE">
        <w:t xml:space="preserve"> where t</w:t>
      </w:r>
      <w:r w:rsidR="00E91856" w:rsidRPr="001042DE">
        <w:t xml:space="preserve">hat expenditure is incurred </w:t>
      </w:r>
      <w:r w:rsidR="00364EBD" w:rsidRPr="001042DE">
        <w:t>on</w:t>
      </w:r>
      <w:r w:rsidR="00BD0E1C" w:rsidRPr="001042DE">
        <w:t>,</w:t>
      </w:r>
      <w:r w:rsidR="00364EBD" w:rsidRPr="001042DE">
        <w:t xml:space="preserve"> </w:t>
      </w:r>
      <w:r w:rsidR="005E105A" w:rsidRPr="001042DE">
        <w:t>or is attributable to</w:t>
      </w:r>
      <w:r w:rsidR="006214D9" w:rsidRPr="001042DE">
        <w:t>:</w:t>
      </w:r>
      <w:bookmarkEnd w:id="135"/>
      <w:bookmarkEnd w:id="136"/>
      <w:bookmarkEnd w:id="137"/>
      <w:bookmarkEnd w:id="138"/>
      <w:bookmarkEnd w:id="139"/>
      <w:bookmarkEnd w:id="140"/>
      <w:bookmarkEnd w:id="141"/>
      <w:bookmarkEnd w:id="142"/>
      <w:bookmarkEnd w:id="143"/>
      <w:bookmarkEnd w:id="144"/>
      <w:bookmarkEnd w:id="145"/>
      <w:r w:rsidR="00BF31A8" w:rsidRPr="001042DE">
        <w:t xml:space="preserve"> </w:t>
      </w:r>
    </w:p>
    <w:p w14:paraId="22604E63" w14:textId="45FD65E3" w:rsidR="004D20F7" w:rsidRPr="001042DE" w:rsidRDefault="004D20F7" w:rsidP="00AB222F">
      <w:pPr>
        <w:pStyle w:val="SPRBodyText"/>
        <w:numPr>
          <w:ilvl w:val="0"/>
          <w:numId w:val="33"/>
        </w:numPr>
        <w:ind w:left="1134" w:hanging="567"/>
      </w:pPr>
      <w:bookmarkStart w:id="146" w:name="_Toc260060775"/>
      <w:bookmarkStart w:id="147" w:name="_Toc260068542"/>
      <w:bookmarkStart w:id="148" w:name="_Toc260391820"/>
      <w:bookmarkStart w:id="149" w:name="_Toc261176522"/>
      <w:bookmarkStart w:id="150" w:name="_Toc387924693"/>
      <w:bookmarkStart w:id="151" w:name="_Toc388342434"/>
      <w:bookmarkStart w:id="152" w:name="_Toc388625923"/>
      <w:bookmarkStart w:id="153" w:name="_Toc388859247"/>
      <w:bookmarkStart w:id="154" w:name="_Toc418621163"/>
      <w:bookmarkStart w:id="155" w:name="_Toc463011821"/>
      <w:bookmarkStart w:id="156" w:name="_Toc385940025"/>
      <w:bookmarkStart w:id="157" w:name="_Toc385942867"/>
      <w:bookmarkStart w:id="158" w:name="_Toc260392002"/>
      <w:bookmarkStart w:id="159" w:name="_Toc261184955"/>
      <w:bookmarkStart w:id="160" w:name="_Toc387924547"/>
      <w:bookmarkStart w:id="161" w:name="_Toc387936256"/>
      <w:bookmarkStart w:id="162" w:name="_Toc388626288"/>
      <w:bookmarkStart w:id="163" w:name="_Toc388871170"/>
      <w:bookmarkStart w:id="164" w:name="_Toc388871271"/>
      <w:bookmarkStart w:id="165" w:name="_Toc418618725"/>
      <w:bookmarkStart w:id="166" w:name="_Toc463014638"/>
      <w:r w:rsidRPr="001042DE">
        <w:t xml:space="preserve">goods purchased, hired or leased in New Zealand </w:t>
      </w:r>
      <w:r w:rsidR="001A4A49" w:rsidRPr="001042DE">
        <w:t xml:space="preserve">where those </w:t>
      </w:r>
      <w:r w:rsidRPr="001042DE">
        <w:t xml:space="preserve">goods </w:t>
      </w:r>
      <w:r w:rsidR="001A4A49" w:rsidRPr="001042DE">
        <w:t xml:space="preserve">are sourced </w:t>
      </w:r>
      <w:r w:rsidRPr="001042DE">
        <w:t>from within New</w:t>
      </w:r>
      <w:r w:rsidR="00E61132">
        <w:t> </w:t>
      </w:r>
      <w:r w:rsidRPr="001042DE">
        <w:t>Zealand; or</w:t>
      </w:r>
    </w:p>
    <w:p w14:paraId="63AC0308" w14:textId="77777777" w:rsidR="00B73E61" w:rsidRPr="001042DE" w:rsidRDefault="00D45A81" w:rsidP="00AB222F">
      <w:pPr>
        <w:pStyle w:val="SPRBodyText"/>
        <w:numPr>
          <w:ilvl w:val="0"/>
          <w:numId w:val="33"/>
        </w:numPr>
        <w:ind w:left="1134" w:hanging="567"/>
      </w:pPr>
      <w:r w:rsidRPr="001042DE">
        <w:t xml:space="preserve">the use of a good </w:t>
      </w:r>
      <w:r w:rsidR="00CC3F36" w:rsidRPr="001042DE">
        <w:t>that is sourced from overseas</w:t>
      </w:r>
      <w:r w:rsidR="00B73E61" w:rsidRPr="001042DE">
        <w:t>,</w:t>
      </w:r>
      <w:r w:rsidR="00CC3F36" w:rsidRPr="001042DE">
        <w:t xml:space="preserve"> provided that</w:t>
      </w:r>
      <w:r w:rsidR="00B73E61" w:rsidRPr="001042DE">
        <w:t>:</w:t>
      </w:r>
    </w:p>
    <w:p w14:paraId="58FD264B" w14:textId="6202FE86" w:rsidR="00B73E61" w:rsidRPr="001042DE" w:rsidRDefault="00B73E61" w:rsidP="00AB222F">
      <w:pPr>
        <w:pStyle w:val="SPRBodyText"/>
        <w:numPr>
          <w:ilvl w:val="1"/>
          <w:numId w:val="33"/>
        </w:numPr>
        <w:ind w:left="1701" w:hanging="567"/>
      </w:pPr>
      <w:r>
        <w:t xml:space="preserve">the </w:t>
      </w:r>
      <w:r w:rsidR="00067F02">
        <w:t>Rebate</w:t>
      </w:r>
      <w:r>
        <w:t xml:space="preserve"> Panel reasonably considers that good is not otherwise available to the production in New Zealand; and</w:t>
      </w:r>
    </w:p>
    <w:p w14:paraId="02B2E3AA" w14:textId="77777777" w:rsidR="00B73E61" w:rsidRPr="001042DE" w:rsidRDefault="00B73E61" w:rsidP="00AB222F">
      <w:pPr>
        <w:pStyle w:val="SPRBodyText"/>
        <w:numPr>
          <w:ilvl w:val="1"/>
          <w:numId w:val="33"/>
        </w:numPr>
        <w:ind w:left="1701" w:hanging="567"/>
        <w:rPr>
          <w:szCs w:val="20"/>
        </w:rPr>
      </w:pPr>
      <w:r w:rsidRPr="001042DE">
        <w:rPr>
          <w:szCs w:val="20"/>
        </w:rPr>
        <w:t>that</w:t>
      </w:r>
      <w:r w:rsidR="00CC3F36" w:rsidRPr="001042DE">
        <w:rPr>
          <w:szCs w:val="20"/>
        </w:rPr>
        <w:t xml:space="preserve"> good </w:t>
      </w:r>
      <w:r w:rsidR="00D45A81" w:rsidRPr="001042DE">
        <w:rPr>
          <w:szCs w:val="20"/>
        </w:rPr>
        <w:t>is located in New Zealand at the time that the good is used in the making of the production</w:t>
      </w:r>
      <w:r w:rsidRPr="001042DE">
        <w:rPr>
          <w:szCs w:val="20"/>
        </w:rPr>
        <w:t>; and</w:t>
      </w:r>
    </w:p>
    <w:p w14:paraId="23D4B120" w14:textId="77777777" w:rsidR="004D20F7" w:rsidRPr="001042DE" w:rsidRDefault="00CC3F36" w:rsidP="00AB222F">
      <w:pPr>
        <w:pStyle w:val="SPRBodyText"/>
        <w:numPr>
          <w:ilvl w:val="1"/>
          <w:numId w:val="33"/>
        </w:numPr>
        <w:ind w:left="1701" w:hanging="567"/>
        <w:rPr>
          <w:szCs w:val="20"/>
        </w:rPr>
      </w:pPr>
      <w:r w:rsidRPr="001042DE">
        <w:rPr>
          <w:szCs w:val="20"/>
        </w:rPr>
        <w:t>that</w:t>
      </w:r>
      <w:r w:rsidR="00D45A81" w:rsidRPr="001042DE">
        <w:rPr>
          <w:szCs w:val="20"/>
        </w:rPr>
        <w:t xml:space="preserve"> </w:t>
      </w:r>
      <w:r w:rsidR="004D20F7" w:rsidRPr="001042DE">
        <w:rPr>
          <w:szCs w:val="20"/>
        </w:rPr>
        <w:t>good</w:t>
      </w:r>
      <w:r w:rsidR="00D45A81" w:rsidRPr="001042DE">
        <w:rPr>
          <w:szCs w:val="20"/>
        </w:rPr>
        <w:t xml:space="preserve"> </w:t>
      </w:r>
      <w:r w:rsidRPr="001042DE">
        <w:rPr>
          <w:szCs w:val="20"/>
        </w:rPr>
        <w:t>is</w:t>
      </w:r>
      <w:r w:rsidR="004D20F7" w:rsidRPr="001042DE">
        <w:rPr>
          <w:szCs w:val="20"/>
        </w:rPr>
        <w:t xml:space="preserve"> purchased, hired or leased in New Zealand from a New Zealand Resident </w:t>
      </w:r>
      <w:r w:rsidR="0086064A" w:rsidRPr="001042DE">
        <w:rPr>
          <w:szCs w:val="20"/>
        </w:rPr>
        <w:t>who</w:t>
      </w:r>
      <w:r w:rsidR="004D20F7" w:rsidRPr="001042DE">
        <w:rPr>
          <w:szCs w:val="20"/>
        </w:rPr>
        <w:t xml:space="preserve"> is a habitual supplier of those goods in New Zealand;</w:t>
      </w:r>
      <w:bookmarkEnd w:id="146"/>
      <w:bookmarkEnd w:id="147"/>
      <w:bookmarkEnd w:id="148"/>
      <w:bookmarkEnd w:id="149"/>
      <w:bookmarkEnd w:id="150"/>
      <w:bookmarkEnd w:id="151"/>
      <w:bookmarkEnd w:id="152"/>
      <w:bookmarkEnd w:id="153"/>
      <w:bookmarkEnd w:id="154"/>
      <w:bookmarkEnd w:id="155"/>
      <w:r w:rsidR="00C02368" w:rsidRPr="001042DE">
        <w:rPr>
          <w:szCs w:val="20"/>
        </w:rPr>
        <w:t xml:space="preserve"> </w:t>
      </w:r>
      <w:r w:rsidR="004D20F7" w:rsidRPr="001042DE">
        <w:rPr>
          <w:szCs w:val="20"/>
        </w:rPr>
        <w:t>or</w:t>
      </w:r>
    </w:p>
    <w:p w14:paraId="319BCD3A" w14:textId="77777777" w:rsidR="007575A5" w:rsidRPr="001042DE" w:rsidRDefault="007575A5" w:rsidP="00AB222F">
      <w:pPr>
        <w:pStyle w:val="SPRBodyText"/>
        <w:numPr>
          <w:ilvl w:val="0"/>
          <w:numId w:val="33"/>
        </w:numPr>
        <w:ind w:left="1134" w:hanging="567"/>
      </w:pPr>
      <w:bookmarkStart w:id="167" w:name="_Toc465335350"/>
      <w:bookmarkStart w:id="168" w:name="_Toc463014639"/>
      <w:bookmarkStart w:id="169" w:name="_Toc385940026"/>
      <w:bookmarkStart w:id="170" w:name="_Toc385942868"/>
      <w:bookmarkStart w:id="171" w:name="_Toc260392003"/>
      <w:bookmarkStart w:id="172" w:name="_Toc261184956"/>
      <w:bookmarkStart w:id="173" w:name="_Toc387924548"/>
      <w:bookmarkStart w:id="174" w:name="_Toc387936257"/>
      <w:bookmarkStart w:id="175" w:name="_Toc388626289"/>
      <w:bookmarkStart w:id="176" w:name="_Toc388871171"/>
      <w:bookmarkStart w:id="177" w:name="_Toc388871272"/>
      <w:bookmarkStart w:id="178" w:name="_Toc418618726"/>
      <w:bookmarkEnd w:id="130"/>
      <w:bookmarkEnd w:id="156"/>
      <w:bookmarkEnd w:id="157"/>
      <w:bookmarkEnd w:id="158"/>
      <w:bookmarkEnd w:id="159"/>
      <w:bookmarkEnd w:id="160"/>
      <w:bookmarkEnd w:id="161"/>
      <w:bookmarkEnd w:id="162"/>
      <w:bookmarkEnd w:id="163"/>
      <w:bookmarkEnd w:id="164"/>
      <w:bookmarkEnd w:id="165"/>
      <w:bookmarkEnd w:id="166"/>
      <w:bookmarkEnd w:id="167"/>
      <w:r w:rsidRPr="001042DE">
        <w:t>services provided in New Zealand;</w:t>
      </w:r>
      <w:r w:rsidR="00C61841" w:rsidRPr="001042DE">
        <w:t xml:space="preserve"> </w:t>
      </w:r>
      <w:r w:rsidRPr="001042DE">
        <w:t>or</w:t>
      </w:r>
      <w:bookmarkEnd w:id="168"/>
    </w:p>
    <w:p w14:paraId="411D082E" w14:textId="77777777" w:rsidR="00BF31A8" w:rsidRDefault="006214D9" w:rsidP="00AB222F">
      <w:pPr>
        <w:pStyle w:val="SPRBodyText"/>
        <w:numPr>
          <w:ilvl w:val="0"/>
          <w:numId w:val="33"/>
        </w:numPr>
        <w:ind w:left="1134" w:hanging="567"/>
      </w:pPr>
      <w:bookmarkStart w:id="179" w:name="_Toc463014640"/>
      <w:r w:rsidRPr="001042DE">
        <w:t>the use of land located in New Zealand</w:t>
      </w:r>
      <w:bookmarkEnd w:id="169"/>
      <w:bookmarkEnd w:id="170"/>
      <w:bookmarkEnd w:id="171"/>
      <w:bookmarkEnd w:id="172"/>
      <w:bookmarkEnd w:id="173"/>
      <w:bookmarkEnd w:id="174"/>
      <w:bookmarkEnd w:id="175"/>
      <w:bookmarkEnd w:id="176"/>
      <w:bookmarkEnd w:id="177"/>
      <w:bookmarkEnd w:id="178"/>
      <w:r w:rsidR="00F8687E" w:rsidRPr="001042DE">
        <w:t>.</w:t>
      </w:r>
      <w:bookmarkEnd w:id="179"/>
    </w:p>
    <w:p w14:paraId="390A9A0D" w14:textId="77777777" w:rsidR="00FF777C" w:rsidRPr="001042DE" w:rsidRDefault="00FF777C" w:rsidP="00FF777C">
      <w:pPr>
        <w:pStyle w:val="SPRBodyText"/>
      </w:pPr>
    </w:p>
    <w:p w14:paraId="11CFABF3" w14:textId="77777777" w:rsidR="00DB53EA" w:rsidRPr="002A0A7C" w:rsidRDefault="006224E6" w:rsidP="00AB222F">
      <w:pPr>
        <w:numPr>
          <w:ilvl w:val="1"/>
          <w:numId w:val="6"/>
        </w:numPr>
        <w:spacing w:after="120"/>
        <w:ind w:left="567" w:hanging="567"/>
        <w:rPr>
          <w:rFonts w:cs="Calibri"/>
          <w:b/>
          <w:snapToGrid w:val="0"/>
          <w:szCs w:val="22"/>
          <w:lang w:val="en-US" w:eastAsia="en-US"/>
        </w:rPr>
      </w:pPr>
      <w:bookmarkStart w:id="180" w:name="_Toc463014641"/>
      <w:bookmarkStart w:id="181" w:name="_Toc465335353"/>
      <w:bookmarkStart w:id="182" w:name="_Toc465355910"/>
      <w:bookmarkStart w:id="183" w:name="_Toc465357908"/>
      <w:bookmarkStart w:id="184" w:name="_Toc465358711"/>
      <w:bookmarkStart w:id="185" w:name="_Toc465358779"/>
      <w:bookmarkStart w:id="186" w:name="_Toc463014642"/>
      <w:bookmarkStart w:id="187" w:name="_Toc465335354"/>
      <w:bookmarkStart w:id="188" w:name="_Toc465355911"/>
      <w:bookmarkStart w:id="189" w:name="_Toc465357909"/>
      <w:bookmarkStart w:id="190" w:name="_Toc465358712"/>
      <w:bookmarkStart w:id="191" w:name="_Toc465358780"/>
      <w:bookmarkStart w:id="192" w:name="_Toc463014643"/>
      <w:bookmarkStart w:id="193" w:name="_Toc465335355"/>
      <w:bookmarkStart w:id="194" w:name="_Toc465355912"/>
      <w:bookmarkStart w:id="195" w:name="_Toc465357910"/>
      <w:bookmarkStart w:id="196" w:name="_Toc465358713"/>
      <w:bookmarkStart w:id="197" w:name="_Toc465358781"/>
      <w:bookmarkStart w:id="198" w:name="_Toc385940030"/>
      <w:bookmarkStart w:id="199" w:name="_Toc385942872"/>
      <w:bookmarkStart w:id="200" w:name="_Ref385954505"/>
      <w:bookmarkStart w:id="201" w:name="_Ref385954930"/>
      <w:bookmarkStart w:id="202" w:name="_Ref386036312"/>
      <w:bookmarkStart w:id="203" w:name="_Toc260392007"/>
      <w:bookmarkStart w:id="204" w:name="_Ref261181106"/>
      <w:bookmarkStart w:id="205" w:name="_Toc261184960"/>
      <w:bookmarkStart w:id="206" w:name="_Toc387924552"/>
      <w:bookmarkStart w:id="207" w:name="_Ref387935767"/>
      <w:bookmarkStart w:id="208" w:name="_Toc387936261"/>
      <w:bookmarkStart w:id="209" w:name="_Toc388626293"/>
      <w:bookmarkStart w:id="210" w:name="_Toc388871175"/>
      <w:bookmarkStart w:id="211" w:name="_Toc388871276"/>
      <w:bookmarkStart w:id="212" w:name="_Ref388872553"/>
      <w:bookmarkStart w:id="213" w:name="_Toc418618730"/>
      <w:bookmarkStart w:id="214" w:name="_Ref463014114"/>
      <w:bookmarkStart w:id="215" w:name="_Ref465354628"/>
      <w:bookmarkStart w:id="216" w:name="_Ref465354698"/>
      <w:bookmarkStart w:id="217" w:name="_Ref465438423"/>
      <w:bookmarkStart w:id="218" w:name="_Ref474751476"/>
      <w:bookmarkStart w:id="219" w:name="_Ref475612049"/>
      <w:bookmarkStart w:id="220" w:name="_Ref172539382"/>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2A0A7C">
        <w:rPr>
          <w:rFonts w:cs="Calibri"/>
          <w:b/>
          <w:snapToGrid w:val="0"/>
          <w:szCs w:val="22"/>
          <w:lang w:val="en-US" w:eastAsia="en-US"/>
        </w:rPr>
        <w:t xml:space="preserve">Specific </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009E71E9" w:rsidRPr="002A0A7C">
        <w:rPr>
          <w:rFonts w:cs="Calibri"/>
          <w:b/>
          <w:snapToGrid w:val="0"/>
          <w:szCs w:val="22"/>
          <w:lang w:val="en-US" w:eastAsia="en-US"/>
        </w:rPr>
        <w:t>inclusions</w:t>
      </w:r>
      <w:bookmarkEnd w:id="213"/>
      <w:bookmarkEnd w:id="214"/>
      <w:bookmarkEnd w:id="215"/>
      <w:bookmarkEnd w:id="216"/>
      <w:bookmarkEnd w:id="217"/>
      <w:bookmarkEnd w:id="218"/>
      <w:bookmarkEnd w:id="219"/>
    </w:p>
    <w:p w14:paraId="67043795" w14:textId="77777777" w:rsidR="00B67D88" w:rsidRPr="00930540" w:rsidRDefault="00B67D88" w:rsidP="00287F7F">
      <w:pPr>
        <w:ind w:left="567"/>
        <w:rPr>
          <w:rFonts w:cs="Calibri"/>
          <w:szCs w:val="22"/>
        </w:rPr>
      </w:pPr>
      <w:r w:rsidRPr="00930540">
        <w:rPr>
          <w:rFonts w:cs="Calibri"/>
          <w:szCs w:val="22"/>
        </w:rPr>
        <w:t>The following expenditure will qualify as a specific inclusion</w:t>
      </w:r>
      <w:r w:rsidR="00D305B5" w:rsidRPr="00930540">
        <w:rPr>
          <w:rFonts w:cs="Calibri"/>
          <w:szCs w:val="22"/>
        </w:rPr>
        <w:t xml:space="preserve"> where expenditure is incurred by the applicant on the production</w:t>
      </w:r>
      <w:r w:rsidRPr="00930540">
        <w:rPr>
          <w:rFonts w:cs="Calibri"/>
          <w:szCs w:val="22"/>
        </w:rPr>
        <w:t>:</w:t>
      </w:r>
    </w:p>
    <w:p w14:paraId="27D532B6" w14:textId="77777777" w:rsidR="00A86196" w:rsidRPr="001042DE" w:rsidRDefault="00A86196" w:rsidP="006B2214">
      <w:pPr>
        <w:pStyle w:val="SPRBodyText"/>
      </w:pPr>
    </w:p>
    <w:bookmarkEnd w:id="220"/>
    <w:p w14:paraId="390732F4" w14:textId="77777777" w:rsidR="005E105A" w:rsidRPr="006B2214" w:rsidRDefault="005E105A" w:rsidP="00AB222F">
      <w:pPr>
        <w:pStyle w:val="SPRBodyText"/>
        <w:numPr>
          <w:ilvl w:val="0"/>
          <w:numId w:val="34"/>
        </w:numPr>
        <w:ind w:left="1134" w:hanging="567"/>
        <w:rPr>
          <w:i/>
          <w:iCs/>
        </w:rPr>
      </w:pPr>
      <w:r w:rsidRPr="006B2214">
        <w:rPr>
          <w:i/>
          <w:iCs/>
        </w:rPr>
        <w:t xml:space="preserve">New Zealand </w:t>
      </w:r>
      <w:r w:rsidR="00B67D88" w:rsidRPr="006B2214">
        <w:rPr>
          <w:i/>
          <w:iCs/>
        </w:rPr>
        <w:t>c</w:t>
      </w:r>
      <w:r w:rsidRPr="006B2214">
        <w:rPr>
          <w:i/>
          <w:iCs/>
        </w:rPr>
        <w:t xml:space="preserve">opyright </w:t>
      </w:r>
      <w:r w:rsidR="00B67D88" w:rsidRPr="006B2214">
        <w:rPr>
          <w:i/>
          <w:iCs/>
        </w:rPr>
        <w:t>a</w:t>
      </w:r>
      <w:r w:rsidRPr="006B2214">
        <w:rPr>
          <w:i/>
          <w:iCs/>
        </w:rPr>
        <w:t>cquisition</w:t>
      </w:r>
    </w:p>
    <w:p w14:paraId="643A9560" w14:textId="24C637C8" w:rsidR="005E105A" w:rsidRPr="001042DE" w:rsidRDefault="0059243C" w:rsidP="00AB222F">
      <w:pPr>
        <w:pStyle w:val="SPRBodyText"/>
        <w:numPr>
          <w:ilvl w:val="1"/>
          <w:numId w:val="34"/>
        </w:numPr>
        <w:ind w:left="1701" w:hanging="567"/>
        <w:rPr>
          <w:szCs w:val="20"/>
        </w:rPr>
      </w:pPr>
      <w:r w:rsidRPr="001042DE">
        <w:rPr>
          <w:szCs w:val="20"/>
        </w:rPr>
        <w:t>If the original owner of copyright in a pre-existing work is, or was,</w:t>
      </w:r>
      <w:r w:rsidR="00F55649" w:rsidRPr="001042DE">
        <w:rPr>
          <w:szCs w:val="20"/>
        </w:rPr>
        <w:t xml:space="preserve"> </w:t>
      </w:r>
      <w:r w:rsidRPr="001042DE">
        <w:rPr>
          <w:szCs w:val="20"/>
        </w:rPr>
        <w:t>a New Zealand Resident,</w:t>
      </w:r>
      <w:r w:rsidR="00BB3968" w:rsidRPr="001042DE">
        <w:rPr>
          <w:szCs w:val="20"/>
        </w:rPr>
        <w:t xml:space="preserve"> </w:t>
      </w:r>
      <w:r w:rsidRPr="001042DE">
        <w:rPr>
          <w:szCs w:val="20"/>
        </w:rPr>
        <w:t>then the cost of acquiring copyright or licensing copyright in that pre-existing work for use in the production if t</w:t>
      </w:r>
      <w:r w:rsidR="006E7307" w:rsidRPr="001042DE">
        <w:rPr>
          <w:szCs w:val="20"/>
        </w:rPr>
        <w:t xml:space="preserve">he cost </w:t>
      </w:r>
      <w:r w:rsidR="005E105A" w:rsidRPr="001042DE">
        <w:rPr>
          <w:szCs w:val="20"/>
        </w:rPr>
        <w:t>i</w:t>
      </w:r>
      <w:r w:rsidRPr="001042DE">
        <w:rPr>
          <w:szCs w:val="20"/>
        </w:rPr>
        <w:t>s</w:t>
      </w:r>
      <w:r w:rsidR="005E105A" w:rsidRPr="001042DE">
        <w:rPr>
          <w:szCs w:val="20"/>
        </w:rPr>
        <w:t xml:space="preserve"> deductible under the Income Tax Act 2007, or the depreciation, if allowable under the Income Tax Act 2007</w:t>
      </w:r>
      <w:r w:rsidRPr="001042DE">
        <w:rPr>
          <w:szCs w:val="20"/>
        </w:rPr>
        <w:t>.</w:t>
      </w:r>
      <w:r w:rsidR="005E105A" w:rsidRPr="001042DE">
        <w:rPr>
          <w:szCs w:val="20"/>
        </w:rPr>
        <w:t xml:space="preserve"> </w:t>
      </w:r>
    </w:p>
    <w:p w14:paraId="368182CE" w14:textId="1238B56B" w:rsidR="002D2ADA" w:rsidRDefault="002D2ADA" w:rsidP="00AB222F">
      <w:pPr>
        <w:pStyle w:val="SPRBodyText"/>
        <w:numPr>
          <w:ilvl w:val="1"/>
          <w:numId w:val="34"/>
        </w:numPr>
        <w:ind w:left="1701" w:hanging="567"/>
        <w:rPr>
          <w:szCs w:val="20"/>
        </w:rPr>
      </w:pPr>
      <w:r w:rsidRPr="001042DE">
        <w:rPr>
          <w:szCs w:val="20"/>
        </w:rPr>
        <w:t xml:space="preserve">If a work is created in New Zealand for use in the production, then the cost of commissioning and purchasing copyright (or an interest in copyright) in that work </w:t>
      </w:r>
      <w:r w:rsidR="00F01AF6" w:rsidRPr="001042DE">
        <w:rPr>
          <w:szCs w:val="20"/>
        </w:rPr>
        <w:t>i</w:t>
      </w:r>
      <w:r w:rsidR="00A62E6B">
        <w:rPr>
          <w:szCs w:val="20"/>
        </w:rPr>
        <w:t>f</w:t>
      </w:r>
      <w:r w:rsidRPr="001042DE">
        <w:rPr>
          <w:szCs w:val="20"/>
        </w:rPr>
        <w:t xml:space="preserve"> the cost is deductible under the Income Tax Act 2007 or the depreciation i</w:t>
      </w:r>
      <w:r w:rsidR="00B85E41">
        <w:rPr>
          <w:szCs w:val="20"/>
        </w:rPr>
        <w:t>f</w:t>
      </w:r>
      <w:r w:rsidRPr="001042DE">
        <w:rPr>
          <w:szCs w:val="20"/>
        </w:rPr>
        <w:t xml:space="preserve"> allowable under the Income Tax Act 2007.</w:t>
      </w:r>
    </w:p>
    <w:p w14:paraId="6F087249" w14:textId="77777777" w:rsidR="00314034" w:rsidRDefault="00314034" w:rsidP="00314034">
      <w:pPr>
        <w:pStyle w:val="SPRBodyText"/>
        <w:ind w:left="2007"/>
        <w:rPr>
          <w:szCs w:val="20"/>
        </w:rPr>
      </w:pPr>
    </w:p>
    <w:p w14:paraId="461FCA81" w14:textId="77777777" w:rsidR="00A518B4" w:rsidRDefault="00A518B4" w:rsidP="00314034">
      <w:pPr>
        <w:pStyle w:val="SPRBodyText"/>
        <w:ind w:left="2007"/>
        <w:rPr>
          <w:szCs w:val="20"/>
        </w:rPr>
      </w:pPr>
    </w:p>
    <w:p w14:paraId="38095E3C" w14:textId="4806B6AB" w:rsidR="00A518B4" w:rsidRDefault="00A518B4" w:rsidP="00314034">
      <w:pPr>
        <w:pStyle w:val="SPRBodyText"/>
        <w:ind w:left="2007"/>
        <w:rPr>
          <w:szCs w:val="20"/>
        </w:rPr>
      </w:pPr>
    </w:p>
    <w:p w14:paraId="634125B3" w14:textId="77777777" w:rsidR="00A518B4" w:rsidRPr="001042DE" w:rsidRDefault="00A518B4" w:rsidP="00314034">
      <w:pPr>
        <w:pStyle w:val="SPRBodyText"/>
        <w:ind w:left="2007"/>
        <w:rPr>
          <w:szCs w:val="20"/>
        </w:rPr>
      </w:pPr>
    </w:p>
    <w:p w14:paraId="2183E723" w14:textId="77777777" w:rsidR="00BF31A8" w:rsidRPr="00314034" w:rsidRDefault="00D005EA" w:rsidP="00AB222F">
      <w:pPr>
        <w:pStyle w:val="SPRBodyText"/>
        <w:numPr>
          <w:ilvl w:val="0"/>
          <w:numId w:val="34"/>
        </w:numPr>
        <w:ind w:left="1134" w:hanging="567"/>
        <w:rPr>
          <w:i/>
          <w:iCs/>
        </w:rPr>
      </w:pPr>
      <w:bookmarkStart w:id="221" w:name="_Ref465354629"/>
      <w:r w:rsidRPr="00314034">
        <w:rPr>
          <w:i/>
          <w:iCs/>
        </w:rPr>
        <w:lastRenderedPageBreak/>
        <w:t xml:space="preserve">Additional </w:t>
      </w:r>
      <w:r w:rsidR="00D54B0D" w:rsidRPr="00314034">
        <w:rPr>
          <w:i/>
          <w:iCs/>
        </w:rPr>
        <w:t>a</w:t>
      </w:r>
      <w:r w:rsidRPr="00314034">
        <w:rPr>
          <w:i/>
          <w:iCs/>
        </w:rPr>
        <w:t xml:space="preserve">udiovisual </w:t>
      </w:r>
      <w:r w:rsidR="00D94666" w:rsidRPr="00314034">
        <w:rPr>
          <w:i/>
          <w:iCs/>
        </w:rPr>
        <w:t>c</w:t>
      </w:r>
      <w:r w:rsidRPr="00314034">
        <w:rPr>
          <w:i/>
          <w:iCs/>
        </w:rPr>
        <w:t>ontent</w:t>
      </w:r>
      <w:bookmarkEnd w:id="221"/>
      <w:r w:rsidR="00380E9C" w:rsidRPr="00314034">
        <w:rPr>
          <w:i/>
          <w:iCs/>
        </w:rPr>
        <w:t xml:space="preserve"> </w:t>
      </w:r>
      <w:bookmarkStart w:id="222" w:name="_Ref367614858"/>
    </w:p>
    <w:p w14:paraId="2A4F1C8C" w14:textId="3AF57855" w:rsidR="00A86196" w:rsidRPr="001042DE" w:rsidRDefault="00CF3412" w:rsidP="00D60C45">
      <w:pPr>
        <w:pStyle w:val="SPRBodyText"/>
        <w:ind w:left="1134"/>
      </w:pPr>
      <w:r w:rsidRPr="001042DE">
        <w:t xml:space="preserve">Costs </w:t>
      </w:r>
      <w:r w:rsidR="00D005EA" w:rsidRPr="001042DE">
        <w:t>incurred in New Zealand</w:t>
      </w:r>
      <w:r w:rsidR="00E54D90" w:rsidRPr="001042DE">
        <w:t xml:space="preserve"> </w:t>
      </w:r>
      <w:r w:rsidR="00D005EA" w:rsidRPr="001042DE">
        <w:t xml:space="preserve">on audiovisual content that is intended to be released with the production in some form </w:t>
      </w:r>
      <w:r w:rsidR="000C0830" w:rsidRPr="001042DE">
        <w:t>are</w:t>
      </w:r>
      <w:r w:rsidR="00380E9C" w:rsidRPr="001042DE">
        <w:t xml:space="preserve"> </w:t>
      </w:r>
      <w:r w:rsidR="00D005EA" w:rsidRPr="001042DE">
        <w:t>QNZPE</w:t>
      </w:r>
      <w:r w:rsidR="00E54D90" w:rsidRPr="001042DE">
        <w:t xml:space="preserve"> where they are incurred by the applicant prior to </w:t>
      </w:r>
      <w:r w:rsidR="00906709" w:rsidRPr="001042DE">
        <w:t>C</w:t>
      </w:r>
      <w:r w:rsidR="00E54D90" w:rsidRPr="001042DE">
        <w:t>ompletion of the production</w:t>
      </w:r>
      <w:r w:rsidR="00D005EA" w:rsidRPr="001042DE">
        <w:t xml:space="preserve">. Examples of additional audiovisual content for release with the production </w:t>
      </w:r>
      <w:r w:rsidR="00380E9C" w:rsidRPr="001042DE">
        <w:t>are</w:t>
      </w:r>
      <w:r w:rsidR="00F428E9" w:rsidRPr="001042DE">
        <w:t>:</w:t>
      </w:r>
      <w:bookmarkEnd w:id="222"/>
      <w:r w:rsidR="00380E9C" w:rsidRPr="001042DE">
        <w:t xml:space="preserve"> </w:t>
      </w:r>
    </w:p>
    <w:p w14:paraId="3806E1C1" w14:textId="77777777" w:rsidR="00F428E9" w:rsidRPr="001042DE" w:rsidRDefault="00D005EA" w:rsidP="00AB222F">
      <w:pPr>
        <w:pStyle w:val="SPRBodyText"/>
        <w:numPr>
          <w:ilvl w:val="1"/>
          <w:numId w:val="34"/>
        </w:numPr>
        <w:ind w:left="1701" w:hanging="567"/>
        <w:rPr>
          <w:szCs w:val="20"/>
        </w:rPr>
      </w:pPr>
      <w:r w:rsidRPr="001042DE">
        <w:rPr>
          <w:szCs w:val="20"/>
        </w:rPr>
        <w:t>director or cast commentary tracks</w:t>
      </w:r>
      <w:r w:rsidR="00F428E9" w:rsidRPr="001042DE">
        <w:rPr>
          <w:szCs w:val="20"/>
        </w:rPr>
        <w:t>;</w:t>
      </w:r>
      <w:r w:rsidRPr="001042DE">
        <w:rPr>
          <w:szCs w:val="20"/>
        </w:rPr>
        <w:t xml:space="preserve"> </w:t>
      </w:r>
    </w:p>
    <w:p w14:paraId="7B0F7A1C" w14:textId="77777777" w:rsidR="00F428E9" w:rsidRPr="001042DE" w:rsidRDefault="00D005EA" w:rsidP="00AB222F">
      <w:pPr>
        <w:pStyle w:val="SPRBodyText"/>
        <w:numPr>
          <w:ilvl w:val="1"/>
          <w:numId w:val="34"/>
        </w:numPr>
        <w:ind w:left="1701" w:hanging="567"/>
        <w:rPr>
          <w:szCs w:val="20"/>
        </w:rPr>
      </w:pPr>
      <w:r w:rsidRPr="001042DE">
        <w:rPr>
          <w:szCs w:val="20"/>
        </w:rPr>
        <w:t>‘making of’ documentaries</w:t>
      </w:r>
      <w:r w:rsidR="00F428E9" w:rsidRPr="001042DE">
        <w:rPr>
          <w:szCs w:val="20"/>
        </w:rPr>
        <w:t xml:space="preserve">; </w:t>
      </w:r>
    </w:p>
    <w:p w14:paraId="1BCC6B93" w14:textId="77777777" w:rsidR="00F428E9" w:rsidRPr="001042DE" w:rsidRDefault="00F428E9" w:rsidP="00AB222F">
      <w:pPr>
        <w:pStyle w:val="SPRBodyText"/>
        <w:numPr>
          <w:ilvl w:val="1"/>
          <w:numId w:val="34"/>
        </w:numPr>
        <w:ind w:left="1701" w:hanging="567"/>
        <w:rPr>
          <w:szCs w:val="20"/>
        </w:rPr>
      </w:pPr>
      <w:r w:rsidRPr="001042DE">
        <w:rPr>
          <w:szCs w:val="20"/>
        </w:rPr>
        <w:t xml:space="preserve">material for extended versions; </w:t>
      </w:r>
    </w:p>
    <w:p w14:paraId="0C47B35B" w14:textId="77777777" w:rsidR="00F428E9" w:rsidRDefault="0041210F" w:rsidP="00AB222F">
      <w:pPr>
        <w:pStyle w:val="SPRBodyText"/>
        <w:numPr>
          <w:ilvl w:val="1"/>
          <w:numId w:val="34"/>
        </w:numPr>
        <w:ind w:left="1701" w:hanging="567"/>
        <w:rPr>
          <w:szCs w:val="20"/>
        </w:rPr>
      </w:pPr>
      <w:bookmarkStart w:id="223" w:name="_Ref418095912"/>
      <w:r w:rsidRPr="001042DE">
        <w:rPr>
          <w:szCs w:val="20"/>
        </w:rPr>
        <w:t>any transmedia content released on a second screen where that content is developed and produced in conjunction with the production</w:t>
      </w:r>
      <w:r w:rsidR="009A76CE" w:rsidRPr="001042DE">
        <w:rPr>
          <w:szCs w:val="20"/>
        </w:rPr>
        <w:t xml:space="preserve"> to be viewed contemporaneously with the production</w:t>
      </w:r>
      <w:r w:rsidR="00CB1F57" w:rsidRPr="001042DE">
        <w:rPr>
          <w:szCs w:val="20"/>
        </w:rPr>
        <w:t xml:space="preserve"> and</w:t>
      </w:r>
      <w:r w:rsidRPr="001042DE">
        <w:rPr>
          <w:szCs w:val="20"/>
        </w:rPr>
        <w:t xml:space="preserve"> shares a unified narrative with the production</w:t>
      </w:r>
      <w:r w:rsidR="00F428E9" w:rsidRPr="001042DE">
        <w:rPr>
          <w:szCs w:val="20"/>
        </w:rPr>
        <w:t>.</w:t>
      </w:r>
      <w:bookmarkEnd w:id="223"/>
    </w:p>
    <w:p w14:paraId="1F2BFC70" w14:textId="77777777" w:rsidR="00F93838" w:rsidRPr="001042DE" w:rsidRDefault="00F93838" w:rsidP="006B2214">
      <w:pPr>
        <w:pStyle w:val="SPRBodyText"/>
        <w:ind w:left="1134" w:hanging="567"/>
        <w:rPr>
          <w:szCs w:val="20"/>
        </w:rPr>
      </w:pPr>
    </w:p>
    <w:p w14:paraId="35B87271" w14:textId="77777777" w:rsidR="00BF31A8" w:rsidRPr="001042DE" w:rsidRDefault="005E105A" w:rsidP="00AB222F">
      <w:pPr>
        <w:pStyle w:val="SPRBodyText"/>
        <w:numPr>
          <w:ilvl w:val="0"/>
          <w:numId w:val="34"/>
        </w:numPr>
        <w:ind w:left="1134" w:hanging="567"/>
        <w:rPr>
          <w:i/>
        </w:rPr>
      </w:pPr>
      <w:bookmarkStart w:id="224" w:name="_Ref386036316"/>
      <w:r w:rsidRPr="001042DE">
        <w:rPr>
          <w:i/>
        </w:rPr>
        <w:t>Travel to New Zealand</w:t>
      </w:r>
      <w:bookmarkStart w:id="225" w:name="_Ref177182893"/>
      <w:bookmarkEnd w:id="224"/>
    </w:p>
    <w:p w14:paraId="000B1E5D" w14:textId="77777777" w:rsidR="005E105A" w:rsidRPr="001042DE" w:rsidRDefault="004B290D" w:rsidP="00D60C45">
      <w:pPr>
        <w:pStyle w:val="SPRBodyText"/>
        <w:ind w:left="1134"/>
      </w:pPr>
      <w:r w:rsidRPr="001042DE">
        <w:t xml:space="preserve">The cost of each </w:t>
      </w:r>
      <w:r w:rsidR="00B874E2" w:rsidRPr="001042DE">
        <w:t xml:space="preserve">direct </w:t>
      </w:r>
      <w:r w:rsidRPr="001042DE">
        <w:t xml:space="preserve">incoming journey </w:t>
      </w:r>
      <w:r w:rsidR="005E105A" w:rsidRPr="001042DE">
        <w:t xml:space="preserve">to New Zealand </w:t>
      </w:r>
      <w:r w:rsidR="000C0830" w:rsidRPr="001042DE">
        <w:t xml:space="preserve">undertaken for the purposes of the production is </w:t>
      </w:r>
      <w:r w:rsidR="005E105A" w:rsidRPr="001042DE">
        <w:t>QNZPE</w:t>
      </w:r>
      <w:r w:rsidRPr="001042DE">
        <w:t>.</w:t>
      </w:r>
      <w:bookmarkEnd w:id="225"/>
      <w:r w:rsidRPr="001042DE">
        <w:t xml:space="preserve"> </w:t>
      </w:r>
      <w:r w:rsidR="005E105A" w:rsidRPr="001042DE">
        <w:t>The cost of a</w:t>
      </w:r>
      <w:r w:rsidR="00142991" w:rsidRPr="001042DE">
        <w:t xml:space="preserve"> direct</w:t>
      </w:r>
      <w:r w:rsidR="005E105A" w:rsidRPr="001042DE">
        <w:t xml:space="preserve"> incoming journey is equivalent to</w:t>
      </w:r>
      <w:r w:rsidR="00E54D90" w:rsidRPr="001042DE">
        <w:t xml:space="preserve"> 100% of a one-way fare or</w:t>
      </w:r>
      <w:r w:rsidR="005E105A" w:rsidRPr="001042DE">
        <w:t xml:space="preserve"> 50</w:t>
      </w:r>
      <w:r w:rsidR="00121A1F" w:rsidRPr="001042DE">
        <w:t>%</w:t>
      </w:r>
      <w:r w:rsidR="005E105A" w:rsidRPr="001042DE">
        <w:t xml:space="preserve"> of a return fare</w:t>
      </w:r>
      <w:r w:rsidR="00A351D5" w:rsidRPr="001042DE">
        <w:t xml:space="preserve"> on a commercial airline</w:t>
      </w:r>
      <w:r w:rsidR="005E105A" w:rsidRPr="001042DE">
        <w:t>.</w:t>
      </w:r>
      <w:r w:rsidR="00EC1B0A" w:rsidRPr="001042DE">
        <w:t xml:space="preserve"> </w:t>
      </w:r>
    </w:p>
    <w:p w14:paraId="459889EF" w14:textId="77777777" w:rsidR="00A86196" w:rsidRPr="001042DE" w:rsidRDefault="00A86196" w:rsidP="006B2214">
      <w:pPr>
        <w:pStyle w:val="SPRBodyText"/>
        <w:ind w:left="1134" w:hanging="567"/>
      </w:pPr>
    </w:p>
    <w:p w14:paraId="07F07FDA" w14:textId="77777777" w:rsidR="005E105A" w:rsidRPr="001042DE" w:rsidRDefault="004B290D" w:rsidP="00D60C45">
      <w:pPr>
        <w:pStyle w:val="SPRBodyText"/>
        <w:ind w:left="1134"/>
      </w:pPr>
      <w:r w:rsidRPr="001042DE">
        <w:t xml:space="preserve">The cost of </w:t>
      </w:r>
      <w:r w:rsidR="00BB3204" w:rsidRPr="001042DE">
        <w:t xml:space="preserve">the direct outgoing and the direct incoming </w:t>
      </w:r>
      <w:r w:rsidR="00DB53EA" w:rsidRPr="001042DE">
        <w:t xml:space="preserve">journey </w:t>
      </w:r>
      <w:r w:rsidR="000C0830" w:rsidRPr="001042DE">
        <w:t xml:space="preserve">is </w:t>
      </w:r>
      <w:r w:rsidR="00DB53EA" w:rsidRPr="001042DE">
        <w:t xml:space="preserve">QNZPE for </w:t>
      </w:r>
      <w:r w:rsidR="00C42CA4" w:rsidRPr="001042DE">
        <w:t xml:space="preserve">New Zealand </w:t>
      </w:r>
      <w:r w:rsidR="00A00115" w:rsidRPr="001042DE">
        <w:t>R</w:t>
      </w:r>
      <w:r w:rsidR="00C42CA4" w:rsidRPr="001042DE">
        <w:t xml:space="preserve">esidents who travel </w:t>
      </w:r>
      <w:r w:rsidR="00DB53EA" w:rsidRPr="001042DE">
        <w:t>between</w:t>
      </w:r>
      <w:r w:rsidR="00C42CA4" w:rsidRPr="001042DE">
        <w:t xml:space="preserve"> New Zealand and</w:t>
      </w:r>
      <w:r w:rsidR="00DB53EA" w:rsidRPr="001042DE">
        <w:t xml:space="preserve"> another country</w:t>
      </w:r>
      <w:r w:rsidR="00C42CA4" w:rsidRPr="001042DE">
        <w:t xml:space="preserve"> for the purposes of the production.</w:t>
      </w:r>
      <w:r w:rsidR="00DB53EA" w:rsidRPr="001042DE">
        <w:t xml:space="preserve"> </w:t>
      </w:r>
    </w:p>
    <w:p w14:paraId="30659022" w14:textId="77777777" w:rsidR="00A86196" w:rsidRPr="001042DE" w:rsidRDefault="00A86196" w:rsidP="006B2214">
      <w:pPr>
        <w:pStyle w:val="SPRBodyText"/>
        <w:ind w:left="1134" w:hanging="567"/>
      </w:pPr>
    </w:p>
    <w:p w14:paraId="43573C32" w14:textId="40F6C52C" w:rsidR="00B874E2" w:rsidRPr="001042DE" w:rsidRDefault="00B874E2" w:rsidP="007F1DA5">
      <w:pPr>
        <w:pStyle w:val="SPRBodyText"/>
        <w:ind w:left="1134"/>
      </w:pPr>
      <w:r w:rsidRPr="001042DE">
        <w:t>I</w:t>
      </w:r>
      <w:r w:rsidR="00142991" w:rsidRPr="001042DE">
        <w:t xml:space="preserve">f a </w:t>
      </w:r>
      <w:r w:rsidRPr="001042DE">
        <w:t>journey is not direct (e.g.</w:t>
      </w:r>
      <w:r w:rsidR="00A43BB2">
        <w:t>,</w:t>
      </w:r>
      <w:r w:rsidRPr="001042DE">
        <w:t xml:space="preserve"> it includes a stopover or a dog</w:t>
      </w:r>
      <w:r w:rsidR="00753218" w:rsidRPr="001042DE">
        <w:t>-</w:t>
      </w:r>
      <w:r w:rsidRPr="001042DE">
        <w:t xml:space="preserve">leg) the </w:t>
      </w:r>
      <w:r w:rsidR="00067F02">
        <w:t>Rebate</w:t>
      </w:r>
      <w:r w:rsidRPr="001042DE">
        <w:t xml:space="preserve"> Panel will determine the cost of an equivalent direct journey and the cost determined by the </w:t>
      </w:r>
      <w:r w:rsidR="00067F02">
        <w:t>Rebate</w:t>
      </w:r>
      <w:r w:rsidRPr="001042DE">
        <w:t xml:space="preserve"> Panel will be the QNZPE for that journey.</w:t>
      </w:r>
    </w:p>
    <w:p w14:paraId="04AD2DD3" w14:textId="77777777" w:rsidR="00A86196" w:rsidRPr="001042DE" w:rsidRDefault="00A86196" w:rsidP="006B2214">
      <w:pPr>
        <w:pStyle w:val="SPRBodyText"/>
        <w:ind w:left="1134" w:hanging="567"/>
      </w:pPr>
    </w:p>
    <w:p w14:paraId="02C39B19" w14:textId="08A1DE83" w:rsidR="00BF31A8" w:rsidRPr="001042DE" w:rsidRDefault="005E105A" w:rsidP="00AB222F">
      <w:pPr>
        <w:pStyle w:val="SPRBodyText"/>
        <w:numPr>
          <w:ilvl w:val="0"/>
          <w:numId w:val="34"/>
        </w:numPr>
        <w:ind w:left="1134" w:hanging="567"/>
        <w:rPr>
          <w:i/>
        </w:rPr>
      </w:pPr>
      <w:r w:rsidRPr="001042DE">
        <w:rPr>
          <w:i/>
        </w:rPr>
        <w:t xml:space="preserve">Production </w:t>
      </w:r>
      <w:r w:rsidR="009D0B69" w:rsidRPr="001042DE">
        <w:rPr>
          <w:i/>
        </w:rPr>
        <w:t>i</w:t>
      </w:r>
      <w:r w:rsidRPr="001042DE">
        <w:rPr>
          <w:i/>
        </w:rPr>
        <w:t xml:space="preserve">nsurance </w:t>
      </w:r>
    </w:p>
    <w:p w14:paraId="2521BE56" w14:textId="2D18E4F6" w:rsidR="005E105A" w:rsidRPr="001042DE" w:rsidRDefault="00DB53EA" w:rsidP="007F1DA5">
      <w:pPr>
        <w:pStyle w:val="SPRBodyText"/>
        <w:ind w:left="1134"/>
        <w:rPr>
          <w:i/>
        </w:rPr>
      </w:pPr>
      <w:r w:rsidRPr="001042DE">
        <w:t xml:space="preserve">The cost of </w:t>
      </w:r>
      <w:r w:rsidR="00380E9C" w:rsidRPr="001042DE">
        <w:t>p</w:t>
      </w:r>
      <w:r w:rsidR="005E105A" w:rsidRPr="001042DE">
        <w:t xml:space="preserve">roduction insurance, </w:t>
      </w:r>
      <w:r w:rsidRPr="001042DE">
        <w:t xml:space="preserve">including </w:t>
      </w:r>
      <w:r w:rsidR="00380E9C" w:rsidRPr="001042DE">
        <w:t>errors and o</w:t>
      </w:r>
      <w:r w:rsidR="005E105A" w:rsidRPr="001042DE">
        <w:t xml:space="preserve">missions insurance, </w:t>
      </w:r>
      <w:r w:rsidR="000C0830" w:rsidRPr="001042DE">
        <w:t xml:space="preserve">is </w:t>
      </w:r>
      <w:r w:rsidR="005E105A" w:rsidRPr="001042DE">
        <w:t>QNZPE</w:t>
      </w:r>
      <w:r w:rsidR="00476BEA" w:rsidRPr="001042DE">
        <w:t xml:space="preserve"> if paid to a New Zealand </w:t>
      </w:r>
      <w:r w:rsidR="00617B2B" w:rsidRPr="001042DE">
        <w:t>Resident</w:t>
      </w:r>
      <w:r w:rsidR="005E105A" w:rsidRPr="001042DE">
        <w:t>.</w:t>
      </w:r>
      <w:r w:rsidR="000C1C32" w:rsidRPr="001042DE">
        <w:t xml:space="preserve"> </w:t>
      </w:r>
    </w:p>
    <w:p w14:paraId="1A8FC230" w14:textId="77777777" w:rsidR="001E251E" w:rsidRPr="001042DE" w:rsidRDefault="001E251E" w:rsidP="006B2214">
      <w:pPr>
        <w:pStyle w:val="SPRBodyText"/>
        <w:ind w:left="1134" w:hanging="567"/>
      </w:pPr>
    </w:p>
    <w:p w14:paraId="181966DC" w14:textId="77777777" w:rsidR="008B4C26" w:rsidRPr="001042DE" w:rsidRDefault="00EC4AF1" w:rsidP="007F1DA5">
      <w:pPr>
        <w:pStyle w:val="SPRBodyText"/>
        <w:ind w:left="1134"/>
      </w:pPr>
      <w:r w:rsidRPr="001042DE">
        <w:t xml:space="preserve">For </w:t>
      </w:r>
      <w:r w:rsidR="00393ACE" w:rsidRPr="001042DE">
        <w:t>co-p</w:t>
      </w:r>
      <w:r w:rsidRPr="001042DE">
        <w:t>roductions</w:t>
      </w:r>
      <w:r w:rsidR="00974858" w:rsidRPr="001042DE">
        <w:t xml:space="preserve"> (official and un-official)</w:t>
      </w:r>
      <w:r w:rsidR="00477890" w:rsidRPr="001042DE">
        <w:t xml:space="preserve">, only the </w:t>
      </w:r>
      <w:r w:rsidR="008E22EA" w:rsidRPr="001042DE">
        <w:t>nominal</w:t>
      </w:r>
      <w:r w:rsidR="00477890" w:rsidRPr="001042DE">
        <w:t xml:space="preserve"> New Zealand portion </w:t>
      </w:r>
      <w:r w:rsidR="008E22EA" w:rsidRPr="001042DE">
        <w:t xml:space="preserve">of the cost of production insurance </w:t>
      </w:r>
      <w:r w:rsidR="006E4115" w:rsidRPr="001042DE">
        <w:t>is</w:t>
      </w:r>
      <w:r w:rsidR="008E22EA" w:rsidRPr="001042DE">
        <w:t xml:space="preserve"> QNZPE. </w:t>
      </w:r>
      <w:r w:rsidR="001650A2" w:rsidRPr="001042DE">
        <w:t>The</w:t>
      </w:r>
      <w:r w:rsidR="008E22EA" w:rsidRPr="001042DE">
        <w:t xml:space="preserve"> nominal New Zealand portion is </w:t>
      </w:r>
      <w:r w:rsidR="00477890" w:rsidRPr="001042DE">
        <w:t xml:space="preserve">calculated by multiplying </w:t>
      </w:r>
      <w:r w:rsidR="008E22EA" w:rsidRPr="001042DE">
        <w:t xml:space="preserve">the total cost of production insurance by the New Zealand Financing Percentage. </w:t>
      </w:r>
    </w:p>
    <w:p w14:paraId="218BBAF9" w14:textId="77777777" w:rsidR="00A86196" w:rsidRPr="001042DE" w:rsidRDefault="00A86196" w:rsidP="006B2214">
      <w:pPr>
        <w:pStyle w:val="SPRBodyText"/>
        <w:ind w:left="1134" w:hanging="567"/>
      </w:pPr>
    </w:p>
    <w:p w14:paraId="0890AD04" w14:textId="2F14758E" w:rsidR="00BF31A8" w:rsidRPr="001042DE" w:rsidRDefault="00F3187A" w:rsidP="00AB222F">
      <w:pPr>
        <w:pStyle w:val="SPRBodyText"/>
        <w:numPr>
          <w:ilvl w:val="0"/>
          <w:numId w:val="34"/>
        </w:numPr>
        <w:ind w:left="1134" w:hanging="567"/>
        <w:rPr>
          <w:i/>
        </w:rPr>
      </w:pPr>
      <w:r w:rsidRPr="001042DE">
        <w:rPr>
          <w:i/>
        </w:rPr>
        <w:t xml:space="preserve">Completion </w:t>
      </w:r>
      <w:r w:rsidR="009D0B69" w:rsidRPr="001042DE">
        <w:rPr>
          <w:i/>
        </w:rPr>
        <w:t>b</w:t>
      </w:r>
      <w:r w:rsidR="00282786" w:rsidRPr="001042DE">
        <w:rPr>
          <w:i/>
        </w:rPr>
        <w:t xml:space="preserve">onds </w:t>
      </w:r>
    </w:p>
    <w:p w14:paraId="314A1BAA" w14:textId="4BD06391" w:rsidR="00282786" w:rsidRPr="001042DE" w:rsidRDefault="00282786" w:rsidP="007F1DA5">
      <w:pPr>
        <w:pStyle w:val="SPRBodyText"/>
        <w:ind w:left="1134"/>
      </w:pPr>
      <w:r w:rsidRPr="001042DE">
        <w:t xml:space="preserve">Completion bond fees </w:t>
      </w:r>
      <w:r w:rsidR="000C0830" w:rsidRPr="001042DE">
        <w:t>are</w:t>
      </w:r>
      <w:r w:rsidRPr="001042DE">
        <w:t xml:space="preserve"> QNZPE </w:t>
      </w:r>
      <w:r w:rsidR="00F8785D" w:rsidRPr="001042DE">
        <w:t>regardless of whether they are paid to an entity with</w:t>
      </w:r>
      <w:r w:rsidRPr="001042DE">
        <w:t>in New</w:t>
      </w:r>
      <w:r w:rsidR="008402C1">
        <w:t> </w:t>
      </w:r>
      <w:r w:rsidRPr="001042DE">
        <w:t xml:space="preserve">Zealand or outside New Zealand, </w:t>
      </w:r>
      <w:r w:rsidR="00F8785D" w:rsidRPr="001042DE">
        <w:t xml:space="preserve">but </w:t>
      </w:r>
      <w:r w:rsidRPr="001042DE">
        <w:t xml:space="preserve">provided they are </w:t>
      </w:r>
      <w:r w:rsidR="00F8785D" w:rsidRPr="001042DE">
        <w:t xml:space="preserve">paid </w:t>
      </w:r>
      <w:r w:rsidR="00F3187A" w:rsidRPr="001042DE">
        <w:t>on an arm</w:t>
      </w:r>
      <w:r w:rsidR="00476BEA" w:rsidRPr="001042DE">
        <w:t>’</w:t>
      </w:r>
      <w:r w:rsidR="00F3187A" w:rsidRPr="001042DE">
        <w:t xml:space="preserve">s-length basis </w:t>
      </w:r>
      <w:r w:rsidRPr="001042DE">
        <w:t>to a third party who is a recognised completion guarantor</w:t>
      </w:r>
      <w:r w:rsidR="00F3187A" w:rsidRPr="001042DE">
        <w:t xml:space="preserve"> (as determined by the NZFC)</w:t>
      </w:r>
      <w:r w:rsidRPr="001042DE">
        <w:t>.</w:t>
      </w:r>
      <w:r w:rsidR="00C42CA4" w:rsidRPr="001042DE">
        <w:t xml:space="preserve"> </w:t>
      </w:r>
    </w:p>
    <w:p w14:paraId="03141EDB" w14:textId="77777777" w:rsidR="00071F9E" w:rsidRPr="001042DE" w:rsidRDefault="00071F9E" w:rsidP="006B2214">
      <w:pPr>
        <w:pStyle w:val="SPRBodyText"/>
        <w:ind w:left="1134" w:hanging="567"/>
      </w:pPr>
    </w:p>
    <w:p w14:paraId="35F05FB9" w14:textId="77777777" w:rsidR="002516D4" w:rsidRPr="001042DE" w:rsidRDefault="002516D4" w:rsidP="007F1DA5">
      <w:pPr>
        <w:pStyle w:val="SPRBodyText"/>
        <w:ind w:left="1134"/>
      </w:pPr>
      <w:r w:rsidRPr="001042DE">
        <w:t xml:space="preserve">For </w:t>
      </w:r>
      <w:r w:rsidR="00393ACE" w:rsidRPr="001042DE">
        <w:t>co-p</w:t>
      </w:r>
      <w:r w:rsidRPr="001042DE">
        <w:t>roductions</w:t>
      </w:r>
      <w:r w:rsidR="00974858" w:rsidRPr="001042DE">
        <w:t xml:space="preserve"> (official and un-official)</w:t>
      </w:r>
      <w:r w:rsidRPr="001042DE">
        <w:t xml:space="preserve">, only the nominal New Zealand portion of completion bond fees is QNZPE. The nominal New Zealand portion is calculated by multiplying the total cost of </w:t>
      </w:r>
      <w:r w:rsidR="00313C11" w:rsidRPr="001042DE">
        <w:t>completion fees</w:t>
      </w:r>
      <w:r w:rsidRPr="001042DE">
        <w:t xml:space="preserve"> by the New Zealand Financing Percentage. </w:t>
      </w:r>
    </w:p>
    <w:p w14:paraId="2BCCDD74" w14:textId="77777777" w:rsidR="00A86196" w:rsidRPr="001042DE" w:rsidRDefault="00A86196" w:rsidP="006B2214">
      <w:pPr>
        <w:pStyle w:val="SPRBodyText"/>
        <w:ind w:left="1134" w:hanging="567"/>
      </w:pPr>
    </w:p>
    <w:p w14:paraId="6D588474" w14:textId="77777777" w:rsidR="00BF31A8" w:rsidRPr="001042DE" w:rsidRDefault="00DB53EA" w:rsidP="00AB222F">
      <w:pPr>
        <w:pStyle w:val="SPRBodyText"/>
        <w:numPr>
          <w:ilvl w:val="0"/>
          <w:numId w:val="34"/>
        </w:numPr>
        <w:ind w:left="1134" w:hanging="567"/>
        <w:rPr>
          <w:i/>
        </w:rPr>
      </w:pPr>
      <w:bookmarkStart w:id="226" w:name="_Ref261181114"/>
      <w:r w:rsidRPr="001042DE">
        <w:rPr>
          <w:i/>
        </w:rPr>
        <w:t xml:space="preserve">Principal Photography </w:t>
      </w:r>
      <w:r w:rsidR="00A14091" w:rsidRPr="001042DE">
        <w:rPr>
          <w:i/>
        </w:rPr>
        <w:t>o</w:t>
      </w:r>
      <w:r w:rsidRPr="001042DE">
        <w:rPr>
          <w:i/>
        </w:rPr>
        <w:t>utside New Zealand</w:t>
      </w:r>
      <w:bookmarkEnd w:id="226"/>
      <w:r w:rsidRPr="001042DE">
        <w:rPr>
          <w:i/>
        </w:rPr>
        <w:t xml:space="preserve"> </w:t>
      </w:r>
    </w:p>
    <w:p w14:paraId="24DA5FCA" w14:textId="7B9A56C6" w:rsidR="00A86196" w:rsidRPr="001042DE" w:rsidRDefault="0071117C" w:rsidP="007F1DA5">
      <w:pPr>
        <w:pStyle w:val="SPRBodyText"/>
        <w:ind w:left="1134"/>
      </w:pPr>
      <w:r w:rsidRPr="001042DE">
        <w:t xml:space="preserve">The </w:t>
      </w:r>
      <w:r w:rsidR="00FF2C0A" w:rsidRPr="001042DE">
        <w:t>Remuneration</w:t>
      </w:r>
      <w:r w:rsidR="00BB3DE1" w:rsidRPr="001042DE">
        <w:t xml:space="preserve"> and </w:t>
      </w:r>
      <w:r w:rsidR="00EF7493" w:rsidRPr="001042DE">
        <w:t xml:space="preserve">travel costs of New Zealand </w:t>
      </w:r>
      <w:r w:rsidR="00A00115" w:rsidRPr="001042DE">
        <w:t>R</w:t>
      </w:r>
      <w:r w:rsidR="00EF7493" w:rsidRPr="001042DE">
        <w:t>esidents</w:t>
      </w:r>
      <w:r w:rsidR="00C4747B" w:rsidRPr="001042DE">
        <w:t xml:space="preserve"> </w:t>
      </w:r>
      <w:r w:rsidR="00EF7493" w:rsidRPr="001042DE">
        <w:t xml:space="preserve">and the costs of </w:t>
      </w:r>
      <w:r w:rsidR="00EB7FEC" w:rsidRPr="001042DE">
        <w:t>purchasing</w:t>
      </w:r>
      <w:r w:rsidR="00EF7493" w:rsidRPr="001042DE">
        <w:t xml:space="preserve"> goods or services from New Zealand </w:t>
      </w:r>
      <w:r w:rsidR="009473AA" w:rsidRPr="001042DE">
        <w:t xml:space="preserve">Residents </w:t>
      </w:r>
      <w:r w:rsidR="000C0830" w:rsidRPr="001042DE">
        <w:t>are</w:t>
      </w:r>
      <w:r w:rsidRPr="001042DE">
        <w:t xml:space="preserve"> QNZPE</w:t>
      </w:r>
      <w:r w:rsidR="00EF7493" w:rsidRPr="001042DE">
        <w:t xml:space="preserve"> where</w:t>
      </w:r>
      <w:r w:rsidRPr="001042DE">
        <w:t>:</w:t>
      </w:r>
    </w:p>
    <w:p w14:paraId="68999B07" w14:textId="77777777" w:rsidR="0071117C" w:rsidRPr="001042DE" w:rsidRDefault="00EF7493" w:rsidP="00AB222F">
      <w:pPr>
        <w:pStyle w:val="SPRBodyText"/>
        <w:numPr>
          <w:ilvl w:val="1"/>
          <w:numId w:val="34"/>
        </w:numPr>
        <w:ind w:left="1701" w:hanging="567"/>
        <w:rPr>
          <w:snapToGrid w:val="0"/>
          <w:szCs w:val="20"/>
          <w:lang w:eastAsia="en-US"/>
        </w:rPr>
      </w:pPr>
      <w:r w:rsidRPr="001042DE">
        <w:rPr>
          <w:snapToGrid w:val="0"/>
          <w:szCs w:val="20"/>
          <w:lang w:eastAsia="en-US"/>
        </w:rPr>
        <w:t xml:space="preserve">the </w:t>
      </w:r>
      <w:r w:rsidR="00FF2C0A" w:rsidRPr="001042DE">
        <w:rPr>
          <w:snapToGrid w:val="0"/>
          <w:szCs w:val="20"/>
          <w:lang w:eastAsia="en-US"/>
        </w:rPr>
        <w:t xml:space="preserve">Remuneration </w:t>
      </w:r>
      <w:r w:rsidRPr="001042DE">
        <w:rPr>
          <w:snapToGrid w:val="0"/>
          <w:szCs w:val="20"/>
          <w:lang w:eastAsia="en-US"/>
        </w:rPr>
        <w:t xml:space="preserve">and travel costs relate to services provided during </w:t>
      </w:r>
      <w:r w:rsidR="00906709" w:rsidRPr="001042DE">
        <w:rPr>
          <w:snapToGrid w:val="0"/>
          <w:szCs w:val="20"/>
          <w:lang w:eastAsia="en-US"/>
        </w:rPr>
        <w:t>P</w:t>
      </w:r>
      <w:r w:rsidRPr="001042DE">
        <w:rPr>
          <w:snapToGrid w:val="0"/>
          <w:szCs w:val="20"/>
          <w:lang w:eastAsia="en-US"/>
        </w:rPr>
        <w:t xml:space="preserve">rincipal </w:t>
      </w:r>
      <w:r w:rsidR="00906709" w:rsidRPr="001042DE">
        <w:rPr>
          <w:snapToGrid w:val="0"/>
          <w:szCs w:val="20"/>
          <w:lang w:eastAsia="en-US"/>
        </w:rPr>
        <w:t>P</w:t>
      </w:r>
      <w:r w:rsidR="0071117C" w:rsidRPr="001042DE">
        <w:rPr>
          <w:snapToGrid w:val="0"/>
          <w:szCs w:val="20"/>
          <w:lang w:eastAsia="en-US"/>
        </w:rPr>
        <w:t xml:space="preserve">hotography </w:t>
      </w:r>
      <w:r w:rsidRPr="001042DE">
        <w:rPr>
          <w:snapToGrid w:val="0"/>
          <w:szCs w:val="20"/>
          <w:lang w:eastAsia="en-US"/>
        </w:rPr>
        <w:t xml:space="preserve">outside New Zealand or the costs relate to goods or services supplied and used during </w:t>
      </w:r>
      <w:r w:rsidR="00906709" w:rsidRPr="001042DE">
        <w:rPr>
          <w:snapToGrid w:val="0"/>
          <w:szCs w:val="20"/>
          <w:lang w:eastAsia="en-US"/>
        </w:rPr>
        <w:t>P</w:t>
      </w:r>
      <w:r w:rsidRPr="001042DE">
        <w:rPr>
          <w:snapToGrid w:val="0"/>
          <w:szCs w:val="20"/>
          <w:lang w:eastAsia="en-US"/>
        </w:rPr>
        <w:t xml:space="preserve">rincipal </w:t>
      </w:r>
      <w:r w:rsidR="00906709" w:rsidRPr="001042DE">
        <w:rPr>
          <w:snapToGrid w:val="0"/>
          <w:szCs w:val="20"/>
          <w:lang w:eastAsia="en-US"/>
        </w:rPr>
        <w:t>P</w:t>
      </w:r>
      <w:r w:rsidRPr="001042DE">
        <w:rPr>
          <w:snapToGrid w:val="0"/>
          <w:szCs w:val="20"/>
          <w:lang w:eastAsia="en-US"/>
        </w:rPr>
        <w:t>hotography outside New Zealand</w:t>
      </w:r>
      <w:r w:rsidR="0071117C" w:rsidRPr="001042DE">
        <w:rPr>
          <w:snapToGrid w:val="0"/>
          <w:szCs w:val="20"/>
          <w:lang w:eastAsia="en-US"/>
        </w:rPr>
        <w:t>;</w:t>
      </w:r>
      <w:r w:rsidRPr="001042DE">
        <w:rPr>
          <w:snapToGrid w:val="0"/>
          <w:szCs w:val="20"/>
          <w:lang w:eastAsia="en-US"/>
        </w:rPr>
        <w:t xml:space="preserve"> and </w:t>
      </w:r>
    </w:p>
    <w:p w14:paraId="67DD42CB" w14:textId="77777777" w:rsidR="002273D5" w:rsidRPr="001042DE" w:rsidRDefault="0071117C" w:rsidP="00AB222F">
      <w:pPr>
        <w:pStyle w:val="SPRBodyText"/>
        <w:numPr>
          <w:ilvl w:val="1"/>
          <w:numId w:val="34"/>
        </w:numPr>
        <w:ind w:left="1701" w:hanging="567"/>
        <w:rPr>
          <w:snapToGrid w:val="0"/>
          <w:szCs w:val="20"/>
          <w:lang w:eastAsia="en-US"/>
        </w:rPr>
      </w:pPr>
      <w:r w:rsidRPr="001042DE">
        <w:rPr>
          <w:snapToGrid w:val="0"/>
          <w:szCs w:val="20"/>
          <w:lang w:eastAsia="en-US"/>
        </w:rPr>
        <w:t xml:space="preserve">the location being used for </w:t>
      </w:r>
      <w:r w:rsidR="00906709" w:rsidRPr="001042DE">
        <w:rPr>
          <w:snapToGrid w:val="0"/>
          <w:szCs w:val="20"/>
          <w:lang w:eastAsia="en-US"/>
        </w:rPr>
        <w:t>P</w:t>
      </w:r>
      <w:r w:rsidRPr="001042DE">
        <w:rPr>
          <w:snapToGrid w:val="0"/>
          <w:szCs w:val="20"/>
          <w:lang w:eastAsia="en-US"/>
        </w:rPr>
        <w:t xml:space="preserve">rincipal </w:t>
      </w:r>
      <w:r w:rsidR="00906709" w:rsidRPr="001042DE">
        <w:rPr>
          <w:snapToGrid w:val="0"/>
          <w:szCs w:val="20"/>
          <w:lang w:eastAsia="en-US"/>
        </w:rPr>
        <w:t>P</w:t>
      </w:r>
      <w:r w:rsidRPr="001042DE">
        <w:rPr>
          <w:snapToGrid w:val="0"/>
          <w:szCs w:val="20"/>
          <w:lang w:eastAsia="en-US"/>
        </w:rPr>
        <w:t xml:space="preserve">hotography is reasonably required by the subject matter of the production (such as where a certain landscape </w:t>
      </w:r>
      <w:r w:rsidR="00EF7493" w:rsidRPr="001042DE">
        <w:rPr>
          <w:snapToGrid w:val="0"/>
          <w:szCs w:val="20"/>
          <w:lang w:eastAsia="en-US"/>
        </w:rPr>
        <w:t>or place is needed for a story)</w:t>
      </w:r>
      <w:r w:rsidR="002273D5" w:rsidRPr="001042DE">
        <w:rPr>
          <w:snapToGrid w:val="0"/>
          <w:szCs w:val="20"/>
          <w:lang w:eastAsia="en-US"/>
        </w:rPr>
        <w:t xml:space="preserve">; and </w:t>
      </w:r>
    </w:p>
    <w:p w14:paraId="2E584B20" w14:textId="08F20CA7" w:rsidR="0071117C" w:rsidRDefault="002273D5" w:rsidP="00AB222F">
      <w:pPr>
        <w:pStyle w:val="SPRBodyText"/>
        <w:numPr>
          <w:ilvl w:val="1"/>
          <w:numId w:val="34"/>
        </w:numPr>
        <w:ind w:left="1701" w:hanging="567"/>
        <w:rPr>
          <w:snapToGrid w:val="0"/>
          <w:szCs w:val="20"/>
          <w:lang w:eastAsia="en-US"/>
        </w:rPr>
      </w:pPr>
      <w:r w:rsidRPr="001042DE">
        <w:rPr>
          <w:snapToGrid w:val="0"/>
          <w:szCs w:val="20"/>
          <w:lang w:eastAsia="en-US"/>
        </w:rPr>
        <w:t xml:space="preserve">if the cost relates to the purchase of goods or services from a New Zealand Resident, </w:t>
      </w:r>
      <w:r w:rsidR="007473D4" w:rsidRPr="001042DE">
        <w:rPr>
          <w:snapToGrid w:val="0"/>
          <w:szCs w:val="20"/>
          <w:lang w:eastAsia="en-US"/>
        </w:rPr>
        <w:t>the</w:t>
      </w:r>
      <w:r w:rsidRPr="001042DE">
        <w:rPr>
          <w:snapToGrid w:val="0"/>
          <w:szCs w:val="20"/>
          <w:lang w:eastAsia="en-US"/>
        </w:rPr>
        <w:t xml:space="preserve"> New</w:t>
      </w:r>
      <w:r w:rsidR="00E761B3">
        <w:rPr>
          <w:snapToGrid w:val="0"/>
          <w:szCs w:val="20"/>
          <w:lang w:eastAsia="en-US"/>
        </w:rPr>
        <w:t> </w:t>
      </w:r>
      <w:r w:rsidRPr="001042DE">
        <w:rPr>
          <w:snapToGrid w:val="0"/>
          <w:szCs w:val="20"/>
          <w:lang w:eastAsia="en-US"/>
        </w:rPr>
        <w:t>Zealand Resident provides the goods or services</w:t>
      </w:r>
      <w:r w:rsidR="007473D4" w:rsidRPr="001042DE">
        <w:rPr>
          <w:snapToGrid w:val="0"/>
          <w:szCs w:val="20"/>
          <w:lang w:eastAsia="en-US"/>
        </w:rPr>
        <w:t xml:space="preserve">. </w:t>
      </w:r>
      <w:r w:rsidRPr="001042DE">
        <w:rPr>
          <w:snapToGrid w:val="0"/>
          <w:szCs w:val="20"/>
          <w:lang w:eastAsia="en-US"/>
        </w:rPr>
        <w:t xml:space="preserve"> </w:t>
      </w:r>
    </w:p>
    <w:p w14:paraId="777DE3D2" w14:textId="77777777" w:rsidR="007F1DA5" w:rsidRPr="001042DE" w:rsidRDefault="007F1DA5" w:rsidP="007F1DA5">
      <w:pPr>
        <w:pStyle w:val="SPRBodyText"/>
        <w:ind w:left="1701" w:hanging="567"/>
        <w:rPr>
          <w:snapToGrid w:val="0"/>
          <w:szCs w:val="20"/>
          <w:lang w:eastAsia="en-US"/>
        </w:rPr>
      </w:pPr>
    </w:p>
    <w:p w14:paraId="0C46DB40" w14:textId="54D03F61" w:rsidR="00EC1B0A" w:rsidRDefault="00EC1B0A" w:rsidP="007F1DA5">
      <w:pPr>
        <w:pStyle w:val="SPRBodyText"/>
        <w:ind w:left="1134"/>
        <w:rPr>
          <w:snapToGrid w:val="0"/>
          <w:szCs w:val="20"/>
          <w:lang w:eastAsia="en-US"/>
        </w:rPr>
      </w:pPr>
      <w:r w:rsidRPr="001042DE">
        <w:rPr>
          <w:snapToGrid w:val="0"/>
          <w:szCs w:val="20"/>
          <w:lang w:eastAsia="en-US"/>
        </w:rPr>
        <w:lastRenderedPageBreak/>
        <w:t xml:space="preserve">For the purposes of this clause </w:t>
      </w:r>
      <w:r w:rsidR="00B44AF0" w:rsidRPr="001042DE">
        <w:rPr>
          <w:snapToGrid w:val="0"/>
          <w:szCs w:val="20"/>
          <w:lang w:eastAsia="en-US"/>
        </w:rPr>
        <w:fldChar w:fldCharType="begin"/>
      </w:r>
      <w:r w:rsidRPr="001042DE">
        <w:rPr>
          <w:snapToGrid w:val="0"/>
          <w:szCs w:val="20"/>
          <w:lang w:eastAsia="en-US"/>
        </w:rPr>
        <w:instrText xml:space="preserve"> REF _Ref261181106 \r \h </w:instrText>
      </w:r>
      <w:r w:rsidR="001042DE">
        <w:rPr>
          <w:snapToGrid w:val="0"/>
          <w:szCs w:val="20"/>
          <w:lang w:eastAsia="en-US"/>
        </w:rPr>
        <w:instrText xml:space="preserve"> \* MERGEFORMAT </w:instrText>
      </w:r>
      <w:r w:rsidR="00B44AF0" w:rsidRPr="001042DE">
        <w:rPr>
          <w:snapToGrid w:val="0"/>
          <w:szCs w:val="20"/>
          <w:lang w:eastAsia="en-US"/>
        </w:rPr>
      </w:r>
      <w:r w:rsidR="00B44AF0" w:rsidRPr="001042DE">
        <w:rPr>
          <w:snapToGrid w:val="0"/>
          <w:szCs w:val="20"/>
          <w:lang w:eastAsia="en-US"/>
        </w:rPr>
        <w:fldChar w:fldCharType="separate"/>
      </w:r>
      <w:r w:rsidR="00D21502">
        <w:rPr>
          <w:snapToGrid w:val="0"/>
          <w:szCs w:val="20"/>
          <w:lang w:eastAsia="en-US"/>
        </w:rPr>
        <w:t>16.3</w:t>
      </w:r>
      <w:r w:rsidR="00B44AF0" w:rsidRPr="001042DE">
        <w:rPr>
          <w:snapToGrid w:val="0"/>
          <w:szCs w:val="20"/>
          <w:lang w:eastAsia="en-US"/>
        </w:rPr>
        <w:fldChar w:fldCharType="end"/>
      </w:r>
      <w:r w:rsidR="00B44AF0" w:rsidRPr="001042DE">
        <w:rPr>
          <w:snapToGrid w:val="0"/>
          <w:szCs w:val="20"/>
          <w:lang w:eastAsia="en-US"/>
        </w:rPr>
        <w:fldChar w:fldCharType="begin"/>
      </w:r>
      <w:r w:rsidRPr="001042DE">
        <w:rPr>
          <w:snapToGrid w:val="0"/>
          <w:szCs w:val="20"/>
          <w:lang w:eastAsia="en-US"/>
        </w:rPr>
        <w:instrText xml:space="preserve"> REF _Ref261181114 \r \h </w:instrText>
      </w:r>
      <w:r w:rsidR="001042DE">
        <w:rPr>
          <w:snapToGrid w:val="0"/>
          <w:szCs w:val="20"/>
          <w:lang w:eastAsia="en-US"/>
        </w:rPr>
        <w:instrText xml:space="preserve"> \* MERGEFORMAT </w:instrText>
      </w:r>
      <w:r w:rsidR="00B44AF0" w:rsidRPr="001042DE">
        <w:rPr>
          <w:snapToGrid w:val="0"/>
          <w:szCs w:val="20"/>
          <w:lang w:eastAsia="en-US"/>
        </w:rPr>
      </w:r>
      <w:r w:rsidR="00B44AF0" w:rsidRPr="001042DE">
        <w:rPr>
          <w:snapToGrid w:val="0"/>
          <w:szCs w:val="20"/>
          <w:lang w:eastAsia="en-US"/>
        </w:rPr>
        <w:fldChar w:fldCharType="separate"/>
      </w:r>
      <w:r w:rsidR="00D21502">
        <w:rPr>
          <w:snapToGrid w:val="0"/>
          <w:szCs w:val="20"/>
          <w:lang w:eastAsia="en-US"/>
        </w:rPr>
        <w:t>(f)</w:t>
      </w:r>
      <w:r w:rsidR="00B44AF0" w:rsidRPr="001042DE">
        <w:rPr>
          <w:snapToGrid w:val="0"/>
          <w:szCs w:val="20"/>
          <w:lang w:eastAsia="en-US"/>
        </w:rPr>
        <w:fldChar w:fldCharType="end"/>
      </w:r>
      <w:r w:rsidR="00A93726" w:rsidRPr="001042DE">
        <w:rPr>
          <w:snapToGrid w:val="0"/>
          <w:szCs w:val="20"/>
          <w:lang w:eastAsia="en-US"/>
        </w:rPr>
        <w:t xml:space="preserve">, travel costs </w:t>
      </w:r>
      <w:r w:rsidR="00BA6C36" w:rsidRPr="001042DE">
        <w:rPr>
          <w:snapToGrid w:val="0"/>
          <w:szCs w:val="20"/>
          <w:lang w:eastAsia="en-US"/>
        </w:rPr>
        <w:t>mean</w:t>
      </w:r>
      <w:r w:rsidR="00712A51" w:rsidRPr="001042DE">
        <w:rPr>
          <w:snapToGrid w:val="0"/>
          <w:szCs w:val="20"/>
          <w:lang w:eastAsia="en-US"/>
        </w:rPr>
        <w:t>s</w:t>
      </w:r>
      <w:r w:rsidR="00BA6C36" w:rsidRPr="001042DE">
        <w:rPr>
          <w:snapToGrid w:val="0"/>
          <w:szCs w:val="20"/>
          <w:lang w:eastAsia="en-US"/>
        </w:rPr>
        <w:t xml:space="preserve"> </w:t>
      </w:r>
      <w:r w:rsidR="00330D56" w:rsidRPr="001042DE">
        <w:rPr>
          <w:snapToGrid w:val="0"/>
          <w:szCs w:val="20"/>
          <w:lang w:eastAsia="en-US"/>
        </w:rPr>
        <w:t xml:space="preserve">only </w:t>
      </w:r>
      <w:r w:rsidR="00A93726" w:rsidRPr="001042DE">
        <w:rPr>
          <w:snapToGrid w:val="0"/>
          <w:szCs w:val="20"/>
          <w:lang w:eastAsia="en-US"/>
        </w:rPr>
        <w:t xml:space="preserve">commercial </w:t>
      </w:r>
      <w:r w:rsidRPr="001042DE">
        <w:rPr>
          <w:snapToGrid w:val="0"/>
          <w:szCs w:val="20"/>
          <w:lang w:eastAsia="en-US"/>
        </w:rPr>
        <w:t>airfares between New</w:t>
      </w:r>
      <w:r w:rsidR="004418E0">
        <w:rPr>
          <w:snapToGrid w:val="0"/>
          <w:szCs w:val="20"/>
          <w:lang w:eastAsia="en-US"/>
        </w:rPr>
        <w:t> </w:t>
      </w:r>
      <w:r w:rsidRPr="001042DE">
        <w:rPr>
          <w:snapToGrid w:val="0"/>
          <w:szCs w:val="20"/>
          <w:lang w:eastAsia="en-US"/>
        </w:rPr>
        <w:t xml:space="preserve">Zealand and </w:t>
      </w:r>
      <w:r w:rsidR="00BA6C36" w:rsidRPr="001042DE">
        <w:rPr>
          <w:snapToGrid w:val="0"/>
          <w:szCs w:val="20"/>
          <w:lang w:eastAsia="en-US"/>
        </w:rPr>
        <w:t>an</w:t>
      </w:r>
      <w:r w:rsidRPr="001042DE">
        <w:rPr>
          <w:snapToGrid w:val="0"/>
          <w:szCs w:val="20"/>
          <w:lang w:eastAsia="en-US"/>
        </w:rPr>
        <w:t>other country</w:t>
      </w:r>
      <w:r w:rsidR="00364EBD" w:rsidRPr="001042DE">
        <w:rPr>
          <w:snapToGrid w:val="0"/>
          <w:szCs w:val="20"/>
          <w:lang w:eastAsia="en-US"/>
        </w:rPr>
        <w:t xml:space="preserve">, accommodation </w:t>
      </w:r>
      <w:r w:rsidR="00A93726" w:rsidRPr="001042DE">
        <w:rPr>
          <w:snapToGrid w:val="0"/>
          <w:szCs w:val="20"/>
          <w:lang w:eastAsia="en-US"/>
        </w:rPr>
        <w:t xml:space="preserve">in </w:t>
      </w:r>
      <w:r w:rsidR="00FF2C0A" w:rsidRPr="001042DE">
        <w:rPr>
          <w:snapToGrid w:val="0"/>
          <w:szCs w:val="20"/>
          <w:lang w:eastAsia="en-US"/>
        </w:rPr>
        <w:t xml:space="preserve">another </w:t>
      </w:r>
      <w:r w:rsidR="00A93726" w:rsidRPr="001042DE">
        <w:rPr>
          <w:snapToGrid w:val="0"/>
          <w:szCs w:val="20"/>
          <w:lang w:eastAsia="en-US"/>
        </w:rPr>
        <w:t xml:space="preserve">country </w:t>
      </w:r>
      <w:r w:rsidR="00364EBD" w:rsidRPr="001042DE">
        <w:rPr>
          <w:snapToGrid w:val="0"/>
          <w:szCs w:val="20"/>
          <w:lang w:eastAsia="en-US"/>
        </w:rPr>
        <w:t xml:space="preserve">and per diems, </w:t>
      </w:r>
      <w:r w:rsidR="002316D5" w:rsidRPr="001042DE">
        <w:rPr>
          <w:snapToGrid w:val="0"/>
          <w:szCs w:val="20"/>
          <w:lang w:eastAsia="en-US"/>
        </w:rPr>
        <w:t xml:space="preserve">in each case </w:t>
      </w:r>
      <w:r w:rsidRPr="001042DE">
        <w:rPr>
          <w:snapToGrid w:val="0"/>
          <w:szCs w:val="20"/>
          <w:lang w:eastAsia="en-US"/>
        </w:rPr>
        <w:t>for the purposes of the production.</w:t>
      </w:r>
    </w:p>
    <w:p w14:paraId="1C5A7B11" w14:textId="77777777" w:rsidR="007F1DA5" w:rsidRPr="001042DE" w:rsidRDefault="007F1DA5" w:rsidP="007F1DA5">
      <w:pPr>
        <w:pStyle w:val="SPRBodyText"/>
        <w:ind w:left="1134"/>
        <w:rPr>
          <w:i/>
          <w:snapToGrid w:val="0"/>
          <w:szCs w:val="20"/>
          <w:lang w:eastAsia="en-US"/>
        </w:rPr>
      </w:pPr>
    </w:p>
    <w:p w14:paraId="1555EAD0" w14:textId="77777777" w:rsidR="00BF31A8" w:rsidRPr="001042DE" w:rsidRDefault="0071117C" w:rsidP="00AB222F">
      <w:pPr>
        <w:pStyle w:val="SPRBodyText"/>
        <w:numPr>
          <w:ilvl w:val="0"/>
          <w:numId w:val="34"/>
        </w:numPr>
        <w:ind w:left="1134" w:hanging="567"/>
        <w:rPr>
          <w:i/>
        </w:rPr>
      </w:pPr>
      <w:bookmarkStart w:id="227" w:name="_Ref385954905"/>
      <w:r w:rsidRPr="001042DE">
        <w:rPr>
          <w:i/>
        </w:rPr>
        <w:t>Financing Expenditure</w:t>
      </w:r>
      <w:bookmarkStart w:id="228" w:name="_Ref280954380"/>
      <w:bookmarkEnd w:id="227"/>
    </w:p>
    <w:p w14:paraId="1C1DE8C2" w14:textId="77777777" w:rsidR="002F2FD8" w:rsidRPr="001042DE" w:rsidRDefault="002F2FD8" w:rsidP="007F1DA5">
      <w:pPr>
        <w:pStyle w:val="SPRBodyText"/>
        <w:ind w:left="1134"/>
      </w:pPr>
      <w:r w:rsidRPr="001042DE">
        <w:t>F</w:t>
      </w:r>
      <w:r w:rsidR="0071117C" w:rsidRPr="001042DE">
        <w:t xml:space="preserve">inancing </w:t>
      </w:r>
      <w:r w:rsidR="00C50576" w:rsidRPr="001042DE">
        <w:t>E</w:t>
      </w:r>
      <w:r w:rsidR="0071117C" w:rsidRPr="001042DE">
        <w:t xml:space="preserve">xpenditure </w:t>
      </w:r>
      <w:r w:rsidRPr="001042DE">
        <w:t>that:</w:t>
      </w:r>
    </w:p>
    <w:p w14:paraId="6F393A76" w14:textId="247E9E3C" w:rsidR="002F2FD8" w:rsidRPr="001042DE" w:rsidRDefault="002F2FD8" w:rsidP="00AB222F">
      <w:pPr>
        <w:pStyle w:val="SPRBodyText"/>
        <w:numPr>
          <w:ilvl w:val="1"/>
          <w:numId w:val="34"/>
        </w:numPr>
        <w:ind w:left="1701" w:hanging="567"/>
        <w:rPr>
          <w:szCs w:val="20"/>
          <w:lang w:val="en-US"/>
        </w:rPr>
      </w:pPr>
      <w:r w:rsidRPr="001042DE">
        <w:rPr>
          <w:szCs w:val="20"/>
          <w:lang w:val="en-US"/>
        </w:rPr>
        <w:t xml:space="preserve">is paid to a New Zealand </w:t>
      </w:r>
      <w:r w:rsidR="005D7DDC" w:rsidRPr="001042DE">
        <w:rPr>
          <w:szCs w:val="20"/>
          <w:lang w:val="en-US"/>
        </w:rPr>
        <w:t>Resident</w:t>
      </w:r>
      <w:r w:rsidR="001E251E" w:rsidRPr="001042DE">
        <w:rPr>
          <w:szCs w:val="20"/>
          <w:lang w:val="en-US"/>
        </w:rPr>
        <w:t xml:space="preserve"> </w:t>
      </w:r>
      <w:r w:rsidR="00BD0E1C" w:rsidRPr="001042DE">
        <w:rPr>
          <w:szCs w:val="20"/>
          <w:lang w:val="en-US"/>
        </w:rPr>
        <w:t>that</w:t>
      </w:r>
      <w:r w:rsidRPr="001042DE">
        <w:rPr>
          <w:szCs w:val="20"/>
          <w:lang w:val="en-US"/>
        </w:rPr>
        <w:t xml:space="preserve"> provide</w:t>
      </w:r>
      <w:r w:rsidR="00E973A9" w:rsidRPr="001042DE">
        <w:rPr>
          <w:szCs w:val="20"/>
          <w:lang w:val="en-US"/>
        </w:rPr>
        <w:t>s</w:t>
      </w:r>
      <w:r w:rsidRPr="001042DE">
        <w:rPr>
          <w:szCs w:val="20"/>
          <w:lang w:val="en-US"/>
        </w:rPr>
        <w:t xml:space="preserve"> finance for the production;</w:t>
      </w:r>
      <w:r w:rsidR="00E973A9" w:rsidRPr="001042DE">
        <w:rPr>
          <w:szCs w:val="20"/>
          <w:lang w:val="en-US"/>
        </w:rPr>
        <w:t xml:space="preserve"> or</w:t>
      </w:r>
    </w:p>
    <w:p w14:paraId="0184B5AF" w14:textId="7E00C3AB" w:rsidR="002F2FD8" w:rsidRDefault="00E973A9" w:rsidP="00AB222F">
      <w:pPr>
        <w:pStyle w:val="SPRBodyText"/>
        <w:numPr>
          <w:ilvl w:val="1"/>
          <w:numId w:val="34"/>
        </w:numPr>
        <w:ind w:left="1701" w:hanging="567"/>
        <w:rPr>
          <w:szCs w:val="20"/>
          <w:lang w:val="en-US"/>
        </w:rPr>
      </w:pPr>
      <w:r w:rsidRPr="001042DE">
        <w:rPr>
          <w:szCs w:val="20"/>
          <w:lang w:val="en-US"/>
        </w:rPr>
        <w:t xml:space="preserve">is directly related to </w:t>
      </w:r>
      <w:r w:rsidR="005A17DD" w:rsidRPr="001042DE">
        <w:rPr>
          <w:szCs w:val="20"/>
          <w:lang w:val="en-US"/>
        </w:rPr>
        <w:t xml:space="preserve">the </w:t>
      </w:r>
      <w:r w:rsidRPr="001042DE">
        <w:rPr>
          <w:szCs w:val="20"/>
          <w:lang w:val="en-US"/>
        </w:rPr>
        <w:t>cashflowing</w:t>
      </w:r>
      <w:r w:rsidR="005A17DD" w:rsidRPr="001042DE">
        <w:rPr>
          <w:szCs w:val="20"/>
          <w:lang w:val="en-US"/>
        </w:rPr>
        <w:t xml:space="preserve"> of the estimated </w:t>
      </w:r>
      <w:r w:rsidR="00E91856" w:rsidRPr="001042DE">
        <w:rPr>
          <w:szCs w:val="20"/>
          <w:lang w:val="en-US"/>
        </w:rPr>
        <w:t>amount</w:t>
      </w:r>
      <w:r w:rsidR="005A17DD" w:rsidRPr="001042DE">
        <w:rPr>
          <w:szCs w:val="20"/>
          <w:lang w:val="en-US"/>
        </w:rPr>
        <w:t xml:space="preserve"> of the New Zealand </w:t>
      </w:r>
      <w:r w:rsidR="00DA0184">
        <w:rPr>
          <w:szCs w:val="20"/>
          <w:lang w:val="en-US"/>
        </w:rPr>
        <w:t>Rebate</w:t>
      </w:r>
      <w:r w:rsidRPr="001042DE">
        <w:rPr>
          <w:szCs w:val="20"/>
          <w:lang w:val="en-US"/>
        </w:rPr>
        <w:t xml:space="preserve"> on the production and is paid to an entity resident in </w:t>
      </w:r>
      <w:r w:rsidRPr="001042DE">
        <w:rPr>
          <w:snapToGrid w:val="0"/>
          <w:szCs w:val="20"/>
          <w:lang w:eastAsia="en-US"/>
        </w:rPr>
        <w:t>Australia, the United Kingdom, the Republic of Ireland, the United States of America, France or Canada, or from another count</w:t>
      </w:r>
      <w:r w:rsidR="00C4747B" w:rsidRPr="001042DE">
        <w:rPr>
          <w:snapToGrid w:val="0"/>
          <w:szCs w:val="20"/>
          <w:lang w:eastAsia="en-US"/>
        </w:rPr>
        <w:t xml:space="preserve">ry as approved by the NZFC </w:t>
      </w:r>
      <w:r w:rsidRPr="001042DE">
        <w:rPr>
          <w:snapToGrid w:val="0"/>
          <w:szCs w:val="20"/>
          <w:lang w:eastAsia="en-US"/>
        </w:rPr>
        <w:t>on a case-by-case basis;</w:t>
      </w:r>
      <w:r w:rsidR="002F2FD8" w:rsidRPr="001042DE">
        <w:rPr>
          <w:szCs w:val="20"/>
          <w:lang w:val="en-US"/>
        </w:rPr>
        <w:t xml:space="preserve"> </w:t>
      </w:r>
    </w:p>
    <w:p w14:paraId="57A7F0A6" w14:textId="77777777" w:rsidR="00FD6E3E" w:rsidRPr="001042DE" w:rsidRDefault="00FD6E3E" w:rsidP="00FD6E3E">
      <w:pPr>
        <w:pStyle w:val="SPRBodyText"/>
        <w:ind w:left="1701"/>
        <w:rPr>
          <w:szCs w:val="20"/>
          <w:lang w:val="en-US"/>
        </w:rPr>
      </w:pPr>
    </w:p>
    <w:p w14:paraId="5B3AB4F1" w14:textId="77777777" w:rsidR="00E973A9" w:rsidRPr="001042DE" w:rsidRDefault="000C0830" w:rsidP="007F1DA5">
      <w:pPr>
        <w:pStyle w:val="SPRBodyText"/>
        <w:ind w:left="1134"/>
        <w:rPr>
          <w:szCs w:val="20"/>
          <w:lang w:val="en-US"/>
        </w:rPr>
      </w:pPr>
      <w:r w:rsidRPr="001042DE">
        <w:rPr>
          <w:szCs w:val="20"/>
          <w:lang w:val="en-US"/>
        </w:rPr>
        <w:t xml:space="preserve">is </w:t>
      </w:r>
      <w:r w:rsidR="00E973A9" w:rsidRPr="001042DE">
        <w:rPr>
          <w:szCs w:val="20"/>
          <w:lang w:val="en-US"/>
        </w:rPr>
        <w:t>QNZPE subject</w:t>
      </w:r>
      <w:r w:rsidR="00C4747B" w:rsidRPr="001042DE">
        <w:rPr>
          <w:szCs w:val="20"/>
          <w:lang w:val="en-US"/>
        </w:rPr>
        <w:t>, in either case,</w:t>
      </w:r>
      <w:r w:rsidR="00E973A9" w:rsidRPr="001042DE">
        <w:rPr>
          <w:szCs w:val="20"/>
          <w:lang w:val="en-US"/>
        </w:rPr>
        <w:t xml:space="preserve"> to the following caps:</w:t>
      </w:r>
    </w:p>
    <w:p w14:paraId="763C6E7F" w14:textId="578FE292" w:rsidR="00E973A9" w:rsidRPr="00FD6E3E" w:rsidRDefault="00FD6E3E" w:rsidP="00AB222F">
      <w:pPr>
        <w:pStyle w:val="SPRBodyText"/>
        <w:numPr>
          <w:ilvl w:val="1"/>
          <w:numId w:val="34"/>
        </w:numPr>
        <w:ind w:left="1701" w:hanging="567"/>
        <w:rPr>
          <w:szCs w:val="20"/>
          <w:lang w:val="en-US"/>
        </w:rPr>
      </w:pPr>
      <w:bookmarkStart w:id="229" w:name="_Ref385954907"/>
      <w:r>
        <w:rPr>
          <w:szCs w:val="20"/>
          <w:lang w:val="en-US"/>
        </w:rPr>
        <w:t>I</w:t>
      </w:r>
      <w:r w:rsidR="00E973A9" w:rsidRPr="001042DE">
        <w:rPr>
          <w:szCs w:val="20"/>
          <w:lang w:val="en-US"/>
        </w:rPr>
        <w:t>nterest is capped at the 90-day Bank Bill Rate (</w:t>
      </w:r>
      <w:r w:rsidR="00E973A9" w:rsidRPr="00FD6E3E">
        <w:rPr>
          <w:szCs w:val="20"/>
          <w:lang w:val="en-US"/>
        </w:rPr>
        <w:t>as set by the Reserve Bank of New Zealand) plus 2</w:t>
      </w:r>
      <w:r w:rsidR="00A93726" w:rsidRPr="00FD6E3E">
        <w:rPr>
          <w:szCs w:val="20"/>
          <w:lang w:val="en-US"/>
        </w:rPr>
        <w:t>%</w:t>
      </w:r>
      <w:r w:rsidR="00E973A9" w:rsidRPr="00FD6E3E">
        <w:rPr>
          <w:szCs w:val="20"/>
          <w:lang w:val="en-US"/>
        </w:rPr>
        <w:t xml:space="preserve"> per annum; and</w:t>
      </w:r>
      <w:bookmarkEnd w:id="229"/>
    </w:p>
    <w:p w14:paraId="0767E77D" w14:textId="77777777" w:rsidR="002F2FD8" w:rsidRPr="00FD6E3E" w:rsidRDefault="00E973A9" w:rsidP="00AB222F">
      <w:pPr>
        <w:pStyle w:val="SPRBodyText"/>
        <w:numPr>
          <w:ilvl w:val="1"/>
          <w:numId w:val="34"/>
        </w:numPr>
        <w:ind w:left="1701" w:hanging="567"/>
        <w:rPr>
          <w:szCs w:val="20"/>
          <w:lang w:val="en-US"/>
        </w:rPr>
      </w:pPr>
      <w:bookmarkStart w:id="230" w:name="_Ref386036509"/>
      <w:r w:rsidRPr="00FD6E3E">
        <w:rPr>
          <w:szCs w:val="20"/>
          <w:lang w:val="en-US"/>
        </w:rPr>
        <w:t xml:space="preserve">financing fees (such as </w:t>
      </w:r>
      <w:r w:rsidR="005A17DD" w:rsidRPr="00FD6E3E">
        <w:rPr>
          <w:szCs w:val="20"/>
          <w:lang w:val="en-US"/>
        </w:rPr>
        <w:t xml:space="preserve">loan or </w:t>
      </w:r>
      <w:r w:rsidRPr="00FD6E3E">
        <w:rPr>
          <w:szCs w:val="20"/>
          <w:lang w:val="en-US"/>
        </w:rPr>
        <w:t>arrangement fees and executive producer fees) are capped at 2</w:t>
      </w:r>
      <w:r w:rsidR="00A93726" w:rsidRPr="00FD6E3E">
        <w:rPr>
          <w:szCs w:val="20"/>
          <w:lang w:val="en-US"/>
        </w:rPr>
        <w:t xml:space="preserve">% </w:t>
      </w:r>
      <w:r w:rsidRPr="00FD6E3E">
        <w:rPr>
          <w:szCs w:val="20"/>
          <w:lang w:val="en-US"/>
        </w:rPr>
        <w:t>of the amount</w:t>
      </w:r>
      <w:r w:rsidR="00E91856" w:rsidRPr="00FD6E3E">
        <w:rPr>
          <w:szCs w:val="20"/>
          <w:lang w:val="en-US"/>
        </w:rPr>
        <w:t xml:space="preserve"> of the finance</w:t>
      </w:r>
      <w:r w:rsidRPr="00FD6E3E">
        <w:rPr>
          <w:szCs w:val="20"/>
          <w:lang w:val="en-US"/>
        </w:rPr>
        <w:t>.</w:t>
      </w:r>
      <w:bookmarkEnd w:id="230"/>
      <w:r w:rsidRPr="00FD6E3E">
        <w:rPr>
          <w:szCs w:val="20"/>
          <w:lang w:val="en-US"/>
        </w:rPr>
        <w:t xml:space="preserve"> </w:t>
      </w:r>
    </w:p>
    <w:p w14:paraId="59626A85" w14:textId="77777777" w:rsidR="006B2214" w:rsidRPr="001042DE" w:rsidRDefault="006B2214" w:rsidP="006B2214">
      <w:pPr>
        <w:pStyle w:val="SPRBodyText"/>
        <w:rPr>
          <w:szCs w:val="20"/>
          <w:lang w:val="en-US"/>
        </w:rPr>
      </w:pPr>
    </w:p>
    <w:p w14:paraId="382868DF" w14:textId="77777777" w:rsidR="00BF31A8" w:rsidRPr="002A0A7C" w:rsidRDefault="004E49AE" w:rsidP="00AB222F">
      <w:pPr>
        <w:numPr>
          <w:ilvl w:val="1"/>
          <w:numId w:val="6"/>
        </w:numPr>
        <w:spacing w:after="120"/>
        <w:ind w:left="567" w:hanging="567"/>
        <w:rPr>
          <w:rFonts w:cs="Calibri"/>
          <w:b/>
          <w:snapToGrid w:val="0"/>
          <w:szCs w:val="22"/>
          <w:lang w:val="en-US" w:eastAsia="en-US"/>
        </w:rPr>
      </w:pPr>
      <w:bookmarkStart w:id="231" w:name="_Ref465354062"/>
      <w:bookmarkStart w:id="232" w:name="_Ref465354091"/>
      <w:bookmarkStart w:id="233" w:name="_Ref465354122"/>
      <w:bookmarkStart w:id="234" w:name="_Ref463014124"/>
      <w:bookmarkEnd w:id="228"/>
      <w:r w:rsidRPr="002A0A7C">
        <w:rPr>
          <w:rFonts w:cs="Calibri"/>
          <w:b/>
          <w:snapToGrid w:val="0"/>
          <w:szCs w:val="22"/>
          <w:lang w:val="en-US" w:eastAsia="en-US"/>
        </w:rPr>
        <w:t>Specific exclusions</w:t>
      </w:r>
      <w:bookmarkEnd w:id="231"/>
      <w:bookmarkEnd w:id="232"/>
      <w:bookmarkEnd w:id="233"/>
      <w:bookmarkEnd w:id="234"/>
    </w:p>
    <w:p w14:paraId="014C1147" w14:textId="677F485B" w:rsidR="004E49AE" w:rsidRPr="001042DE" w:rsidRDefault="004E49AE" w:rsidP="002E49B0">
      <w:pPr>
        <w:pStyle w:val="SPRBodyText"/>
      </w:pPr>
      <w:r w:rsidRPr="001042DE">
        <w:t xml:space="preserve">The following expenditure is a specific exclusion and will not qualify as QNZPE </w:t>
      </w:r>
      <w:r w:rsidR="00C83410">
        <w:t>unless otherwise sp</w:t>
      </w:r>
      <w:r w:rsidR="005033FC">
        <w:t>e</w:t>
      </w:r>
      <w:r w:rsidR="00C83410">
        <w:t>cified</w:t>
      </w:r>
      <w:r w:rsidRPr="001042DE">
        <w:t xml:space="preserve">: </w:t>
      </w:r>
    </w:p>
    <w:p w14:paraId="5E3F713C" w14:textId="77777777" w:rsidR="00A86196" w:rsidRPr="001042DE" w:rsidRDefault="00A86196" w:rsidP="002E49B0">
      <w:pPr>
        <w:pStyle w:val="SPRBodyText"/>
      </w:pPr>
    </w:p>
    <w:p w14:paraId="42E7FD97" w14:textId="71492673" w:rsidR="002316D5" w:rsidRPr="001042DE" w:rsidRDefault="002316D5" w:rsidP="00AB222F">
      <w:pPr>
        <w:pStyle w:val="SPRBodyText"/>
        <w:numPr>
          <w:ilvl w:val="0"/>
          <w:numId w:val="35"/>
        </w:numPr>
        <w:ind w:left="1134" w:hanging="567"/>
        <w:rPr>
          <w:i/>
        </w:rPr>
      </w:pPr>
      <w:bookmarkStart w:id="235" w:name="_Toc385940032"/>
      <w:bookmarkStart w:id="236" w:name="_Toc385942874"/>
      <w:bookmarkStart w:id="237" w:name="_Toc260392009"/>
      <w:bookmarkStart w:id="238" w:name="_Toc261184962"/>
      <w:bookmarkStart w:id="239" w:name="_Toc387924554"/>
      <w:bookmarkStart w:id="240" w:name="_Toc387936263"/>
      <w:bookmarkStart w:id="241" w:name="_Toc388626295"/>
      <w:bookmarkStart w:id="242" w:name="_Toc388871177"/>
      <w:bookmarkStart w:id="243" w:name="_Toc388871278"/>
      <w:bookmarkStart w:id="244" w:name="_Toc418618732"/>
      <w:bookmarkStart w:id="245" w:name="_Ref465354064"/>
      <w:bookmarkStart w:id="246" w:name="_Toc463014646"/>
      <w:r w:rsidRPr="001042DE">
        <w:rPr>
          <w:i/>
        </w:rPr>
        <w:t>Remuneration</w:t>
      </w:r>
      <w:r w:rsidR="009F0899" w:rsidRPr="001042DE">
        <w:rPr>
          <w:i/>
        </w:rPr>
        <w:t xml:space="preserve"> </w:t>
      </w:r>
      <w:r w:rsidRPr="001042DE">
        <w:rPr>
          <w:i/>
        </w:rPr>
        <w:t>of</w:t>
      </w:r>
      <w:r w:rsidR="00BF31A8" w:rsidRPr="001042DE">
        <w:rPr>
          <w:i/>
        </w:rPr>
        <w:t xml:space="preserve"> non-cast p</w:t>
      </w:r>
      <w:r w:rsidR="005E105A" w:rsidRPr="001042DE">
        <w:rPr>
          <w:i/>
        </w:rPr>
        <w:t>ersonnel</w:t>
      </w:r>
      <w:bookmarkEnd w:id="235"/>
      <w:bookmarkEnd w:id="236"/>
      <w:bookmarkEnd w:id="237"/>
      <w:bookmarkEnd w:id="238"/>
      <w:bookmarkEnd w:id="239"/>
      <w:bookmarkEnd w:id="240"/>
      <w:bookmarkEnd w:id="241"/>
      <w:bookmarkEnd w:id="242"/>
      <w:bookmarkEnd w:id="243"/>
      <w:bookmarkEnd w:id="244"/>
      <w:bookmarkEnd w:id="245"/>
      <w:bookmarkEnd w:id="246"/>
      <w:r w:rsidR="009F5EDB" w:rsidRPr="001042DE">
        <w:rPr>
          <w:i/>
        </w:rPr>
        <w:t xml:space="preserve"> </w:t>
      </w:r>
      <w:r w:rsidRPr="001042DE">
        <w:rPr>
          <w:i/>
        </w:rPr>
        <w:t>for short-term visits</w:t>
      </w:r>
    </w:p>
    <w:p w14:paraId="499FF1A8" w14:textId="03F3A318" w:rsidR="00E737E2" w:rsidRDefault="002316D5" w:rsidP="0006598D">
      <w:pPr>
        <w:pStyle w:val="SPRBodyText"/>
        <w:ind w:left="1134"/>
      </w:pPr>
      <w:bookmarkStart w:id="247" w:name="_Ref177182876"/>
      <w:r w:rsidRPr="001042DE">
        <w:rPr>
          <w:szCs w:val="20"/>
        </w:rPr>
        <w:t>Remuneration</w:t>
      </w:r>
      <w:r w:rsidR="009B460D" w:rsidRPr="001042DE">
        <w:rPr>
          <w:szCs w:val="20"/>
        </w:rPr>
        <w:t xml:space="preserve"> and all other costs</w:t>
      </w:r>
      <w:r w:rsidR="008B09EE">
        <w:rPr>
          <w:szCs w:val="20"/>
        </w:rPr>
        <w:t xml:space="preserve"> (including travel)</w:t>
      </w:r>
      <w:r w:rsidR="009B460D" w:rsidRPr="001042DE">
        <w:rPr>
          <w:szCs w:val="20"/>
        </w:rPr>
        <w:t xml:space="preserve"> relating to</w:t>
      </w:r>
      <w:r w:rsidRPr="001042DE">
        <w:rPr>
          <w:szCs w:val="20"/>
        </w:rPr>
        <w:t xml:space="preserve"> </w:t>
      </w:r>
      <w:r w:rsidR="00B92E7C" w:rsidRPr="001042DE">
        <w:rPr>
          <w:szCs w:val="20"/>
        </w:rPr>
        <w:t xml:space="preserve">the services of </w:t>
      </w:r>
      <w:r w:rsidR="002F13D1" w:rsidRPr="001042DE">
        <w:t>n</w:t>
      </w:r>
      <w:r w:rsidR="005E105A" w:rsidRPr="001042DE">
        <w:t xml:space="preserve">on-cast personnel who </w:t>
      </w:r>
      <w:r w:rsidR="00085218" w:rsidRPr="001042DE">
        <w:t>are not New Zealand Residents and who have not work</w:t>
      </w:r>
      <w:r w:rsidR="00901782" w:rsidRPr="001042DE">
        <w:t>ed</w:t>
      </w:r>
      <w:r w:rsidR="00085218" w:rsidRPr="001042DE">
        <w:t xml:space="preserve"> on the production in New Zealand for 14 or more days in total</w:t>
      </w:r>
      <w:r w:rsidR="00B04712" w:rsidRPr="001042DE">
        <w:t>.</w:t>
      </w:r>
      <w:bookmarkEnd w:id="247"/>
    </w:p>
    <w:p w14:paraId="202EB23D" w14:textId="77777777" w:rsidR="0006598D" w:rsidRPr="001042DE" w:rsidRDefault="0006598D" w:rsidP="0006598D">
      <w:pPr>
        <w:pStyle w:val="SPRBodyText"/>
        <w:ind w:left="1134"/>
      </w:pPr>
    </w:p>
    <w:p w14:paraId="5257A1AC" w14:textId="77777777" w:rsidR="00BF31A8" w:rsidRPr="001042DE" w:rsidRDefault="00BF31A8" w:rsidP="00AB222F">
      <w:pPr>
        <w:pStyle w:val="SPRBodyText"/>
        <w:numPr>
          <w:ilvl w:val="0"/>
          <w:numId w:val="35"/>
        </w:numPr>
        <w:ind w:left="1134" w:hanging="567"/>
        <w:rPr>
          <w:i/>
        </w:rPr>
      </w:pPr>
      <w:r w:rsidRPr="001042DE">
        <w:rPr>
          <w:i/>
        </w:rPr>
        <w:t xml:space="preserve">Acquisition </w:t>
      </w:r>
      <w:r w:rsidR="00EE2A81" w:rsidRPr="001042DE">
        <w:rPr>
          <w:i/>
        </w:rPr>
        <w:t xml:space="preserve">or licensing </w:t>
      </w:r>
      <w:r w:rsidRPr="001042DE">
        <w:rPr>
          <w:i/>
        </w:rPr>
        <w:t xml:space="preserve">of copyright </w:t>
      </w:r>
    </w:p>
    <w:p w14:paraId="06E21336" w14:textId="77777777" w:rsidR="003B24D4" w:rsidRPr="001042DE" w:rsidRDefault="00D94666" w:rsidP="00AB222F">
      <w:pPr>
        <w:pStyle w:val="SPRBodyText"/>
        <w:numPr>
          <w:ilvl w:val="1"/>
          <w:numId w:val="35"/>
        </w:numPr>
        <w:ind w:left="1701" w:hanging="567"/>
        <w:rPr>
          <w:szCs w:val="20"/>
          <w:lang w:val="en-US"/>
        </w:rPr>
      </w:pPr>
      <w:r w:rsidRPr="001042DE">
        <w:rPr>
          <w:szCs w:val="20"/>
          <w:lang w:val="en-US"/>
        </w:rPr>
        <w:t>If the original owner of copyright in a pre-existing work is not, or was not, a New Zealand Resident, the cost of acquiring or licensing copyright in that pre-existing work.</w:t>
      </w:r>
    </w:p>
    <w:p w14:paraId="2A07BC49" w14:textId="77777777" w:rsidR="00D94666" w:rsidRPr="001042DE" w:rsidRDefault="00D94666" w:rsidP="00AB222F">
      <w:pPr>
        <w:pStyle w:val="SPRBodyText"/>
        <w:numPr>
          <w:ilvl w:val="1"/>
          <w:numId w:val="35"/>
        </w:numPr>
        <w:ind w:left="1701" w:hanging="567"/>
        <w:rPr>
          <w:szCs w:val="20"/>
          <w:lang w:val="en-US"/>
        </w:rPr>
      </w:pPr>
      <w:r w:rsidRPr="001042DE">
        <w:rPr>
          <w:szCs w:val="20"/>
          <w:lang w:val="en-US"/>
        </w:rPr>
        <w:t>If copyright in a work is not, or was not, created in New Zealand, the cost of commissioning and purchasing copyright (or an interest in copyright) in that work for use in the production.</w:t>
      </w:r>
    </w:p>
    <w:p w14:paraId="05CF02CE" w14:textId="5BBE0440" w:rsidR="00D648F3" w:rsidRPr="0006598D" w:rsidRDefault="00D648F3" w:rsidP="00AB222F">
      <w:pPr>
        <w:pStyle w:val="SPRBodyText"/>
        <w:numPr>
          <w:ilvl w:val="1"/>
          <w:numId w:val="35"/>
        </w:numPr>
        <w:ind w:left="1701" w:hanging="567"/>
        <w:rPr>
          <w:szCs w:val="20"/>
          <w:lang w:val="en-US"/>
        </w:rPr>
      </w:pPr>
      <w:r w:rsidRPr="001042DE">
        <w:t xml:space="preserve">The costs of stock or archive footage above 20% of QNZPE or $500,000 whichever is the lesser, except in exceptional circumstances as determined by the </w:t>
      </w:r>
      <w:r w:rsidR="00067F02">
        <w:t xml:space="preserve">Rebate </w:t>
      </w:r>
      <w:r w:rsidRPr="001042DE">
        <w:t xml:space="preserve">Panel, </w:t>
      </w:r>
      <w:r w:rsidR="00C84DDD">
        <w:t>in</w:t>
      </w:r>
      <w:r w:rsidR="00C84DDD" w:rsidRPr="001042DE">
        <w:t xml:space="preserve"> </w:t>
      </w:r>
      <w:r w:rsidR="00317606" w:rsidRPr="001042DE">
        <w:t xml:space="preserve">its </w:t>
      </w:r>
      <w:r w:rsidRPr="001042DE">
        <w:t>sole discretion and on a case-by-case basis.</w:t>
      </w:r>
    </w:p>
    <w:p w14:paraId="6FA3146A" w14:textId="77777777" w:rsidR="0006598D" w:rsidRPr="001042DE" w:rsidRDefault="0006598D" w:rsidP="0006598D">
      <w:pPr>
        <w:pStyle w:val="SPRBodyText"/>
        <w:ind w:left="2007"/>
        <w:rPr>
          <w:szCs w:val="20"/>
          <w:lang w:val="en-US"/>
        </w:rPr>
      </w:pPr>
    </w:p>
    <w:p w14:paraId="71AB5AD8" w14:textId="77777777" w:rsidR="00BF31A8" w:rsidRPr="001042DE" w:rsidRDefault="00BF31A8" w:rsidP="00AB222F">
      <w:pPr>
        <w:pStyle w:val="SPRBodyText"/>
        <w:numPr>
          <w:ilvl w:val="0"/>
          <w:numId w:val="35"/>
        </w:numPr>
        <w:ind w:left="1134" w:hanging="567"/>
        <w:rPr>
          <w:i/>
        </w:rPr>
      </w:pPr>
      <w:r w:rsidRPr="001042DE">
        <w:rPr>
          <w:i/>
        </w:rPr>
        <w:t xml:space="preserve">Publicity and promotional costs incurred after </w:t>
      </w:r>
      <w:r w:rsidR="00906709" w:rsidRPr="001042DE">
        <w:rPr>
          <w:i/>
        </w:rPr>
        <w:t>C</w:t>
      </w:r>
      <w:r w:rsidRPr="001042DE">
        <w:rPr>
          <w:i/>
        </w:rPr>
        <w:t>ompletion</w:t>
      </w:r>
    </w:p>
    <w:p w14:paraId="55C911A5" w14:textId="77777777" w:rsidR="00CF3412" w:rsidRPr="001042DE" w:rsidRDefault="00CF3412" w:rsidP="0006598D">
      <w:pPr>
        <w:pStyle w:val="SPRBodyText"/>
        <w:ind w:left="1134"/>
      </w:pPr>
      <w:r w:rsidRPr="001042DE">
        <w:t xml:space="preserve">Publicity and promotional costs incurred after </w:t>
      </w:r>
      <w:r w:rsidR="00906709" w:rsidRPr="001042DE">
        <w:t>C</w:t>
      </w:r>
      <w:r w:rsidRPr="001042DE">
        <w:t>ompletion of the production.</w:t>
      </w:r>
    </w:p>
    <w:p w14:paraId="1DB6C67A" w14:textId="77777777" w:rsidR="00960A14" w:rsidRPr="001042DE" w:rsidRDefault="00960A14" w:rsidP="002E49B0">
      <w:pPr>
        <w:pStyle w:val="SPRBodyText"/>
        <w:ind w:left="1134" w:hanging="567"/>
      </w:pPr>
    </w:p>
    <w:p w14:paraId="07E90081" w14:textId="77777777" w:rsidR="00BF31A8" w:rsidRPr="001042DE" w:rsidRDefault="00BF31A8" w:rsidP="00AB222F">
      <w:pPr>
        <w:pStyle w:val="SPRBodyText"/>
        <w:numPr>
          <w:ilvl w:val="0"/>
          <w:numId w:val="35"/>
        </w:numPr>
        <w:ind w:left="1134" w:hanging="567"/>
        <w:rPr>
          <w:i/>
        </w:rPr>
      </w:pPr>
      <w:r w:rsidRPr="001042DE">
        <w:rPr>
          <w:i/>
        </w:rPr>
        <w:t>Additional audiovisual content incurred af</w:t>
      </w:r>
      <w:r w:rsidR="00CF3412" w:rsidRPr="001042DE">
        <w:rPr>
          <w:i/>
        </w:rPr>
        <w:t xml:space="preserve">ter </w:t>
      </w:r>
      <w:r w:rsidR="00906709" w:rsidRPr="001042DE">
        <w:rPr>
          <w:i/>
        </w:rPr>
        <w:t>C</w:t>
      </w:r>
      <w:r w:rsidR="00CF3412" w:rsidRPr="001042DE">
        <w:rPr>
          <w:i/>
        </w:rPr>
        <w:t>ompletion</w:t>
      </w:r>
    </w:p>
    <w:p w14:paraId="10C50199" w14:textId="77777777" w:rsidR="00CF3412" w:rsidRPr="001042DE" w:rsidRDefault="00CF3412" w:rsidP="0006598D">
      <w:pPr>
        <w:pStyle w:val="SPRBodyText"/>
        <w:ind w:left="1134"/>
      </w:pPr>
      <w:r w:rsidRPr="001042DE">
        <w:t xml:space="preserve">Costs incurred on additional audiovisual content after </w:t>
      </w:r>
      <w:r w:rsidR="00906709" w:rsidRPr="001042DE">
        <w:t>C</w:t>
      </w:r>
      <w:r w:rsidRPr="001042DE">
        <w:t>ompletion of the production and/or on additional audiovisual content not intended to be released with the production.</w:t>
      </w:r>
    </w:p>
    <w:p w14:paraId="70DB0EEA" w14:textId="77777777" w:rsidR="00960A14" w:rsidRPr="001042DE" w:rsidRDefault="00960A14" w:rsidP="002E49B0">
      <w:pPr>
        <w:pStyle w:val="SPRBodyText"/>
        <w:ind w:left="1134" w:hanging="567"/>
      </w:pPr>
    </w:p>
    <w:p w14:paraId="1ED81A06" w14:textId="77777777" w:rsidR="00BF31A8" w:rsidRPr="001042DE" w:rsidRDefault="00BF31A8" w:rsidP="00AB222F">
      <w:pPr>
        <w:pStyle w:val="SPRBodyText"/>
        <w:numPr>
          <w:ilvl w:val="0"/>
          <w:numId w:val="35"/>
        </w:numPr>
        <w:ind w:left="1134" w:hanging="567"/>
        <w:rPr>
          <w:i/>
        </w:rPr>
      </w:pPr>
      <w:r w:rsidRPr="001042DE">
        <w:rPr>
          <w:i/>
        </w:rPr>
        <w:t>Advances</w:t>
      </w:r>
    </w:p>
    <w:p w14:paraId="636B2B20" w14:textId="77777777" w:rsidR="00CF3412" w:rsidRPr="001042DE" w:rsidRDefault="00A351D5" w:rsidP="0006598D">
      <w:pPr>
        <w:pStyle w:val="SPRBodyText"/>
        <w:ind w:left="1134"/>
      </w:pPr>
      <w:r w:rsidRPr="001042DE">
        <w:t>Recoverable a</w:t>
      </w:r>
      <w:r w:rsidR="00CF3412" w:rsidRPr="001042DE">
        <w:t>dvance payments in respect of Guaranteed Deferments, Participation Payments or Residuals.</w:t>
      </w:r>
    </w:p>
    <w:p w14:paraId="21624763" w14:textId="77777777" w:rsidR="00960A14" w:rsidRPr="001042DE" w:rsidRDefault="00960A14" w:rsidP="002E49B0">
      <w:pPr>
        <w:pStyle w:val="SPRBodyText"/>
        <w:ind w:left="1134" w:hanging="567"/>
      </w:pPr>
    </w:p>
    <w:p w14:paraId="525975DC" w14:textId="77777777" w:rsidR="00BF31A8" w:rsidRPr="001042DE" w:rsidRDefault="00BF31A8" w:rsidP="00AB222F">
      <w:pPr>
        <w:pStyle w:val="SPRBodyText"/>
        <w:numPr>
          <w:ilvl w:val="0"/>
          <w:numId w:val="35"/>
        </w:numPr>
        <w:ind w:left="1134" w:hanging="567"/>
        <w:rPr>
          <w:i/>
        </w:rPr>
      </w:pPr>
      <w:r w:rsidRPr="001042DE">
        <w:rPr>
          <w:i/>
        </w:rPr>
        <w:t xml:space="preserve">Financing </w:t>
      </w:r>
      <w:r w:rsidR="000D51DA" w:rsidRPr="001042DE">
        <w:rPr>
          <w:i/>
        </w:rPr>
        <w:t>E</w:t>
      </w:r>
      <w:r w:rsidRPr="001042DE">
        <w:rPr>
          <w:i/>
        </w:rPr>
        <w:t>xpenditure cap</w:t>
      </w:r>
    </w:p>
    <w:p w14:paraId="4D0B4B0B" w14:textId="4B9A2FEC" w:rsidR="002E1A83" w:rsidRPr="001042DE" w:rsidRDefault="002E1A83" w:rsidP="0006598D">
      <w:pPr>
        <w:pStyle w:val="SPRBodyText"/>
        <w:ind w:left="1134"/>
      </w:pPr>
      <w:r w:rsidRPr="001042DE">
        <w:t xml:space="preserve">Financing </w:t>
      </w:r>
      <w:r w:rsidR="000D51DA" w:rsidRPr="001042DE">
        <w:t>E</w:t>
      </w:r>
      <w:r w:rsidRPr="001042DE">
        <w:t>xpendit</w:t>
      </w:r>
      <w:r w:rsidR="006E7307" w:rsidRPr="001042DE">
        <w:t xml:space="preserve">ure above the caps in clause </w:t>
      </w:r>
      <w:r w:rsidR="0006598D">
        <w:t>16.3(g)</w:t>
      </w:r>
      <w:r w:rsidR="00B74120">
        <w:t>(iii) and (iv).</w:t>
      </w:r>
    </w:p>
    <w:p w14:paraId="454AC1D5" w14:textId="77777777" w:rsidR="00960A14" w:rsidRDefault="00960A14" w:rsidP="002E49B0">
      <w:pPr>
        <w:pStyle w:val="SPRBodyText"/>
        <w:ind w:left="1134" w:hanging="567"/>
      </w:pPr>
    </w:p>
    <w:p w14:paraId="23DA70EC" w14:textId="449A9B68" w:rsidR="00A518B4" w:rsidRDefault="00A518B4" w:rsidP="002E49B0">
      <w:pPr>
        <w:pStyle w:val="SPRBodyText"/>
        <w:ind w:left="1134" w:hanging="567"/>
      </w:pPr>
    </w:p>
    <w:p w14:paraId="2598DE49" w14:textId="77777777" w:rsidR="00A518B4" w:rsidRDefault="00A518B4" w:rsidP="002E49B0">
      <w:pPr>
        <w:pStyle w:val="SPRBodyText"/>
        <w:ind w:left="1134" w:hanging="567"/>
      </w:pPr>
    </w:p>
    <w:p w14:paraId="216388CB" w14:textId="77777777" w:rsidR="00A518B4" w:rsidRPr="001042DE" w:rsidRDefault="00A518B4" w:rsidP="002E49B0">
      <w:pPr>
        <w:pStyle w:val="SPRBodyText"/>
        <w:ind w:left="1134" w:hanging="567"/>
      </w:pPr>
    </w:p>
    <w:p w14:paraId="5FFAE43D" w14:textId="77777777" w:rsidR="00BF31A8" w:rsidRPr="001042DE" w:rsidRDefault="00BF31A8" w:rsidP="00AB222F">
      <w:pPr>
        <w:pStyle w:val="SPRBodyText"/>
        <w:numPr>
          <w:ilvl w:val="0"/>
          <w:numId w:val="35"/>
        </w:numPr>
        <w:ind w:left="1134" w:hanging="567"/>
        <w:rPr>
          <w:i/>
        </w:rPr>
      </w:pPr>
      <w:bookmarkStart w:id="248" w:name="_Ref465438651"/>
      <w:r w:rsidRPr="001042DE">
        <w:rPr>
          <w:i/>
        </w:rPr>
        <w:lastRenderedPageBreak/>
        <w:t>Business overheads cap</w:t>
      </w:r>
      <w:bookmarkEnd w:id="248"/>
    </w:p>
    <w:p w14:paraId="3712EC86" w14:textId="50C2B48D" w:rsidR="00BF31A8" w:rsidRPr="001042DE" w:rsidRDefault="001B0E49" w:rsidP="00B74120">
      <w:pPr>
        <w:pStyle w:val="SPRBodyText"/>
        <w:ind w:left="1134"/>
        <w:rPr>
          <w:rFonts w:ascii="Calibri" w:hAnsi="Calibri"/>
        </w:rPr>
      </w:pPr>
      <w:r w:rsidRPr="001042DE">
        <w:rPr>
          <w:rFonts w:ascii="Calibri" w:hAnsi="Calibri"/>
        </w:rPr>
        <w:t>Costs generally considered by the NZFC to be ‘b</w:t>
      </w:r>
      <w:r w:rsidR="00BF31A8" w:rsidRPr="001042DE">
        <w:rPr>
          <w:rFonts w:ascii="Calibri" w:hAnsi="Calibri"/>
        </w:rPr>
        <w:t>usiness overheads</w:t>
      </w:r>
      <w:r w:rsidRPr="001042DE">
        <w:rPr>
          <w:rFonts w:ascii="Calibri" w:hAnsi="Calibri"/>
        </w:rPr>
        <w:t>’</w:t>
      </w:r>
      <w:r w:rsidR="00BF31A8" w:rsidRPr="001042DE">
        <w:rPr>
          <w:rFonts w:ascii="Calibri" w:hAnsi="Calibri"/>
        </w:rPr>
        <w:t xml:space="preserve"> above 5% of the QNZPE or $</w:t>
      </w:r>
      <w:r w:rsidR="00DC4CBE" w:rsidRPr="001042DE">
        <w:rPr>
          <w:rFonts w:ascii="Calibri" w:hAnsi="Calibri"/>
        </w:rPr>
        <w:t>4</w:t>
      </w:r>
      <w:r w:rsidR="00BF31A8" w:rsidRPr="001042DE">
        <w:rPr>
          <w:rFonts w:ascii="Calibri" w:hAnsi="Calibri"/>
        </w:rPr>
        <w:t>00,000 whichever is the lesser</w:t>
      </w:r>
      <w:r w:rsidRPr="001042DE">
        <w:rPr>
          <w:rFonts w:ascii="Calibri" w:hAnsi="Calibri"/>
        </w:rPr>
        <w:t xml:space="preserve"> (and </w:t>
      </w:r>
      <w:r w:rsidRPr="001042DE">
        <w:rPr>
          <w:color w:val="000000"/>
          <w:szCs w:val="20"/>
        </w:rPr>
        <w:t xml:space="preserve">not determined by how any particular expenditure is categorised within </w:t>
      </w:r>
      <w:r w:rsidR="00C84ED4" w:rsidRPr="001042DE">
        <w:rPr>
          <w:color w:val="000000"/>
          <w:szCs w:val="20"/>
        </w:rPr>
        <w:t>a</w:t>
      </w:r>
      <w:r w:rsidRPr="001042DE">
        <w:rPr>
          <w:color w:val="000000"/>
          <w:szCs w:val="20"/>
        </w:rPr>
        <w:t xml:space="preserve"> production’s budget)</w:t>
      </w:r>
      <w:r w:rsidR="00BF31A8" w:rsidRPr="001042DE">
        <w:rPr>
          <w:rFonts w:ascii="Calibri" w:hAnsi="Calibri"/>
        </w:rPr>
        <w:t>.</w:t>
      </w:r>
    </w:p>
    <w:p w14:paraId="6C08ADE3" w14:textId="77777777" w:rsidR="00960A14" w:rsidRPr="001042DE" w:rsidRDefault="00960A14" w:rsidP="002E49B0">
      <w:pPr>
        <w:pStyle w:val="SPRBodyText"/>
        <w:ind w:left="1134" w:hanging="567"/>
        <w:rPr>
          <w:rFonts w:ascii="Calibri" w:hAnsi="Calibri"/>
        </w:rPr>
      </w:pPr>
    </w:p>
    <w:p w14:paraId="2403DC2C" w14:textId="77777777" w:rsidR="005E105A" w:rsidRPr="001042DE" w:rsidRDefault="005E105A" w:rsidP="00AB222F">
      <w:pPr>
        <w:pStyle w:val="SPRBodyText"/>
        <w:numPr>
          <w:ilvl w:val="0"/>
          <w:numId w:val="35"/>
        </w:numPr>
        <w:ind w:left="1134" w:hanging="567"/>
        <w:rPr>
          <w:i/>
        </w:rPr>
      </w:pPr>
      <w:r w:rsidRPr="001042DE">
        <w:rPr>
          <w:i/>
        </w:rPr>
        <w:t>Guaranteed Deferments, Participation Payments, Residuals</w:t>
      </w:r>
    </w:p>
    <w:p w14:paraId="43223D74" w14:textId="77777777" w:rsidR="002F13D1" w:rsidRPr="001042DE" w:rsidRDefault="005E105A" w:rsidP="00B74120">
      <w:pPr>
        <w:pStyle w:val="SPRBodyText"/>
        <w:ind w:left="1134"/>
        <w:rPr>
          <w:rFonts w:ascii="Calibri" w:hAnsi="Calibri"/>
        </w:rPr>
      </w:pPr>
      <w:bookmarkStart w:id="249" w:name="_Ref367614816"/>
      <w:r w:rsidRPr="001042DE">
        <w:rPr>
          <w:rFonts w:ascii="Calibri" w:hAnsi="Calibri"/>
        </w:rPr>
        <w:t>Guaranteed Deferments, Participation Payments, and Residuals.</w:t>
      </w:r>
      <w:bookmarkEnd w:id="249"/>
    </w:p>
    <w:p w14:paraId="139C7132" w14:textId="77777777" w:rsidR="00960A14" w:rsidRPr="001042DE" w:rsidRDefault="00960A14" w:rsidP="002E49B0">
      <w:pPr>
        <w:pStyle w:val="SPRBodyText"/>
        <w:ind w:left="1134" w:hanging="567"/>
        <w:rPr>
          <w:rFonts w:ascii="Calibri" w:hAnsi="Calibri"/>
        </w:rPr>
      </w:pPr>
    </w:p>
    <w:p w14:paraId="73AF4DC6" w14:textId="149FB38E" w:rsidR="002F13D1" w:rsidRPr="001042DE" w:rsidRDefault="005E105A" w:rsidP="00AB222F">
      <w:pPr>
        <w:pStyle w:val="SPRBodyText"/>
        <w:numPr>
          <w:ilvl w:val="0"/>
          <w:numId w:val="35"/>
        </w:numPr>
        <w:ind w:left="1134" w:hanging="567"/>
        <w:rPr>
          <w:i/>
        </w:rPr>
      </w:pPr>
      <w:r w:rsidRPr="001042DE">
        <w:rPr>
          <w:i/>
        </w:rPr>
        <w:t xml:space="preserve">Acquisition of </w:t>
      </w:r>
      <w:r w:rsidR="00FA7FE9" w:rsidRPr="001042DE">
        <w:rPr>
          <w:i/>
        </w:rPr>
        <w:t>d</w:t>
      </w:r>
      <w:r w:rsidRPr="001042DE">
        <w:rPr>
          <w:i/>
        </w:rPr>
        <w:t xml:space="preserve">epreciating </w:t>
      </w:r>
      <w:r w:rsidR="00FA7FE9" w:rsidRPr="001042DE">
        <w:rPr>
          <w:i/>
        </w:rPr>
        <w:t>a</w:t>
      </w:r>
      <w:r w:rsidRPr="001042DE">
        <w:rPr>
          <w:i/>
        </w:rPr>
        <w:t>sset</w:t>
      </w:r>
    </w:p>
    <w:p w14:paraId="27479121" w14:textId="5E6DFFC5" w:rsidR="005E105A" w:rsidRPr="001042DE" w:rsidRDefault="005E105A" w:rsidP="00B74120">
      <w:pPr>
        <w:pStyle w:val="SPRBodyText"/>
        <w:ind w:left="1134"/>
        <w:rPr>
          <w:rFonts w:ascii="Calibri" w:hAnsi="Calibri"/>
        </w:rPr>
      </w:pPr>
      <w:r w:rsidRPr="001042DE">
        <w:rPr>
          <w:rFonts w:ascii="Calibri" w:hAnsi="Calibri"/>
        </w:rPr>
        <w:t>Except for copyright acquisition expenditure that qualifies as QNZPE, the</w:t>
      </w:r>
      <w:r w:rsidR="00A351D5" w:rsidRPr="001042DE">
        <w:rPr>
          <w:rFonts w:ascii="Calibri" w:hAnsi="Calibri"/>
        </w:rPr>
        <w:t xml:space="preserve"> costs of acquiring</w:t>
      </w:r>
      <w:r w:rsidRPr="001042DE">
        <w:rPr>
          <w:rFonts w:ascii="Calibri" w:hAnsi="Calibri"/>
        </w:rPr>
        <w:t xml:space="preserve"> a depreciating asset and any capital costs invested in that asset. See </w:t>
      </w:r>
      <w:r w:rsidR="009F1161" w:rsidRPr="001042DE">
        <w:rPr>
          <w:rFonts w:ascii="Calibri" w:hAnsi="Calibri"/>
        </w:rPr>
        <w:t xml:space="preserve">clause </w:t>
      </w:r>
      <w:r w:rsidR="00B44AF0" w:rsidRPr="001042DE">
        <w:rPr>
          <w:rFonts w:ascii="Calibri" w:hAnsi="Calibri"/>
        </w:rPr>
        <w:fldChar w:fldCharType="begin"/>
      </w:r>
      <w:r w:rsidR="009F1161" w:rsidRPr="001042DE">
        <w:rPr>
          <w:rFonts w:ascii="Calibri" w:hAnsi="Calibri"/>
        </w:rPr>
        <w:instrText xml:space="preserve"> REF _Ref386036538 \r \h </w:instrText>
      </w:r>
      <w:r w:rsidR="00960A14" w:rsidRPr="001042DE">
        <w:rPr>
          <w:rFonts w:ascii="Calibri" w:hAnsi="Calibri"/>
        </w:rPr>
        <w:instrText xml:space="preserve"> \* MERGEFORMAT </w:instrText>
      </w:r>
      <w:r w:rsidR="00B44AF0" w:rsidRPr="001042DE">
        <w:rPr>
          <w:rFonts w:ascii="Calibri" w:hAnsi="Calibri"/>
        </w:rPr>
      </w:r>
      <w:r w:rsidR="00B44AF0" w:rsidRPr="001042DE">
        <w:rPr>
          <w:rFonts w:ascii="Calibri" w:hAnsi="Calibri"/>
        </w:rPr>
        <w:fldChar w:fldCharType="separate"/>
      </w:r>
      <w:r w:rsidR="00D21502">
        <w:rPr>
          <w:rFonts w:ascii="Calibri" w:hAnsi="Calibri"/>
        </w:rPr>
        <w:t>23</w:t>
      </w:r>
      <w:r w:rsidR="00B44AF0" w:rsidRPr="001042DE">
        <w:rPr>
          <w:rFonts w:ascii="Calibri" w:hAnsi="Calibri"/>
        </w:rPr>
        <w:fldChar w:fldCharType="end"/>
      </w:r>
      <w:r w:rsidRPr="001042DE">
        <w:rPr>
          <w:rFonts w:ascii="Calibri" w:hAnsi="Calibri"/>
        </w:rPr>
        <w:t xml:space="preserve"> for the definition and treatment of a depreciating asset. </w:t>
      </w:r>
    </w:p>
    <w:p w14:paraId="7F975D8D" w14:textId="77777777" w:rsidR="00960A14" w:rsidRPr="001042DE" w:rsidRDefault="00960A14" w:rsidP="002E49B0">
      <w:pPr>
        <w:pStyle w:val="SPRBodyText"/>
        <w:ind w:left="1134" w:hanging="567"/>
        <w:rPr>
          <w:rFonts w:ascii="Calibri" w:hAnsi="Calibri"/>
        </w:rPr>
      </w:pPr>
    </w:p>
    <w:p w14:paraId="6CECDDC2" w14:textId="18F95D4A" w:rsidR="00BF31A8" w:rsidRPr="001042DE" w:rsidRDefault="00BF31A8" w:rsidP="00AB222F">
      <w:pPr>
        <w:pStyle w:val="SPRBodyText"/>
        <w:numPr>
          <w:ilvl w:val="0"/>
          <w:numId w:val="35"/>
        </w:numPr>
        <w:ind w:left="1134" w:hanging="567"/>
        <w:rPr>
          <w:i/>
        </w:rPr>
      </w:pPr>
      <w:r w:rsidRPr="001042DE">
        <w:rPr>
          <w:i/>
        </w:rPr>
        <w:t xml:space="preserve">Legal </w:t>
      </w:r>
      <w:bookmarkStart w:id="250" w:name="_Ref201464622"/>
    </w:p>
    <w:p w14:paraId="00C7EDC1" w14:textId="39F49C49" w:rsidR="00960A14" w:rsidRPr="001042DE" w:rsidRDefault="00BF31A8" w:rsidP="00FC2783">
      <w:pPr>
        <w:pStyle w:val="SPRBodyText"/>
        <w:ind w:left="1134"/>
      </w:pPr>
      <w:r w:rsidRPr="001042DE">
        <w:t xml:space="preserve">Legal fees </w:t>
      </w:r>
      <w:r w:rsidR="00BD0E1C" w:rsidRPr="001042DE">
        <w:t>that</w:t>
      </w:r>
      <w:r w:rsidRPr="001042DE">
        <w:t xml:space="preserve"> are NOT related to</w:t>
      </w:r>
      <w:r w:rsidR="00435FBA" w:rsidRPr="001042DE">
        <w:t>:</w:t>
      </w:r>
      <w:r w:rsidRPr="001042DE">
        <w:t xml:space="preserve"> </w:t>
      </w:r>
    </w:p>
    <w:p w14:paraId="30E269A0" w14:textId="1E4645CB" w:rsidR="00960A14" w:rsidRPr="00B15DDC" w:rsidRDefault="00BF31A8" w:rsidP="00AB222F">
      <w:pPr>
        <w:pStyle w:val="SPRBodyText"/>
        <w:numPr>
          <w:ilvl w:val="1"/>
          <w:numId w:val="35"/>
        </w:numPr>
        <w:ind w:left="1701" w:hanging="567"/>
        <w:rPr>
          <w:szCs w:val="20"/>
          <w:lang w:val="en-US"/>
        </w:rPr>
      </w:pPr>
      <w:r w:rsidRPr="00B15DDC">
        <w:rPr>
          <w:szCs w:val="20"/>
          <w:lang w:val="en-US"/>
        </w:rPr>
        <w:t>the drafting and/or negotiation of production and financing documents</w:t>
      </w:r>
      <w:r w:rsidR="00F94D42" w:rsidRPr="00B15DDC">
        <w:rPr>
          <w:szCs w:val="20"/>
          <w:lang w:val="en-US"/>
        </w:rPr>
        <w:t>;</w:t>
      </w:r>
      <w:r w:rsidRPr="00B15DDC">
        <w:rPr>
          <w:szCs w:val="20"/>
          <w:lang w:val="en-US"/>
        </w:rPr>
        <w:t xml:space="preserve"> or</w:t>
      </w:r>
      <w:r w:rsidR="00F94D42" w:rsidRPr="00B15DDC">
        <w:rPr>
          <w:szCs w:val="20"/>
          <w:lang w:val="en-US"/>
        </w:rPr>
        <w:t xml:space="preserve"> </w:t>
      </w:r>
    </w:p>
    <w:p w14:paraId="78FAE72A" w14:textId="1796AE44" w:rsidR="00C25486" w:rsidRPr="00B15DDC" w:rsidRDefault="00BF31A8" w:rsidP="00AB222F">
      <w:pPr>
        <w:pStyle w:val="SPRBodyText"/>
        <w:numPr>
          <w:ilvl w:val="1"/>
          <w:numId w:val="35"/>
        </w:numPr>
        <w:ind w:left="1701" w:hanging="567"/>
        <w:rPr>
          <w:szCs w:val="20"/>
          <w:lang w:val="en-US"/>
        </w:rPr>
      </w:pPr>
      <w:r w:rsidRPr="00B15DDC">
        <w:rPr>
          <w:szCs w:val="20"/>
          <w:lang w:val="en-US"/>
        </w:rPr>
        <w:t>legal advice on issues arising in the normal course of the making of a production</w:t>
      </w:r>
      <w:bookmarkEnd w:id="250"/>
      <w:r w:rsidR="00E775FB" w:rsidRPr="00B15DDC">
        <w:rPr>
          <w:szCs w:val="20"/>
          <w:lang w:val="en-US"/>
        </w:rPr>
        <w:t xml:space="preserve">. </w:t>
      </w:r>
    </w:p>
    <w:p w14:paraId="4C833C1E" w14:textId="77777777" w:rsidR="00960A14" w:rsidRPr="00B15DDC" w:rsidRDefault="00960A14" w:rsidP="002E49B0">
      <w:pPr>
        <w:pStyle w:val="SPRBodyText"/>
        <w:ind w:left="1134" w:hanging="567"/>
      </w:pPr>
    </w:p>
    <w:p w14:paraId="61A624E3" w14:textId="77777777" w:rsidR="00BF31A8" w:rsidRPr="001042DE" w:rsidRDefault="00BF31A8" w:rsidP="00FC2783">
      <w:pPr>
        <w:pStyle w:val="SPRBodyText"/>
        <w:ind w:left="1134"/>
      </w:pPr>
      <w:r w:rsidRPr="001042DE">
        <w:t xml:space="preserve">Applicants </w:t>
      </w:r>
      <w:r w:rsidR="00163E27" w:rsidRPr="001042DE">
        <w:t>must</w:t>
      </w:r>
      <w:r w:rsidRPr="001042DE">
        <w:t xml:space="preserve"> ensure that their legal advisors provide a breakdown of their fees. </w:t>
      </w:r>
    </w:p>
    <w:p w14:paraId="3DE1F813" w14:textId="77777777" w:rsidR="00960A14" w:rsidRPr="001042DE" w:rsidRDefault="00960A14" w:rsidP="002E49B0">
      <w:pPr>
        <w:pStyle w:val="SPRBodyText"/>
        <w:ind w:left="1134" w:hanging="567"/>
      </w:pPr>
    </w:p>
    <w:p w14:paraId="20F6C20D" w14:textId="77777777" w:rsidR="003079CB" w:rsidRPr="001042DE" w:rsidRDefault="003079CB" w:rsidP="00AB222F">
      <w:pPr>
        <w:pStyle w:val="SPRBodyText"/>
        <w:numPr>
          <w:ilvl w:val="0"/>
          <w:numId w:val="35"/>
        </w:numPr>
        <w:ind w:left="1134" w:hanging="567"/>
        <w:rPr>
          <w:i/>
        </w:rPr>
      </w:pPr>
      <w:bookmarkStart w:id="251" w:name="_Ref465354095"/>
      <w:bookmarkStart w:id="252" w:name="_Toc15356038"/>
      <w:r w:rsidRPr="001042DE">
        <w:rPr>
          <w:i/>
        </w:rPr>
        <w:t>Unspent contingency</w:t>
      </w:r>
      <w:bookmarkEnd w:id="251"/>
    </w:p>
    <w:p w14:paraId="34E808D2" w14:textId="77777777" w:rsidR="00FC2783" w:rsidRDefault="003079CB" w:rsidP="00FC2783">
      <w:pPr>
        <w:pStyle w:val="SPRBodyText"/>
        <w:ind w:left="1134"/>
      </w:pPr>
      <w:r w:rsidRPr="001042DE">
        <w:t xml:space="preserve">Unspent contingency </w:t>
      </w:r>
      <w:r w:rsidR="00D85EFA" w:rsidRPr="001042DE">
        <w:t xml:space="preserve">cannot </w:t>
      </w:r>
      <w:r w:rsidRPr="001042DE">
        <w:t xml:space="preserve">qualify as QNZPE. </w:t>
      </w:r>
    </w:p>
    <w:p w14:paraId="357F3BB3" w14:textId="711E5107" w:rsidR="003079CB" w:rsidRPr="001042DE" w:rsidRDefault="003079CB" w:rsidP="00FC2783">
      <w:pPr>
        <w:pStyle w:val="SPRBodyText"/>
        <w:ind w:left="1134"/>
      </w:pPr>
    </w:p>
    <w:p w14:paraId="6D2206BC" w14:textId="77777777" w:rsidR="00A84459" w:rsidRPr="001042DE" w:rsidRDefault="00A84459" w:rsidP="00AB222F">
      <w:pPr>
        <w:pStyle w:val="SPRBodyText"/>
        <w:numPr>
          <w:ilvl w:val="0"/>
          <w:numId w:val="35"/>
        </w:numPr>
        <w:ind w:left="1134" w:hanging="567"/>
        <w:rPr>
          <w:i/>
        </w:rPr>
      </w:pPr>
      <w:bookmarkStart w:id="253" w:name="_Ref465354127"/>
      <w:r w:rsidRPr="001042DE">
        <w:rPr>
          <w:i/>
        </w:rPr>
        <w:t>Freight</w:t>
      </w:r>
      <w:bookmarkEnd w:id="253"/>
    </w:p>
    <w:p w14:paraId="4D6949CA" w14:textId="704A5D51" w:rsidR="00A84459" w:rsidRDefault="00A84459" w:rsidP="00FC2783">
      <w:pPr>
        <w:pStyle w:val="SPRBodyText"/>
        <w:ind w:left="1134"/>
      </w:pPr>
      <w:r w:rsidRPr="001042DE">
        <w:t>The cost of international freight (including excess baggage</w:t>
      </w:r>
      <w:r w:rsidR="005E3C3A" w:rsidRPr="001042DE">
        <w:t xml:space="preserve"> and freight within a country </w:t>
      </w:r>
      <w:r w:rsidR="00D6603A" w:rsidRPr="001042DE">
        <w:t>other than</w:t>
      </w:r>
      <w:r w:rsidR="005E3C3A" w:rsidRPr="001042DE">
        <w:t xml:space="preserve"> New Zealand</w:t>
      </w:r>
      <w:r w:rsidRPr="001042DE">
        <w:t>).</w:t>
      </w:r>
    </w:p>
    <w:p w14:paraId="5D907F9E" w14:textId="77777777" w:rsidR="00FC2783" w:rsidRPr="001042DE" w:rsidRDefault="00FC2783" w:rsidP="00FC2783">
      <w:pPr>
        <w:pStyle w:val="SPRBodyText"/>
        <w:ind w:left="1134"/>
      </w:pPr>
    </w:p>
    <w:p w14:paraId="5B40AF03" w14:textId="64733174" w:rsidR="00AF23E3" w:rsidRPr="001042DE" w:rsidRDefault="005277B7" w:rsidP="00AB222F">
      <w:pPr>
        <w:pStyle w:val="SPRBodyText"/>
        <w:numPr>
          <w:ilvl w:val="0"/>
          <w:numId w:val="35"/>
        </w:numPr>
        <w:ind w:left="1134" w:hanging="567"/>
        <w:rPr>
          <w:i/>
        </w:rPr>
      </w:pPr>
      <w:bookmarkStart w:id="254" w:name="_Ref474219922"/>
      <w:r>
        <w:rPr>
          <w:i/>
        </w:rPr>
        <w:t>Overseas g</w:t>
      </w:r>
      <w:r w:rsidR="0026315F" w:rsidRPr="001042DE">
        <w:rPr>
          <w:i/>
        </w:rPr>
        <w:t>uild payments</w:t>
      </w:r>
      <w:bookmarkEnd w:id="254"/>
      <w:r w:rsidR="0026315F" w:rsidRPr="001042DE">
        <w:rPr>
          <w:i/>
        </w:rPr>
        <w:t xml:space="preserve"> </w:t>
      </w:r>
    </w:p>
    <w:p w14:paraId="5B86DDC1" w14:textId="317CADCF" w:rsidR="0026315F" w:rsidRDefault="00994B7E" w:rsidP="00FC2783">
      <w:pPr>
        <w:pStyle w:val="SPRBodyText"/>
        <w:ind w:left="1134"/>
      </w:pPr>
      <w:r>
        <w:rPr>
          <w:lang w:val="en-US"/>
        </w:rPr>
        <w:t xml:space="preserve">Except for </w:t>
      </w:r>
      <w:r w:rsidRPr="00994B7E">
        <w:rPr>
          <w:lang w:val="en-US"/>
        </w:rPr>
        <w:t>New Zealand guilds or industry associations</w:t>
      </w:r>
      <w:r>
        <w:rPr>
          <w:lang w:val="en-US"/>
        </w:rPr>
        <w:t>,</w:t>
      </w:r>
      <w:r w:rsidRPr="00994B7E">
        <w:rPr>
          <w:lang w:val="en-US"/>
        </w:rPr>
        <w:t xml:space="preserve"> </w:t>
      </w:r>
      <w:r>
        <w:t>a</w:t>
      </w:r>
      <w:r w:rsidR="0026315F" w:rsidRPr="001042DE">
        <w:t xml:space="preserve">ny payment to a screen industry guild or association or to any fund, trust or plan administered by a screen industry guild or association. </w:t>
      </w:r>
    </w:p>
    <w:p w14:paraId="5788E1C2" w14:textId="77777777" w:rsidR="00FC2783" w:rsidRPr="001042DE" w:rsidRDefault="00FC2783" w:rsidP="00FC2783">
      <w:pPr>
        <w:pStyle w:val="SPRBodyText"/>
        <w:ind w:left="1134"/>
      </w:pPr>
    </w:p>
    <w:p w14:paraId="5FF622E2" w14:textId="6E0CE2D9" w:rsidR="0026315F" w:rsidRPr="001042DE" w:rsidRDefault="00074C8D" w:rsidP="00AB222F">
      <w:pPr>
        <w:pStyle w:val="SPRBodyText"/>
        <w:numPr>
          <w:ilvl w:val="0"/>
          <w:numId w:val="35"/>
        </w:numPr>
        <w:ind w:left="1134" w:hanging="567"/>
        <w:rPr>
          <w:i/>
        </w:rPr>
      </w:pPr>
      <w:bookmarkStart w:id="255" w:name="_Ref474219827"/>
      <w:r w:rsidRPr="001042DE">
        <w:rPr>
          <w:i/>
        </w:rPr>
        <w:t>Overseas</w:t>
      </w:r>
      <w:r w:rsidR="002166A2" w:rsidRPr="001042DE">
        <w:rPr>
          <w:i/>
        </w:rPr>
        <w:t xml:space="preserve"> </w:t>
      </w:r>
      <w:r w:rsidR="0026315F" w:rsidRPr="001042DE">
        <w:rPr>
          <w:i/>
        </w:rPr>
        <w:t>taxes</w:t>
      </w:r>
      <w:bookmarkEnd w:id="255"/>
    </w:p>
    <w:p w14:paraId="5846755E" w14:textId="14CA0CC0" w:rsidR="009E4D7A" w:rsidRPr="001042DE" w:rsidRDefault="00D7462A" w:rsidP="00FC2783">
      <w:pPr>
        <w:pStyle w:val="SPRBodyText"/>
        <w:ind w:left="1134"/>
      </w:pPr>
      <w:r w:rsidRPr="001042DE">
        <w:t xml:space="preserve">Except for payments to the </w:t>
      </w:r>
      <w:r w:rsidR="00DF6362" w:rsidRPr="001042DE">
        <w:t>New Zealand Government</w:t>
      </w:r>
      <w:r w:rsidRPr="001042DE">
        <w:t>, a</w:t>
      </w:r>
      <w:r w:rsidR="0026315F" w:rsidRPr="001042DE">
        <w:t>ny payments made towards an applicant’s or a production’s tax obligations</w:t>
      </w:r>
      <w:r w:rsidR="009E4D7A" w:rsidRPr="001042DE">
        <w:t>.</w:t>
      </w:r>
      <w:r w:rsidR="00FC2783">
        <w:br/>
      </w:r>
    </w:p>
    <w:p w14:paraId="22117C4E" w14:textId="77777777" w:rsidR="009C0C31" w:rsidRPr="001042DE" w:rsidRDefault="009C0C31" w:rsidP="00AB222F">
      <w:pPr>
        <w:pStyle w:val="SPRBodyText"/>
        <w:numPr>
          <w:ilvl w:val="0"/>
          <w:numId w:val="35"/>
        </w:numPr>
        <w:ind w:left="1134" w:hanging="567"/>
        <w:rPr>
          <w:i/>
        </w:rPr>
      </w:pPr>
      <w:r w:rsidRPr="001042DE">
        <w:rPr>
          <w:i/>
        </w:rPr>
        <w:t>Others</w:t>
      </w:r>
    </w:p>
    <w:p w14:paraId="13DA8385" w14:textId="3B9BFE3A" w:rsidR="00D84BDD" w:rsidRDefault="009C0C31" w:rsidP="00FC2783">
      <w:pPr>
        <w:pStyle w:val="SPRBodyText"/>
        <w:ind w:left="1134"/>
      </w:pPr>
      <w:r w:rsidRPr="001042DE">
        <w:t xml:space="preserve">Cast and Crew Perks, gifts, fines, Entertainment and Gratuities and any historical costs (see clause </w:t>
      </w:r>
      <w:r w:rsidR="002E49B0">
        <w:t>6</w:t>
      </w:r>
      <w:r w:rsidRPr="001042DE">
        <w:t xml:space="preserve"> for an explanation of historical costs).</w:t>
      </w:r>
    </w:p>
    <w:p w14:paraId="118DAFE7" w14:textId="77777777" w:rsidR="00FC2783" w:rsidRPr="001042DE" w:rsidRDefault="00FC2783" w:rsidP="00FC2783">
      <w:pPr>
        <w:pStyle w:val="SPRBodyText"/>
        <w:ind w:left="1134"/>
      </w:pPr>
    </w:p>
    <w:p w14:paraId="40F44E39" w14:textId="77777777" w:rsidR="005E3C3A" w:rsidRPr="001042DE" w:rsidRDefault="005E3C3A" w:rsidP="00AB222F">
      <w:pPr>
        <w:pStyle w:val="SPRBodyText"/>
        <w:numPr>
          <w:ilvl w:val="0"/>
          <w:numId w:val="35"/>
        </w:numPr>
        <w:ind w:left="1134" w:hanging="567"/>
        <w:rPr>
          <w:i/>
        </w:rPr>
      </w:pPr>
      <w:bookmarkStart w:id="256" w:name="_Ref474221570"/>
      <w:r w:rsidRPr="001042DE">
        <w:rPr>
          <w:i/>
        </w:rPr>
        <w:t>Application fee</w:t>
      </w:r>
      <w:r w:rsidR="00D84BDD" w:rsidRPr="001042DE">
        <w:rPr>
          <w:i/>
        </w:rPr>
        <w:t>s</w:t>
      </w:r>
      <w:bookmarkEnd w:id="256"/>
    </w:p>
    <w:p w14:paraId="7769B06D" w14:textId="1724B472" w:rsidR="00D84BDD" w:rsidRDefault="00D84BDD" w:rsidP="00FC2783">
      <w:pPr>
        <w:pStyle w:val="SPRBodyText"/>
        <w:ind w:left="1134"/>
      </w:pPr>
      <w:r w:rsidRPr="001042DE">
        <w:t xml:space="preserve">Expenditure on </w:t>
      </w:r>
      <w:r w:rsidR="00D6603A" w:rsidRPr="001042DE">
        <w:t xml:space="preserve">any </w:t>
      </w:r>
      <w:r w:rsidRPr="001042DE">
        <w:t xml:space="preserve">application fees </w:t>
      </w:r>
      <w:r w:rsidR="00D6603A" w:rsidRPr="001042DE">
        <w:t xml:space="preserve">in relation to </w:t>
      </w:r>
      <w:r w:rsidRPr="001042DE">
        <w:t xml:space="preserve">the </w:t>
      </w:r>
      <w:r w:rsidR="0081384D" w:rsidRPr="001042DE">
        <w:t>New Zealand</w:t>
      </w:r>
      <w:r w:rsidRPr="001042DE">
        <w:t xml:space="preserve"> </w:t>
      </w:r>
      <w:r w:rsidR="00DA0184">
        <w:t>Rebate</w:t>
      </w:r>
      <w:r w:rsidRPr="001042DE">
        <w:t xml:space="preserve">. </w:t>
      </w:r>
    </w:p>
    <w:p w14:paraId="6F226291" w14:textId="77777777" w:rsidR="00FC2783" w:rsidRPr="001042DE" w:rsidRDefault="00FC2783" w:rsidP="00FC2783">
      <w:pPr>
        <w:pStyle w:val="SPRBodyText"/>
        <w:ind w:left="1134"/>
      </w:pPr>
    </w:p>
    <w:p w14:paraId="2CA24FFE" w14:textId="77777777" w:rsidR="00E4434E" w:rsidRPr="001042DE" w:rsidRDefault="00E4434E" w:rsidP="00AB222F">
      <w:pPr>
        <w:pStyle w:val="SPRBodyText"/>
        <w:numPr>
          <w:ilvl w:val="0"/>
          <w:numId w:val="35"/>
        </w:numPr>
        <w:ind w:left="1134" w:hanging="567"/>
        <w:rPr>
          <w:i/>
        </w:rPr>
      </w:pPr>
      <w:bookmarkStart w:id="257" w:name="_Ref474256192"/>
      <w:r w:rsidRPr="001042DE">
        <w:rPr>
          <w:i/>
        </w:rPr>
        <w:t>Costs involved in taking over the production from a prior entity</w:t>
      </w:r>
      <w:bookmarkEnd w:id="257"/>
      <w:r w:rsidRPr="001042DE">
        <w:rPr>
          <w:i/>
        </w:rPr>
        <w:t xml:space="preserve"> </w:t>
      </w:r>
    </w:p>
    <w:p w14:paraId="69E389A1" w14:textId="77777777" w:rsidR="009C0C31" w:rsidRDefault="00E4434E" w:rsidP="00FC2783">
      <w:pPr>
        <w:pStyle w:val="SPRBodyText"/>
        <w:ind w:left="1134"/>
        <w:rPr>
          <w:snapToGrid w:val="0"/>
          <w:lang w:eastAsia="en-US"/>
        </w:rPr>
      </w:pPr>
      <w:r w:rsidRPr="001042DE">
        <w:rPr>
          <w:snapToGrid w:val="0"/>
          <w:lang w:eastAsia="en-US"/>
        </w:rPr>
        <w:t xml:space="preserve">Any </w:t>
      </w:r>
      <w:r w:rsidRPr="001042DE">
        <w:t>costs</w:t>
      </w:r>
      <w:r w:rsidRPr="001042DE">
        <w:rPr>
          <w:snapToGrid w:val="0"/>
          <w:lang w:eastAsia="en-US"/>
        </w:rPr>
        <w:t xml:space="preserve"> incurred by the applicant in taking over the production from a prior entity or entities. </w:t>
      </w:r>
    </w:p>
    <w:p w14:paraId="6885A4AD" w14:textId="77777777" w:rsidR="00FC2783" w:rsidRPr="000B5214" w:rsidRDefault="00FC2783" w:rsidP="00FC2783">
      <w:pPr>
        <w:pStyle w:val="SPRBodyText"/>
        <w:ind w:left="1134"/>
        <w:rPr>
          <w:i/>
          <w:iCs/>
          <w:snapToGrid w:val="0"/>
          <w:lang w:eastAsia="en-US"/>
        </w:rPr>
      </w:pPr>
    </w:p>
    <w:p w14:paraId="1F4762C3" w14:textId="7400F1A8" w:rsidR="00E9094D" w:rsidRDefault="00A65756" w:rsidP="00AB222F">
      <w:pPr>
        <w:pStyle w:val="SPRBodyText"/>
        <w:numPr>
          <w:ilvl w:val="0"/>
          <w:numId w:val="35"/>
        </w:numPr>
        <w:ind w:left="1134" w:hanging="567"/>
        <w:rPr>
          <w:i/>
          <w:iCs/>
        </w:rPr>
      </w:pPr>
      <w:r w:rsidRPr="000B5214">
        <w:rPr>
          <w:i/>
          <w:iCs/>
        </w:rPr>
        <w:t>Above The Line Costs</w:t>
      </w:r>
    </w:p>
    <w:p w14:paraId="1C4B61C9" w14:textId="499BFDE0" w:rsidR="000B5214" w:rsidRDefault="000B5214" w:rsidP="00FC2783">
      <w:pPr>
        <w:pStyle w:val="SPRBodyText"/>
        <w:ind w:left="1134"/>
      </w:pPr>
      <w:r>
        <w:t>Any expenditure on Above The Line Costs</w:t>
      </w:r>
      <w:r w:rsidR="00114D97">
        <w:t xml:space="preserve"> </w:t>
      </w:r>
      <w:r>
        <w:t xml:space="preserve">in excess of 25% of the </w:t>
      </w:r>
      <w:r w:rsidR="00D70501">
        <w:t>P</w:t>
      </w:r>
      <w:r>
        <w:t xml:space="preserve">roduction </w:t>
      </w:r>
      <w:r w:rsidR="00D70501">
        <w:t>B</w:t>
      </w:r>
      <w:r>
        <w:t>udget</w:t>
      </w:r>
      <w:r w:rsidR="0016454E">
        <w:t xml:space="preserve">, </w:t>
      </w:r>
      <w:r w:rsidR="0016454E" w:rsidRPr="0016454E">
        <w:t xml:space="preserve">except in exceptional circumstances as determined by the </w:t>
      </w:r>
      <w:r w:rsidR="00067F02">
        <w:t>Rebate</w:t>
      </w:r>
      <w:r w:rsidR="0016454E">
        <w:t xml:space="preserve"> Panel</w:t>
      </w:r>
      <w:r w:rsidR="0016454E" w:rsidRPr="0016454E">
        <w:t>, in its sole discretion and on a case-by-case basis.</w:t>
      </w:r>
    </w:p>
    <w:p w14:paraId="6E144853" w14:textId="77777777" w:rsidR="002E49B0" w:rsidRDefault="002E49B0" w:rsidP="002E49B0">
      <w:pPr>
        <w:pStyle w:val="SPRBodyText"/>
      </w:pPr>
    </w:p>
    <w:p w14:paraId="30949D7E" w14:textId="7A48C416" w:rsidR="00A518B4" w:rsidRDefault="00A518B4" w:rsidP="002E49B0">
      <w:pPr>
        <w:pStyle w:val="SPRBodyText"/>
      </w:pPr>
    </w:p>
    <w:p w14:paraId="41685BD4" w14:textId="77777777" w:rsidR="00A518B4" w:rsidRDefault="00A518B4" w:rsidP="002E49B0">
      <w:pPr>
        <w:pStyle w:val="SPRBodyText"/>
      </w:pPr>
    </w:p>
    <w:p w14:paraId="1A2023B7" w14:textId="77777777" w:rsidR="007166A6" w:rsidRDefault="007166A6" w:rsidP="002E49B0">
      <w:pPr>
        <w:pStyle w:val="SPRBodyText"/>
      </w:pPr>
    </w:p>
    <w:p w14:paraId="5923D4D5" w14:textId="77777777" w:rsidR="00933A57" w:rsidRPr="002A0A7C" w:rsidRDefault="00E94964" w:rsidP="00AB222F">
      <w:pPr>
        <w:numPr>
          <w:ilvl w:val="1"/>
          <w:numId w:val="6"/>
        </w:numPr>
        <w:spacing w:after="120"/>
        <w:ind w:left="567" w:hanging="567"/>
        <w:rPr>
          <w:rFonts w:cs="Calibri"/>
          <w:b/>
          <w:snapToGrid w:val="0"/>
          <w:szCs w:val="22"/>
          <w:lang w:val="en-US" w:eastAsia="en-US"/>
        </w:rPr>
      </w:pPr>
      <w:r w:rsidRPr="002A0A7C">
        <w:rPr>
          <w:rFonts w:cs="Calibri"/>
          <w:b/>
          <w:snapToGrid w:val="0"/>
          <w:szCs w:val="22"/>
          <w:lang w:val="en-US" w:eastAsia="en-US"/>
        </w:rPr>
        <w:lastRenderedPageBreak/>
        <w:t>Priority</w:t>
      </w:r>
      <w:bookmarkStart w:id="258" w:name="_Toc463014648"/>
    </w:p>
    <w:p w14:paraId="4EA8C612" w14:textId="039B9A24" w:rsidR="00933A57" w:rsidRPr="001042DE" w:rsidRDefault="002F06D2" w:rsidP="00FE76D4">
      <w:pPr>
        <w:pStyle w:val="SPRBodyText"/>
      </w:pPr>
      <w:r w:rsidRPr="001042DE">
        <w:t xml:space="preserve">In the case of conflict, the exclusions will take priority. In other words, if </w:t>
      </w:r>
      <w:r w:rsidR="00933A57" w:rsidRPr="001042DE">
        <w:t>any expenditure incurred by the applicant on the production:</w:t>
      </w:r>
    </w:p>
    <w:p w14:paraId="3BC38073" w14:textId="418659DC" w:rsidR="00933A57" w:rsidRPr="001042DE" w:rsidRDefault="009D33A5" w:rsidP="00AB222F">
      <w:pPr>
        <w:pStyle w:val="SPRBodyText"/>
        <w:numPr>
          <w:ilvl w:val="0"/>
          <w:numId w:val="36"/>
        </w:numPr>
        <w:ind w:left="1134" w:hanging="567"/>
        <w:rPr>
          <w:rFonts w:cs="Calibri"/>
        </w:rPr>
      </w:pPr>
      <w:r w:rsidRPr="001042DE">
        <w:rPr>
          <w:rFonts w:cs="Calibri"/>
        </w:rPr>
        <w:t>c</w:t>
      </w:r>
      <w:r w:rsidR="00933A57" w:rsidRPr="001042DE">
        <w:rPr>
          <w:rFonts w:cs="Calibri"/>
        </w:rPr>
        <w:t xml:space="preserve">ould qualify as General QNZPE or could qualify </w:t>
      </w:r>
      <w:r w:rsidR="002F30BC" w:rsidRPr="001042DE">
        <w:rPr>
          <w:rFonts w:cs="Calibri"/>
        </w:rPr>
        <w:t xml:space="preserve">as </w:t>
      </w:r>
      <w:r w:rsidR="00933A57" w:rsidRPr="001042DE">
        <w:rPr>
          <w:rFonts w:cs="Calibri"/>
        </w:rPr>
        <w:t>a specific inclusion; and</w:t>
      </w:r>
    </w:p>
    <w:p w14:paraId="5623826F" w14:textId="77777777" w:rsidR="00933A57" w:rsidRDefault="009D33A5" w:rsidP="00AB222F">
      <w:pPr>
        <w:pStyle w:val="SPRBodyText"/>
        <w:numPr>
          <w:ilvl w:val="0"/>
          <w:numId w:val="36"/>
        </w:numPr>
        <w:ind w:left="1134" w:hanging="567"/>
        <w:rPr>
          <w:rFonts w:cs="Calibri"/>
        </w:rPr>
      </w:pPr>
      <w:r w:rsidRPr="001042DE">
        <w:rPr>
          <w:rFonts w:cs="Calibri"/>
        </w:rPr>
        <w:t>c</w:t>
      </w:r>
      <w:r w:rsidR="00933A57" w:rsidRPr="001042DE">
        <w:rPr>
          <w:rFonts w:cs="Calibri"/>
        </w:rPr>
        <w:t>ould also qualify as a specific exclusion,</w:t>
      </w:r>
    </w:p>
    <w:p w14:paraId="429FD501" w14:textId="77777777" w:rsidR="00DC2EF4" w:rsidRPr="001042DE" w:rsidRDefault="00DC2EF4" w:rsidP="00DC2EF4">
      <w:pPr>
        <w:pStyle w:val="SPRBodyText"/>
        <w:ind w:left="1287"/>
        <w:rPr>
          <w:rFonts w:cs="Calibri"/>
        </w:rPr>
      </w:pPr>
    </w:p>
    <w:p w14:paraId="2DB2C7EC" w14:textId="22E558FD" w:rsidR="005E105A" w:rsidRPr="001042DE" w:rsidRDefault="00933A57" w:rsidP="00FE76D4">
      <w:pPr>
        <w:pStyle w:val="SPRBodyText"/>
        <w:rPr>
          <w:rFonts w:cs="Calibri"/>
          <w:lang w:val="en-AU"/>
        </w:rPr>
      </w:pPr>
      <w:r w:rsidRPr="001042DE">
        <w:t>then the expenditure will be excluded from QNZPE.</w:t>
      </w:r>
      <w:bookmarkEnd w:id="258"/>
      <w:r w:rsidR="005E105A" w:rsidRPr="001042DE">
        <w:rPr>
          <w:rFonts w:cs="Calibri"/>
          <w:lang w:val="en-AU"/>
        </w:rPr>
        <w:br w:type="page"/>
      </w:r>
    </w:p>
    <w:p w14:paraId="3EAC63C7" w14:textId="77777777" w:rsidR="005E105A" w:rsidRDefault="003F77D5" w:rsidP="00993E8E">
      <w:pPr>
        <w:pStyle w:val="SPRSectionHeading"/>
      </w:pPr>
      <w:bookmarkStart w:id="259" w:name="_Toc478120353"/>
      <w:r w:rsidRPr="00EE163E">
        <w:lastRenderedPageBreak/>
        <w:t xml:space="preserve">SECTION </w:t>
      </w:r>
      <w:r w:rsidR="006B6C6D" w:rsidRPr="00EE163E">
        <w:t>4</w:t>
      </w:r>
      <w:r w:rsidR="005E105A" w:rsidRPr="00EE163E">
        <w:t xml:space="preserve"> </w:t>
      </w:r>
      <w:r w:rsidR="001543C5" w:rsidRPr="00EE163E">
        <w:t>–</w:t>
      </w:r>
      <w:r w:rsidR="005E105A" w:rsidRPr="00EE163E">
        <w:t xml:space="preserve"> TREATMENT</w:t>
      </w:r>
      <w:r w:rsidR="001543C5" w:rsidRPr="00EE163E">
        <w:t xml:space="preserve"> </w:t>
      </w:r>
      <w:r w:rsidR="005E105A" w:rsidRPr="00EE163E">
        <w:t>OF EXPENDITURE</w:t>
      </w:r>
      <w:bookmarkEnd w:id="259"/>
      <w:r w:rsidR="005E105A" w:rsidRPr="00EE163E">
        <w:t xml:space="preserve">  </w:t>
      </w:r>
      <w:bookmarkEnd w:id="252"/>
    </w:p>
    <w:p w14:paraId="60C83DC6" w14:textId="77777777" w:rsidR="00E660D2" w:rsidRPr="008E3C68" w:rsidRDefault="00E660D2" w:rsidP="00993E8E">
      <w:pPr>
        <w:pStyle w:val="SPRSectionHeading"/>
        <w:rPr>
          <w:sz w:val="22"/>
          <w:szCs w:val="22"/>
        </w:rPr>
      </w:pPr>
    </w:p>
    <w:p w14:paraId="767CA839" w14:textId="295C1220" w:rsidR="005C4DC1" w:rsidRPr="001042DE" w:rsidRDefault="00767706" w:rsidP="008E3C68">
      <w:pPr>
        <w:pStyle w:val="SPRSubheading"/>
        <w:spacing w:after="120"/>
        <w:ind w:left="567" w:hanging="567"/>
      </w:pPr>
      <w:bookmarkStart w:id="260" w:name="_Toc478120354"/>
      <w:bookmarkStart w:id="261" w:name="_Toc15356039"/>
      <w:r w:rsidRPr="001042DE">
        <w:t xml:space="preserve">Income </w:t>
      </w:r>
      <w:r w:rsidR="00B84674" w:rsidRPr="001042DE">
        <w:t>t</w:t>
      </w:r>
      <w:r w:rsidR="005E105A" w:rsidRPr="001042DE">
        <w:t>ax</w:t>
      </w:r>
      <w:bookmarkEnd w:id="260"/>
      <w:r w:rsidR="005E105A" w:rsidRPr="001042DE">
        <w:t xml:space="preserve"> </w:t>
      </w:r>
    </w:p>
    <w:p w14:paraId="274E983B" w14:textId="32C6DE5D" w:rsidR="00397E1D" w:rsidRDefault="00BF0A14" w:rsidP="00E660D2">
      <w:pPr>
        <w:pStyle w:val="SPRBodyText"/>
      </w:pPr>
      <w:bookmarkStart w:id="262" w:name="_Toc385942877"/>
      <w:bookmarkStart w:id="263" w:name="_Toc260392012"/>
      <w:bookmarkStart w:id="264" w:name="_Toc261184965"/>
      <w:bookmarkStart w:id="265" w:name="_Toc387924557"/>
      <w:bookmarkStart w:id="266" w:name="_Toc387936266"/>
      <w:bookmarkStart w:id="267" w:name="_Toc388626298"/>
      <w:bookmarkStart w:id="268" w:name="_Toc388871180"/>
      <w:bookmarkStart w:id="269" w:name="_Toc388871281"/>
      <w:bookmarkStart w:id="270" w:name="_Toc418618735"/>
      <w:bookmarkStart w:id="271" w:name="_Toc463014655"/>
      <w:r w:rsidRPr="001042DE">
        <w:t xml:space="preserve">The </w:t>
      </w:r>
      <w:r w:rsidR="00A34B34" w:rsidRPr="001042DE">
        <w:t xml:space="preserve">New Zealand </w:t>
      </w:r>
      <w:r w:rsidR="00DA0184">
        <w:t>Rebate</w:t>
      </w:r>
      <w:r w:rsidRPr="001042DE">
        <w:t xml:space="preserve"> </w:t>
      </w:r>
      <w:r w:rsidR="00397E1D" w:rsidRPr="001042DE">
        <w:t>will be given standard grant treatment for income tax purposes. That is, the cost base of the production will b</w:t>
      </w:r>
      <w:r w:rsidR="00767706" w:rsidRPr="001042DE">
        <w:t xml:space="preserve">e reduced by the amount of the </w:t>
      </w:r>
      <w:r w:rsidR="00A34B34" w:rsidRPr="001042DE">
        <w:t xml:space="preserve">New Zealand </w:t>
      </w:r>
      <w:r w:rsidR="002A776D">
        <w:t>Rebate</w:t>
      </w:r>
      <w:r w:rsidR="00397E1D" w:rsidRPr="001042DE">
        <w:t>.</w:t>
      </w:r>
      <w:bookmarkEnd w:id="262"/>
      <w:bookmarkEnd w:id="263"/>
      <w:bookmarkEnd w:id="264"/>
      <w:bookmarkEnd w:id="265"/>
      <w:bookmarkEnd w:id="266"/>
      <w:bookmarkEnd w:id="267"/>
      <w:bookmarkEnd w:id="268"/>
      <w:bookmarkEnd w:id="269"/>
      <w:bookmarkEnd w:id="270"/>
      <w:bookmarkEnd w:id="271"/>
      <w:r w:rsidR="00397E1D" w:rsidRPr="001042DE">
        <w:t xml:space="preserve"> </w:t>
      </w:r>
    </w:p>
    <w:p w14:paraId="6BA8CC39" w14:textId="77777777" w:rsidR="00E660D2" w:rsidRPr="001042DE" w:rsidRDefault="00E660D2" w:rsidP="00E660D2">
      <w:pPr>
        <w:pStyle w:val="SPRBodyText"/>
      </w:pPr>
    </w:p>
    <w:p w14:paraId="0D32DD4A" w14:textId="124D6C8E" w:rsidR="00397E1D" w:rsidRDefault="00397E1D" w:rsidP="00E660D2">
      <w:pPr>
        <w:pStyle w:val="SPRBodyText"/>
      </w:pPr>
      <w:r w:rsidRPr="001042DE">
        <w:t xml:space="preserve">The </w:t>
      </w:r>
      <w:r w:rsidR="00A34B34" w:rsidRPr="001042DE">
        <w:t xml:space="preserve">New Zealand </w:t>
      </w:r>
      <w:r w:rsidR="002A776D">
        <w:t>Rebate</w:t>
      </w:r>
      <w:r w:rsidRPr="001042DE">
        <w:t xml:space="preserve"> is </w:t>
      </w:r>
      <w:r w:rsidR="008E7F1A" w:rsidRPr="001042DE">
        <w:t xml:space="preserve">treated as excluded income for </w:t>
      </w:r>
      <w:r w:rsidRPr="001042DE">
        <w:t>the purposes of income tax.</w:t>
      </w:r>
    </w:p>
    <w:p w14:paraId="4337D2BA" w14:textId="77777777" w:rsidR="00E660D2" w:rsidRPr="001042DE" w:rsidRDefault="00E660D2" w:rsidP="00E660D2">
      <w:pPr>
        <w:pStyle w:val="SPRBodyText"/>
      </w:pPr>
    </w:p>
    <w:p w14:paraId="736008CA" w14:textId="3F4A4419" w:rsidR="005E105A" w:rsidRDefault="00AE7F24" w:rsidP="00E660D2">
      <w:pPr>
        <w:pStyle w:val="SPRBodyText"/>
      </w:pPr>
      <w:r w:rsidRPr="001042DE">
        <w:t xml:space="preserve">Where co-investment/co-funding is provided by a </w:t>
      </w:r>
      <w:r w:rsidR="00DF6362" w:rsidRPr="001042DE">
        <w:t>New Zealand Government</w:t>
      </w:r>
      <w:r w:rsidRPr="001042DE">
        <w:t xml:space="preserve"> agency, special tax rules will apply. In brief, the </w:t>
      </w:r>
      <w:r w:rsidR="00767706" w:rsidRPr="001042DE">
        <w:t xml:space="preserve">co-funding will be treated as if it were a </w:t>
      </w:r>
      <w:r w:rsidR="00A34B34" w:rsidRPr="001042DE">
        <w:t>g</w:t>
      </w:r>
      <w:r w:rsidRPr="001042DE">
        <w:t>rant, but any payments b</w:t>
      </w:r>
      <w:r w:rsidR="004A0352" w:rsidRPr="001042DE">
        <w:t xml:space="preserve">ack will be tax deductible. </w:t>
      </w:r>
    </w:p>
    <w:p w14:paraId="43FA7D8A" w14:textId="77777777" w:rsidR="00E660D2" w:rsidRPr="001042DE" w:rsidRDefault="00E660D2" w:rsidP="00E660D2">
      <w:pPr>
        <w:pStyle w:val="SPRBodyText"/>
      </w:pPr>
    </w:p>
    <w:p w14:paraId="463E3454" w14:textId="77777777" w:rsidR="00767706" w:rsidRPr="001042DE" w:rsidRDefault="00767706" w:rsidP="008E3C68">
      <w:pPr>
        <w:pStyle w:val="SPRSubheading"/>
        <w:spacing w:after="120"/>
        <w:ind w:left="567" w:hanging="567"/>
      </w:pPr>
      <w:bookmarkStart w:id="272" w:name="_Toc478120355"/>
      <w:r w:rsidRPr="001042DE">
        <w:t>GST</w:t>
      </w:r>
      <w:bookmarkEnd w:id="272"/>
    </w:p>
    <w:p w14:paraId="5B6A5999" w14:textId="2A3CE38E" w:rsidR="00767706" w:rsidRDefault="00767706" w:rsidP="00E660D2">
      <w:pPr>
        <w:pStyle w:val="SPRBodyText"/>
      </w:pPr>
      <w:r w:rsidRPr="00E660D2">
        <w:t xml:space="preserve">All figures set out in these criteria are net of GST. As such, the </w:t>
      </w:r>
      <w:r w:rsidR="00A34B34" w:rsidRPr="00E660D2">
        <w:t xml:space="preserve">New Zealand </w:t>
      </w:r>
      <w:r w:rsidR="00E26EEB" w:rsidRPr="00E660D2">
        <w:t>Rebate</w:t>
      </w:r>
      <w:r w:rsidRPr="00E660D2">
        <w:t xml:space="preserve"> is calculated in relation to amounts that are net of GST. However, New Zealand tax law require</w:t>
      </w:r>
      <w:r w:rsidR="00A351D5" w:rsidRPr="00E660D2">
        <w:t>s</w:t>
      </w:r>
      <w:r w:rsidRPr="00E660D2">
        <w:t xml:space="preserve"> that the </w:t>
      </w:r>
      <w:r w:rsidR="00A34B34" w:rsidRPr="00E660D2">
        <w:t xml:space="preserve">New Zealand </w:t>
      </w:r>
      <w:r w:rsidR="00C62725" w:rsidRPr="00E660D2">
        <w:t>Rebate</w:t>
      </w:r>
      <w:r w:rsidRPr="00E660D2">
        <w:t xml:space="preserve"> is paid GST inclusive. For this reason, the </w:t>
      </w:r>
      <w:r w:rsidR="00A34B34" w:rsidRPr="00E660D2">
        <w:t xml:space="preserve">New Zealand </w:t>
      </w:r>
      <w:r w:rsidR="00C62725" w:rsidRPr="00E660D2">
        <w:t>Rebate</w:t>
      </w:r>
      <w:r w:rsidRPr="00E660D2">
        <w:t xml:space="preserve"> will be made to eligible applicants on a GST plus basis with applicants having to return the GST component </w:t>
      </w:r>
      <w:r w:rsidR="00A351D5" w:rsidRPr="00E660D2">
        <w:t xml:space="preserve">in </w:t>
      </w:r>
      <w:r w:rsidRPr="00E660D2">
        <w:t xml:space="preserve">their </w:t>
      </w:r>
      <w:r w:rsidR="00A351D5" w:rsidRPr="00E660D2">
        <w:t xml:space="preserve">next </w:t>
      </w:r>
      <w:r w:rsidRPr="00E660D2">
        <w:t>GST return.</w:t>
      </w:r>
    </w:p>
    <w:p w14:paraId="41561B91" w14:textId="77777777" w:rsidR="00E660D2" w:rsidRPr="00E660D2" w:rsidRDefault="00E660D2" w:rsidP="00E660D2">
      <w:pPr>
        <w:pStyle w:val="SPRBodyText"/>
      </w:pPr>
    </w:p>
    <w:p w14:paraId="19FC2FAE" w14:textId="4C302905" w:rsidR="005E105A" w:rsidRPr="001042DE" w:rsidRDefault="005E105A" w:rsidP="008E3C68">
      <w:pPr>
        <w:pStyle w:val="SPRSubheading"/>
        <w:spacing w:after="120"/>
        <w:ind w:left="567" w:hanging="567"/>
      </w:pPr>
      <w:bookmarkStart w:id="273" w:name="_Ref261260257"/>
      <w:bookmarkStart w:id="274" w:name="_Toc478120356"/>
      <w:r w:rsidRPr="001042DE">
        <w:t xml:space="preserve">Currency </w:t>
      </w:r>
      <w:r w:rsidR="0088793D" w:rsidRPr="001042DE">
        <w:t>e</w:t>
      </w:r>
      <w:r w:rsidRPr="001042DE">
        <w:t>xchange</w:t>
      </w:r>
      <w:bookmarkEnd w:id="261"/>
      <w:bookmarkEnd w:id="273"/>
      <w:bookmarkEnd w:id="274"/>
    </w:p>
    <w:p w14:paraId="7ABDEBAB" w14:textId="47BB0064" w:rsidR="005E105A" w:rsidRDefault="005E105A" w:rsidP="00E660D2">
      <w:pPr>
        <w:pStyle w:val="SPRBodyText"/>
      </w:pPr>
      <w:bookmarkStart w:id="275" w:name="_Ref179017131"/>
      <w:r w:rsidRPr="001042DE">
        <w:t xml:space="preserve">All production expenditure </w:t>
      </w:r>
      <w:r w:rsidR="005E3C3A" w:rsidRPr="001042DE">
        <w:t xml:space="preserve">incurred and paid </w:t>
      </w:r>
      <w:r w:rsidRPr="001042DE">
        <w:t xml:space="preserve">in </w:t>
      </w:r>
      <w:r w:rsidR="00502B87" w:rsidRPr="001042DE">
        <w:t xml:space="preserve">a </w:t>
      </w:r>
      <w:r w:rsidRPr="001042DE">
        <w:t>foreign currenc</w:t>
      </w:r>
      <w:r w:rsidR="00502B87" w:rsidRPr="001042DE">
        <w:t>y</w:t>
      </w:r>
      <w:r w:rsidRPr="001042DE">
        <w:t xml:space="preserve"> must be converted into New Zealand dollars on a monthly basis at the mid-month exchange rate published </w:t>
      </w:r>
      <w:r w:rsidR="00680E57" w:rsidRPr="001042DE">
        <w:t xml:space="preserve">on the </w:t>
      </w:r>
      <w:r w:rsidR="00B554CE" w:rsidRPr="001042DE">
        <w:t>IRD</w:t>
      </w:r>
      <w:r w:rsidR="00680E57" w:rsidRPr="001042DE">
        <w:t xml:space="preserve"> website</w:t>
      </w:r>
      <w:r w:rsidR="001B6ED7" w:rsidRPr="001042DE">
        <w:t xml:space="preserve"> for the month in which the </w:t>
      </w:r>
      <w:r w:rsidR="009C0C31" w:rsidRPr="001042DE">
        <w:t>payment</w:t>
      </w:r>
      <w:r w:rsidR="001B6ED7" w:rsidRPr="001042DE">
        <w:t xml:space="preserve"> was </w:t>
      </w:r>
      <w:r w:rsidR="009C0C31" w:rsidRPr="001042DE">
        <w:t>made</w:t>
      </w:r>
      <w:r w:rsidR="001B6ED7" w:rsidRPr="001042DE">
        <w:t>.</w:t>
      </w:r>
      <w:r w:rsidRPr="001042DE">
        <w:t xml:space="preserve"> </w:t>
      </w:r>
      <w:bookmarkEnd w:id="275"/>
    </w:p>
    <w:p w14:paraId="2FB4F7F8" w14:textId="77777777" w:rsidR="00E660D2" w:rsidRPr="001042DE" w:rsidRDefault="00E660D2" w:rsidP="00E660D2">
      <w:pPr>
        <w:pStyle w:val="SPRBodyText"/>
      </w:pPr>
    </w:p>
    <w:p w14:paraId="6306E792" w14:textId="17FDD64D" w:rsidR="005E105A" w:rsidRPr="001042DE" w:rsidRDefault="00767706" w:rsidP="008E3C68">
      <w:pPr>
        <w:pStyle w:val="SPRSubheading"/>
        <w:spacing w:after="120"/>
        <w:ind w:left="567" w:hanging="567"/>
      </w:pPr>
      <w:bookmarkStart w:id="276" w:name="_Toc55216543"/>
      <w:bookmarkStart w:id="277" w:name="_Toc478120357"/>
      <w:r w:rsidRPr="001042DE">
        <w:t>Non-</w:t>
      </w:r>
      <w:r w:rsidR="0088793D" w:rsidRPr="001042DE">
        <w:t>a</w:t>
      </w:r>
      <w:r w:rsidR="005E105A" w:rsidRPr="001042DE">
        <w:t>rm’s</w:t>
      </w:r>
      <w:r w:rsidR="00121A1F" w:rsidRPr="001042DE">
        <w:t xml:space="preserve"> </w:t>
      </w:r>
      <w:r w:rsidR="0088793D" w:rsidRPr="001042DE">
        <w:t>l</w:t>
      </w:r>
      <w:r w:rsidR="005E105A" w:rsidRPr="001042DE">
        <w:t xml:space="preserve">ength </w:t>
      </w:r>
      <w:r w:rsidR="0088793D" w:rsidRPr="001042DE">
        <w:t>e</w:t>
      </w:r>
      <w:r w:rsidR="005E105A" w:rsidRPr="001042DE">
        <w:t>xpenditure</w:t>
      </w:r>
      <w:bookmarkEnd w:id="276"/>
      <w:bookmarkEnd w:id="277"/>
    </w:p>
    <w:p w14:paraId="1AEEADF9" w14:textId="6F10A8D9" w:rsidR="005E105A" w:rsidRDefault="005E105A" w:rsidP="00E660D2">
      <w:pPr>
        <w:pStyle w:val="SPRBodyText"/>
      </w:pPr>
      <w:r w:rsidRPr="001042DE">
        <w:t>The basis of the arm’s</w:t>
      </w:r>
      <w:r w:rsidR="00121A1F" w:rsidRPr="001042DE">
        <w:t xml:space="preserve"> </w:t>
      </w:r>
      <w:r w:rsidRPr="001042DE">
        <w:t>length principle is to ensure that amounts charged between the applicant and any associate</w:t>
      </w:r>
      <w:r w:rsidR="00B1110F">
        <w:t>d</w:t>
      </w:r>
      <w:r w:rsidRPr="001042DE">
        <w:t xml:space="preserve"> </w:t>
      </w:r>
      <w:r w:rsidR="00610C8E" w:rsidRPr="001042DE">
        <w:t xml:space="preserve">entities </w:t>
      </w:r>
      <w:r w:rsidRPr="001042DE">
        <w:t xml:space="preserve">(including parent and subsidiary </w:t>
      </w:r>
      <w:r w:rsidR="00610C8E" w:rsidRPr="001042DE">
        <w:t>entities</w:t>
      </w:r>
      <w:r w:rsidRPr="001042DE">
        <w:t>) for the provision of goods or services are commercially reasonable.</w:t>
      </w:r>
    </w:p>
    <w:p w14:paraId="71AE310C" w14:textId="77777777" w:rsidR="00E660D2" w:rsidRPr="001042DE" w:rsidRDefault="00E660D2" w:rsidP="00E660D2">
      <w:pPr>
        <w:pStyle w:val="SPRBodyText"/>
      </w:pPr>
    </w:p>
    <w:p w14:paraId="5194EC71" w14:textId="10CA6A41" w:rsidR="005E105A" w:rsidRPr="001042DE" w:rsidRDefault="005E105A" w:rsidP="00E660D2">
      <w:pPr>
        <w:pStyle w:val="SPRBodyText"/>
      </w:pPr>
      <w:r w:rsidRPr="001042DE">
        <w:t xml:space="preserve">Where the applicant incurs expenditure under a non-arm’s length arrangement </w:t>
      </w:r>
      <w:r w:rsidR="00BD0E1C" w:rsidRPr="001042DE">
        <w:t>that</w:t>
      </w:r>
      <w:r w:rsidRPr="001042DE">
        <w:t xml:space="preserve"> inflates the cost of a particular good or service in relation to the production, then only the commercial rate for that good or service </w:t>
      </w:r>
      <w:r w:rsidR="000C0830" w:rsidRPr="001042DE">
        <w:t xml:space="preserve">is </w:t>
      </w:r>
      <w:r w:rsidRPr="001042DE">
        <w:t>QNZPE. The commercial rate will be taken to be the amount that would have been incurred if the parties were dealing at arm’s length with each other charging what they would ordinarily charge to an unrelated party</w:t>
      </w:r>
      <w:r w:rsidR="00C25486" w:rsidRPr="001042DE">
        <w:t xml:space="preserve"> and/or paying what they would ordinarily agree to pay an unrelated party. Factors such as the length of the hire, supply and demand issues</w:t>
      </w:r>
      <w:r w:rsidR="00F4635D" w:rsidRPr="001042DE">
        <w:t>, any bulk discount that might reasonably be expected to apply,</w:t>
      </w:r>
      <w:r w:rsidR="00C25486" w:rsidRPr="001042DE">
        <w:t xml:space="preserve"> and overall cost-effectiveness will be taken into account when considering the commercial rate</w:t>
      </w:r>
      <w:r w:rsidRPr="001042DE">
        <w:t>.</w:t>
      </w:r>
    </w:p>
    <w:p w14:paraId="621D77AD" w14:textId="77777777" w:rsidR="00E660D2" w:rsidRDefault="00E660D2" w:rsidP="00E660D2">
      <w:pPr>
        <w:pStyle w:val="SPRBodyText"/>
      </w:pPr>
    </w:p>
    <w:p w14:paraId="593F93B9" w14:textId="669AF7B3" w:rsidR="005E105A" w:rsidRDefault="005E105A" w:rsidP="00E660D2">
      <w:pPr>
        <w:pStyle w:val="SPRBodyText"/>
        <w:rPr>
          <w:color w:val="FF0000"/>
        </w:rPr>
      </w:pPr>
      <w:r w:rsidRPr="001042DE">
        <w:t>The arm’s length principle applies to any act or transaction directly or indirectly connected with any expenditure incurred by the applicant - i.e.</w:t>
      </w:r>
      <w:r w:rsidR="00EB635E">
        <w:t>,</w:t>
      </w:r>
      <w:r w:rsidRPr="001042DE">
        <w:t xml:space="preserve"> the principle still applies if a non-arm’s</w:t>
      </w:r>
      <w:r w:rsidR="00121A1F" w:rsidRPr="001042DE">
        <w:t xml:space="preserve"> </w:t>
      </w:r>
      <w:r w:rsidRPr="001042DE">
        <w:t>length deal between other parties otherwise inflates the expenditure of a particular good or service purchased by the applicant.</w:t>
      </w:r>
      <w:r w:rsidRPr="001042DE">
        <w:rPr>
          <w:color w:val="FF0000"/>
        </w:rPr>
        <w:t xml:space="preserve"> </w:t>
      </w:r>
    </w:p>
    <w:p w14:paraId="499CD5EE" w14:textId="77777777" w:rsidR="00E660D2" w:rsidRPr="001042DE" w:rsidRDefault="00E660D2" w:rsidP="00E660D2">
      <w:pPr>
        <w:pStyle w:val="SPRBodyText"/>
        <w:rPr>
          <w:color w:val="FF0000"/>
        </w:rPr>
      </w:pPr>
    </w:p>
    <w:p w14:paraId="771316E4" w14:textId="1D02C0AB" w:rsidR="00C25486" w:rsidRDefault="00C25486" w:rsidP="00E660D2">
      <w:pPr>
        <w:pStyle w:val="SPRBodyText"/>
      </w:pPr>
      <w:r w:rsidRPr="001042DE">
        <w:t>Where there is significant non-arm’s length expenditure in an application, the total budget will be considered against the total likely income earned by the production along with the overall feasibility of the production without the non-arm’s length expenditure.</w:t>
      </w:r>
      <w:r w:rsidR="00AB5167" w:rsidRPr="001042DE">
        <w:t xml:space="preserve"> If the </w:t>
      </w:r>
      <w:r w:rsidR="00813C77">
        <w:t>Decision-maker</w:t>
      </w:r>
      <w:r w:rsidR="00AB5167" w:rsidRPr="001042DE">
        <w:t xml:space="preserve"> then considers </w:t>
      </w:r>
      <w:r w:rsidR="000E4C11" w:rsidRPr="001042DE">
        <w:t xml:space="preserve">that any costs are calculated or </w:t>
      </w:r>
      <w:r w:rsidR="00AB5167" w:rsidRPr="001042DE">
        <w:t xml:space="preserve">that the production is structured in a way that is inconsistent with the </w:t>
      </w:r>
      <w:r w:rsidR="0024034B" w:rsidRPr="001042DE">
        <w:t xml:space="preserve">purpose or </w:t>
      </w:r>
      <w:r w:rsidR="00AB5167" w:rsidRPr="001042DE">
        <w:t xml:space="preserve">intent of the criteria, </w:t>
      </w:r>
      <w:r w:rsidR="00E76E31" w:rsidRPr="001042DE">
        <w:t xml:space="preserve">the application </w:t>
      </w:r>
      <w:r w:rsidR="006F10C9" w:rsidRPr="001042DE">
        <w:t>may</w:t>
      </w:r>
      <w:r w:rsidR="00E76E31" w:rsidRPr="001042DE">
        <w:t xml:space="preserve"> </w:t>
      </w:r>
      <w:r w:rsidR="00AB5167" w:rsidRPr="001042DE">
        <w:t xml:space="preserve">be rejected by the </w:t>
      </w:r>
      <w:r w:rsidR="00813C77">
        <w:t>Decision-maker</w:t>
      </w:r>
      <w:r w:rsidR="00AB5167" w:rsidRPr="001042DE">
        <w:t xml:space="preserve"> </w:t>
      </w:r>
      <w:r w:rsidR="00C84DDD">
        <w:t>in</w:t>
      </w:r>
      <w:r w:rsidR="00C84DDD" w:rsidRPr="001042DE">
        <w:t xml:space="preserve"> </w:t>
      </w:r>
      <w:r w:rsidR="0026569B" w:rsidRPr="001042DE">
        <w:t xml:space="preserve">its </w:t>
      </w:r>
      <w:r w:rsidR="00AB5167" w:rsidRPr="001042DE">
        <w:t>sole discretion as per clause</w:t>
      </w:r>
      <w:r w:rsidR="00F33E70">
        <w:t xml:space="preserve"> 3</w:t>
      </w:r>
      <w:r w:rsidR="00AB5167" w:rsidRPr="001042DE">
        <w:t>.</w:t>
      </w:r>
      <w:r w:rsidRPr="001042DE">
        <w:t xml:space="preserve"> </w:t>
      </w:r>
      <w:r w:rsidR="00AB5167" w:rsidRPr="001042DE">
        <w:t xml:space="preserve">  </w:t>
      </w:r>
      <w:r w:rsidRPr="001042DE">
        <w:t xml:space="preserve"> </w:t>
      </w:r>
    </w:p>
    <w:p w14:paraId="306104E3" w14:textId="77777777" w:rsidR="00E660D2" w:rsidRPr="001042DE" w:rsidRDefault="00E660D2" w:rsidP="00E660D2">
      <w:pPr>
        <w:pStyle w:val="SPRBodyText"/>
      </w:pPr>
    </w:p>
    <w:p w14:paraId="0592AA46" w14:textId="77777777" w:rsidR="00E660D2" w:rsidRDefault="00C25486" w:rsidP="00E660D2">
      <w:pPr>
        <w:pStyle w:val="SPRBodyText"/>
      </w:pPr>
      <w:r w:rsidRPr="001042DE">
        <w:t xml:space="preserve">Where parties providing goods or services to the production are also investing in the production, the </w:t>
      </w:r>
      <w:r w:rsidR="00533A9B" w:rsidRPr="001042DE">
        <w:t>charges</w:t>
      </w:r>
      <w:r w:rsidRPr="001042DE">
        <w:t xml:space="preserve"> for </w:t>
      </w:r>
      <w:r w:rsidR="00FF4A6B" w:rsidRPr="001042DE">
        <w:t xml:space="preserve">those </w:t>
      </w:r>
      <w:r w:rsidRPr="001042DE">
        <w:t xml:space="preserve">goods or services </w:t>
      </w:r>
      <w:r w:rsidR="00163E27" w:rsidRPr="001042DE">
        <w:t>must</w:t>
      </w:r>
      <w:r w:rsidR="00533A9B" w:rsidRPr="001042DE">
        <w:t xml:space="preserve"> also be at commercial rates </w:t>
      </w:r>
      <w:r w:rsidR="00F4635D" w:rsidRPr="001042DE">
        <w:t xml:space="preserve">(taking into account any bulk </w:t>
      </w:r>
      <w:r w:rsidR="00F4635D" w:rsidRPr="001042DE">
        <w:lastRenderedPageBreak/>
        <w:t xml:space="preserve">discount that might reasonably be expected to apply) </w:t>
      </w:r>
      <w:r w:rsidR="00533A9B" w:rsidRPr="001042DE">
        <w:t>and</w:t>
      </w:r>
      <w:r w:rsidRPr="001042DE">
        <w:t xml:space="preserve"> </w:t>
      </w:r>
      <w:r w:rsidR="00FF4A6B" w:rsidRPr="001042DE">
        <w:t xml:space="preserve">be </w:t>
      </w:r>
      <w:r w:rsidRPr="001042DE">
        <w:t xml:space="preserve">at a </w:t>
      </w:r>
      <w:r w:rsidR="008B3059" w:rsidRPr="001042DE">
        <w:t xml:space="preserve">level </w:t>
      </w:r>
      <w:r w:rsidRPr="001042DE">
        <w:t xml:space="preserve">consistent with the </w:t>
      </w:r>
      <w:r w:rsidR="00533A9B" w:rsidRPr="001042DE">
        <w:t>charges</w:t>
      </w:r>
      <w:r w:rsidRPr="001042DE">
        <w:t xml:space="preserve"> of other parties providing goods or services to the production who are not also investing in the production. </w:t>
      </w:r>
    </w:p>
    <w:p w14:paraId="32621E3E" w14:textId="150540C6" w:rsidR="00C25486" w:rsidRPr="001042DE" w:rsidRDefault="00C25486" w:rsidP="00E660D2">
      <w:pPr>
        <w:pStyle w:val="SPRBodyText"/>
      </w:pPr>
      <w:r w:rsidRPr="001042DE">
        <w:t xml:space="preserve">     </w:t>
      </w:r>
      <w:r w:rsidRPr="001042DE">
        <w:rPr>
          <w:color w:val="FF0000"/>
        </w:rPr>
        <w:t xml:space="preserve"> </w:t>
      </w:r>
    </w:p>
    <w:p w14:paraId="792EFC46" w14:textId="357658E6" w:rsidR="005E105A" w:rsidRPr="001042DE" w:rsidRDefault="009F1161" w:rsidP="00F26900">
      <w:pPr>
        <w:pStyle w:val="SPRSubheading"/>
        <w:spacing w:after="120"/>
        <w:ind w:left="567" w:hanging="567"/>
      </w:pPr>
      <w:bookmarkStart w:id="278" w:name="_Toc15356042"/>
      <w:bookmarkStart w:id="279" w:name="_Toc55216544"/>
      <w:bookmarkStart w:id="280" w:name="_Toc478120358"/>
      <w:r w:rsidRPr="001042DE">
        <w:t>Non-</w:t>
      </w:r>
      <w:r w:rsidR="002E175E" w:rsidRPr="001042DE">
        <w:t>a</w:t>
      </w:r>
      <w:r w:rsidRPr="001042DE">
        <w:t xml:space="preserve">ccrual </w:t>
      </w:r>
      <w:r w:rsidR="002E175E" w:rsidRPr="001042DE">
        <w:t>b</w:t>
      </w:r>
      <w:r w:rsidR="005E105A" w:rsidRPr="001042DE">
        <w:t xml:space="preserve">asis of </w:t>
      </w:r>
      <w:r w:rsidR="002E175E" w:rsidRPr="001042DE">
        <w:t>e</w:t>
      </w:r>
      <w:r w:rsidR="005E105A" w:rsidRPr="001042DE">
        <w:t>xpenditure</w:t>
      </w:r>
      <w:bookmarkEnd w:id="278"/>
      <w:bookmarkEnd w:id="279"/>
      <w:bookmarkEnd w:id="280"/>
    </w:p>
    <w:p w14:paraId="1A90FBC6" w14:textId="0DA610C1" w:rsidR="00903AEC" w:rsidRDefault="0071117C" w:rsidP="00E660D2">
      <w:pPr>
        <w:pStyle w:val="SPRBodyText"/>
      </w:pPr>
      <w:bookmarkStart w:id="281" w:name="_Toc385940039"/>
      <w:bookmarkStart w:id="282" w:name="_Toc385942882"/>
      <w:bookmarkStart w:id="283" w:name="_Toc260392017"/>
      <w:bookmarkStart w:id="284" w:name="_Toc261184970"/>
      <w:bookmarkStart w:id="285" w:name="_Toc387924562"/>
      <w:bookmarkStart w:id="286" w:name="_Toc387936271"/>
      <w:bookmarkStart w:id="287" w:name="_Toc388626303"/>
      <w:bookmarkStart w:id="288" w:name="_Toc388871185"/>
      <w:bookmarkStart w:id="289" w:name="_Toc388871286"/>
      <w:bookmarkStart w:id="290" w:name="_Toc418618740"/>
      <w:bookmarkStart w:id="291" w:name="_Toc463014660"/>
      <w:r w:rsidRPr="001042DE">
        <w:t>T</w:t>
      </w:r>
      <w:r w:rsidR="005E105A" w:rsidRPr="001042DE">
        <w:t xml:space="preserve">o be QNZPE </w:t>
      </w:r>
      <w:r w:rsidR="00F94D42" w:rsidRPr="001042DE">
        <w:t xml:space="preserve">a cost </w:t>
      </w:r>
      <w:r w:rsidR="005E105A" w:rsidRPr="001042DE">
        <w:t xml:space="preserve">must have actually been incurred on the making of the specific production for which the application is made. In addition, the applicant must have actually discharged </w:t>
      </w:r>
      <w:r w:rsidR="00533A9B" w:rsidRPr="001042DE">
        <w:t xml:space="preserve">in full </w:t>
      </w:r>
      <w:r w:rsidR="005E105A" w:rsidRPr="001042DE">
        <w:t xml:space="preserve">its liability to pay at the time of </w:t>
      </w:r>
      <w:r w:rsidR="009E4D7A" w:rsidRPr="001042DE">
        <w:t xml:space="preserve">making </w:t>
      </w:r>
      <w:r w:rsidR="00643030" w:rsidRPr="001042DE">
        <w:t>a final application</w:t>
      </w:r>
      <w:r w:rsidR="00800496" w:rsidRPr="001042DE">
        <w:t xml:space="preserve"> </w:t>
      </w:r>
      <w:bookmarkEnd w:id="281"/>
      <w:bookmarkEnd w:id="282"/>
      <w:bookmarkEnd w:id="283"/>
      <w:bookmarkEnd w:id="284"/>
      <w:bookmarkEnd w:id="285"/>
      <w:bookmarkEnd w:id="286"/>
      <w:bookmarkEnd w:id="287"/>
      <w:bookmarkEnd w:id="288"/>
      <w:bookmarkEnd w:id="289"/>
      <w:r w:rsidR="00EA75C3">
        <w:t xml:space="preserve">for the New Zealand </w:t>
      </w:r>
      <w:r w:rsidR="00155D36">
        <w:t>Rebate</w:t>
      </w:r>
      <w:r w:rsidR="00EA75C3">
        <w:t xml:space="preserve"> </w:t>
      </w:r>
      <w:r w:rsidR="00533A9B" w:rsidRPr="001042DE">
        <w:t xml:space="preserve">(for example, paid in cash, by cheque or electronic transfer). Credits </w:t>
      </w:r>
      <w:r w:rsidR="00163E27" w:rsidRPr="001042DE">
        <w:t>must</w:t>
      </w:r>
      <w:r w:rsidR="00533A9B" w:rsidRPr="001042DE">
        <w:t xml:space="preserve"> not be offset against any QNZPE to be claimed on the production</w:t>
      </w:r>
      <w:r w:rsidR="00C25486" w:rsidRPr="001042DE">
        <w:t>.</w:t>
      </w:r>
      <w:bookmarkEnd w:id="290"/>
      <w:bookmarkEnd w:id="291"/>
      <w:r w:rsidR="00960A14" w:rsidRPr="001042DE">
        <w:t xml:space="preserve"> </w:t>
      </w:r>
    </w:p>
    <w:p w14:paraId="2291F9CA" w14:textId="77777777" w:rsidR="00AF3C42" w:rsidRPr="001042DE" w:rsidRDefault="00AF3C42" w:rsidP="00E660D2">
      <w:pPr>
        <w:pStyle w:val="SPRBodyText"/>
      </w:pPr>
    </w:p>
    <w:p w14:paraId="792CE08B" w14:textId="77777777" w:rsidR="00AF3C42" w:rsidRDefault="00903AEC" w:rsidP="00E660D2">
      <w:pPr>
        <w:pStyle w:val="SPRBodyText"/>
      </w:pPr>
      <w:bookmarkStart w:id="292" w:name="_Ref362528165"/>
      <w:bookmarkStart w:id="293" w:name="_Toc385940040"/>
      <w:bookmarkStart w:id="294" w:name="_Toc385942883"/>
      <w:bookmarkStart w:id="295" w:name="_Toc260392018"/>
      <w:bookmarkStart w:id="296" w:name="_Toc261184971"/>
      <w:bookmarkStart w:id="297" w:name="_Toc387924563"/>
      <w:bookmarkStart w:id="298" w:name="_Toc387936272"/>
      <w:bookmarkStart w:id="299" w:name="_Toc388626304"/>
      <w:bookmarkStart w:id="300" w:name="_Toc388871186"/>
      <w:bookmarkStart w:id="301" w:name="_Toc388871287"/>
      <w:bookmarkStart w:id="302" w:name="_Toc418618741"/>
      <w:bookmarkStart w:id="303" w:name="_Toc463014661"/>
      <w:r w:rsidRPr="001042DE">
        <w:t>T</w:t>
      </w:r>
      <w:r w:rsidR="00767706" w:rsidRPr="001042DE">
        <w:t xml:space="preserve">his </w:t>
      </w:r>
      <w:r w:rsidR="0071117C" w:rsidRPr="001042DE">
        <w:t xml:space="preserve">requirement </w:t>
      </w:r>
      <w:r w:rsidR="00767706" w:rsidRPr="001042DE">
        <w:t>does not apply where</w:t>
      </w:r>
      <w:r w:rsidR="0071117C" w:rsidRPr="001042DE">
        <w:t>:</w:t>
      </w:r>
      <w:bookmarkEnd w:id="292"/>
      <w:bookmarkEnd w:id="293"/>
      <w:bookmarkEnd w:id="294"/>
      <w:bookmarkEnd w:id="295"/>
      <w:bookmarkEnd w:id="296"/>
      <w:bookmarkEnd w:id="297"/>
      <w:bookmarkEnd w:id="298"/>
      <w:bookmarkEnd w:id="299"/>
      <w:bookmarkEnd w:id="300"/>
      <w:bookmarkEnd w:id="301"/>
      <w:bookmarkEnd w:id="302"/>
      <w:bookmarkEnd w:id="303"/>
    </w:p>
    <w:p w14:paraId="04DC883F" w14:textId="77777777" w:rsidR="002F0D88" w:rsidRDefault="002F0D88" w:rsidP="00E660D2">
      <w:pPr>
        <w:pStyle w:val="SPRBodyText"/>
      </w:pPr>
    </w:p>
    <w:p w14:paraId="5F517B75" w14:textId="77777777" w:rsidR="002F4D54" w:rsidRPr="002F4D54" w:rsidRDefault="002F4D54" w:rsidP="00AB222F">
      <w:pPr>
        <w:pStyle w:val="RrangiKwae"/>
        <w:numPr>
          <w:ilvl w:val="0"/>
          <w:numId w:val="6"/>
        </w:numPr>
        <w:spacing w:after="120"/>
        <w:contextualSpacing w:val="0"/>
        <w:rPr>
          <w:rFonts w:cs="Calibri"/>
          <w:b/>
          <w:bCs/>
          <w:snapToGrid w:val="0"/>
          <w:vanish/>
          <w:lang w:val="en-US" w:eastAsia="en-US"/>
        </w:rPr>
      </w:pPr>
      <w:bookmarkStart w:id="304" w:name="_Toc385940041"/>
      <w:bookmarkStart w:id="305" w:name="_Toc385942884"/>
      <w:bookmarkStart w:id="306" w:name="_Ref385955150"/>
      <w:bookmarkStart w:id="307" w:name="_Toc260392019"/>
      <w:bookmarkStart w:id="308" w:name="_Toc261184972"/>
      <w:bookmarkStart w:id="309" w:name="_Toc387924564"/>
      <w:bookmarkStart w:id="310" w:name="_Toc387936273"/>
      <w:bookmarkStart w:id="311" w:name="_Toc388626305"/>
      <w:bookmarkStart w:id="312" w:name="_Toc388871187"/>
      <w:bookmarkStart w:id="313" w:name="_Toc388871288"/>
      <w:bookmarkStart w:id="314" w:name="_Toc418618742"/>
    </w:p>
    <w:p w14:paraId="3D0A9C89" w14:textId="77777777" w:rsidR="002F4D54" w:rsidRPr="002F4D54" w:rsidRDefault="002F4D54" w:rsidP="00AB222F">
      <w:pPr>
        <w:pStyle w:val="RrangiKwae"/>
        <w:numPr>
          <w:ilvl w:val="0"/>
          <w:numId w:val="6"/>
        </w:numPr>
        <w:spacing w:after="120"/>
        <w:contextualSpacing w:val="0"/>
        <w:rPr>
          <w:rFonts w:cs="Calibri"/>
          <w:b/>
          <w:bCs/>
          <w:snapToGrid w:val="0"/>
          <w:vanish/>
          <w:lang w:val="en-US" w:eastAsia="en-US"/>
        </w:rPr>
      </w:pPr>
    </w:p>
    <w:p w14:paraId="10E02EB6" w14:textId="77777777" w:rsidR="002F4D54" w:rsidRPr="002F4D54" w:rsidRDefault="002F4D54" w:rsidP="00AB222F">
      <w:pPr>
        <w:pStyle w:val="RrangiKwae"/>
        <w:numPr>
          <w:ilvl w:val="0"/>
          <w:numId w:val="6"/>
        </w:numPr>
        <w:spacing w:after="120"/>
        <w:contextualSpacing w:val="0"/>
        <w:rPr>
          <w:rFonts w:cs="Calibri"/>
          <w:b/>
          <w:bCs/>
          <w:snapToGrid w:val="0"/>
          <w:vanish/>
          <w:lang w:val="en-US" w:eastAsia="en-US"/>
        </w:rPr>
      </w:pPr>
    </w:p>
    <w:p w14:paraId="7A573A5F" w14:textId="77777777" w:rsidR="002F4D54" w:rsidRPr="002F4D54" w:rsidRDefault="002F4D54" w:rsidP="00AB222F">
      <w:pPr>
        <w:pStyle w:val="RrangiKwae"/>
        <w:numPr>
          <w:ilvl w:val="0"/>
          <w:numId w:val="6"/>
        </w:numPr>
        <w:spacing w:after="120"/>
        <w:contextualSpacing w:val="0"/>
        <w:rPr>
          <w:rFonts w:cs="Calibri"/>
          <w:b/>
          <w:bCs/>
          <w:snapToGrid w:val="0"/>
          <w:vanish/>
          <w:lang w:val="en-US" w:eastAsia="en-US"/>
        </w:rPr>
      </w:pPr>
    </w:p>
    <w:p w14:paraId="396052EF" w14:textId="77777777" w:rsidR="002F4D54" w:rsidRPr="002F4D54" w:rsidRDefault="002F4D54" w:rsidP="00AB222F">
      <w:pPr>
        <w:pStyle w:val="RrangiKwae"/>
        <w:numPr>
          <w:ilvl w:val="0"/>
          <w:numId w:val="6"/>
        </w:numPr>
        <w:spacing w:after="120"/>
        <w:contextualSpacing w:val="0"/>
        <w:rPr>
          <w:rFonts w:cs="Calibri"/>
          <w:b/>
          <w:bCs/>
          <w:snapToGrid w:val="0"/>
          <w:vanish/>
          <w:lang w:val="en-US" w:eastAsia="en-US"/>
        </w:rPr>
      </w:pPr>
    </w:p>
    <w:p w14:paraId="6ED2F109" w14:textId="2C0D6AF5" w:rsidR="00903AEC" w:rsidRPr="002F0D88" w:rsidRDefault="00903AEC" w:rsidP="00AB222F">
      <w:pPr>
        <w:numPr>
          <w:ilvl w:val="1"/>
          <w:numId w:val="6"/>
        </w:numPr>
        <w:spacing w:after="120"/>
        <w:ind w:left="567" w:hanging="567"/>
        <w:rPr>
          <w:rFonts w:cs="Calibri"/>
          <w:b/>
          <w:bCs/>
          <w:snapToGrid w:val="0"/>
          <w:lang w:val="en-US" w:eastAsia="en-US"/>
        </w:rPr>
      </w:pPr>
      <w:r w:rsidRPr="002F0D88">
        <w:rPr>
          <w:rFonts w:cs="Calibri"/>
          <w:b/>
          <w:bCs/>
          <w:snapToGrid w:val="0"/>
          <w:lang w:val="en-US" w:eastAsia="en-US"/>
        </w:rPr>
        <w:t>Fees or overheads held-back</w:t>
      </w:r>
      <w:bookmarkEnd w:id="304"/>
      <w:bookmarkEnd w:id="305"/>
      <w:bookmarkEnd w:id="306"/>
      <w:bookmarkEnd w:id="307"/>
      <w:bookmarkEnd w:id="308"/>
      <w:bookmarkEnd w:id="309"/>
      <w:bookmarkEnd w:id="310"/>
      <w:bookmarkEnd w:id="311"/>
      <w:bookmarkEnd w:id="312"/>
      <w:bookmarkEnd w:id="313"/>
      <w:bookmarkEnd w:id="314"/>
    </w:p>
    <w:p w14:paraId="2D75DA09" w14:textId="77777777" w:rsidR="00DF3379" w:rsidRPr="001042DE" w:rsidRDefault="00DF3379" w:rsidP="00AF3C42">
      <w:pPr>
        <w:pStyle w:val="SPRBodyText"/>
      </w:pPr>
      <w:r w:rsidRPr="001042DE">
        <w:t xml:space="preserve">Where: </w:t>
      </w:r>
    </w:p>
    <w:p w14:paraId="1D3A572D" w14:textId="56D3C262" w:rsidR="00903AEC" w:rsidRPr="001042DE" w:rsidRDefault="00DF3379" w:rsidP="00AB222F">
      <w:pPr>
        <w:pStyle w:val="SPRBodyText"/>
        <w:numPr>
          <w:ilvl w:val="0"/>
          <w:numId w:val="37"/>
        </w:numPr>
        <w:ind w:left="1134" w:hanging="567"/>
      </w:pPr>
      <w:r w:rsidRPr="001042DE">
        <w:t>p</w:t>
      </w:r>
      <w:r w:rsidR="00903AEC" w:rsidRPr="001042DE">
        <w:t>art</w:t>
      </w:r>
      <w:r w:rsidR="0071117C" w:rsidRPr="001042DE">
        <w:t xml:space="preserve"> of the funding for the production (including any part of the expected </w:t>
      </w:r>
      <w:r w:rsidR="00A34B34" w:rsidRPr="001042DE">
        <w:t xml:space="preserve">New Zealand </w:t>
      </w:r>
      <w:r w:rsidR="00155D36">
        <w:t>Rebate</w:t>
      </w:r>
      <w:r w:rsidR="0071117C" w:rsidRPr="001042DE">
        <w:t xml:space="preserve"> that </w:t>
      </w:r>
      <w:r w:rsidRPr="001042DE">
        <w:t xml:space="preserve">is </w:t>
      </w:r>
      <w:r w:rsidR="0071117C" w:rsidRPr="001042DE">
        <w:t xml:space="preserve">not cashflowed to the </w:t>
      </w:r>
      <w:r w:rsidR="00767706" w:rsidRPr="001042DE">
        <w:t xml:space="preserve">applicant) </w:t>
      </w:r>
      <w:r w:rsidRPr="001042DE">
        <w:t xml:space="preserve">is </w:t>
      </w:r>
      <w:r w:rsidR="00767706" w:rsidRPr="001042DE">
        <w:t xml:space="preserve">unpaid at the time of </w:t>
      </w:r>
      <w:r w:rsidR="00656D3C">
        <w:t xml:space="preserve">making </w:t>
      </w:r>
      <w:r w:rsidR="00767706" w:rsidRPr="001042DE">
        <w:t>final a</w:t>
      </w:r>
      <w:r w:rsidR="0071117C" w:rsidRPr="001042DE">
        <w:t>pplication</w:t>
      </w:r>
      <w:r w:rsidR="00656D3C">
        <w:t xml:space="preserve"> only</w:t>
      </w:r>
      <w:r w:rsidR="0071117C" w:rsidRPr="001042DE">
        <w:t xml:space="preserve">; </w:t>
      </w:r>
    </w:p>
    <w:p w14:paraId="622F0CE6" w14:textId="77777777" w:rsidR="00903AEC" w:rsidRPr="001042DE" w:rsidRDefault="00DF3379" w:rsidP="00AB222F">
      <w:pPr>
        <w:pStyle w:val="SPRBodyText"/>
        <w:numPr>
          <w:ilvl w:val="0"/>
          <w:numId w:val="37"/>
        </w:numPr>
        <w:ind w:left="1134" w:hanging="567"/>
      </w:pPr>
      <w:r w:rsidRPr="001042DE">
        <w:t>t</w:t>
      </w:r>
      <w:r w:rsidR="0071117C" w:rsidRPr="001042DE">
        <w:t xml:space="preserve">his funding </w:t>
      </w:r>
      <w:r w:rsidRPr="001042DE">
        <w:t xml:space="preserve">is </w:t>
      </w:r>
      <w:r w:rsidR="0071117C" w:rsidRPr="001042DE">
        <w:t xml:space="preserve">required to meet the cost of the production; </w:t>
      </w:r>
    </w:p>
    <w:p w14:paraId="420EAC32" w14:textId="77777777" w:rsidR="00903AEC" w:rsidRPr="001042DE" w:rsidRDefault="00DF3379" w:rsidP="00AB222F">
      <w:pPr>
        <w:pStyle w:val="SPRBodyText"/>
        <w:numPr>
          <w:ilvl w:val="0"/>
          <w:numId w:val="37"/>
        </w:numPr>
        <w:ind w:left="1134" w:hanging="567"/>
      </w:pPr>
      <w:r w:rsidRPr="001042DE">
        <w:t>c</w:t>
      </w:r>
      <w:r w:rsidR="0071117C" w:rsidRPr="001042DE">
        <w:t xml:space="preserve">ertain fees </w:t>
      </w:r>
      <w:r w:rsidR="00A60BE6" w:rsidRPr="001042DE">
        <w:t>(</w:t>
      </w:r>
      <w:r w:rsidR="00BD0E1C" w:rsidRPr="001042DE">
        <w:t>that</w:t>
      </w:r>
      <w:r w:rsidR="00A60BE6" w:rsidRPr="001042DE">
        <w:t xml:space="preserve"> are </w:t>
      </w:r>
      <w:r w:rsidR="009F1161" w:rsidRPr="001042DE">
        <w:t xml:space="preserve">otherwise </w:t>
      </w:r>
      <w:r w:rsidR="00A60BE6" w:rsidRPr="001042DE">
        <w:t xml:space="preserve">QNZPE) </w:t>
      </w:r>
      <w:r w:rsidR="0071117C" w:rsidRPr="001042DE">
        <w:t xml:space="preserve">have not been paid because they are being ‘held back’ pending receipt of such funding; </w:t>
      </w:r>
      <w:r w:rsidR="00767706" w:rsidRPr="001042DE">
        <w:t>and</w:t>
      </w:r>
    </w:p>
    <w:p w14:paraId="47F0CF6F" w14:textId="2883211E" w:rsidR="00903AEC" w:rsidRDefault="00DF3379" w:rsidP="00AB222F">
      <w:pPr>
        <w:pStyle w:val="SPRBodyText"/>
        <w:numPr>
          <w:ilvl w:val="0"/>
          <w:numId w:val="37"/>
        </w:numPr>
        <w:ind w:left="1134" w:hanging="567"/>
      </w:pPr>
      <w:r w:rsidRPr="001042DE">
        <w:t>s</w:t>
      </w:r>
      <w:r w:rsidR="0071117C" w:rsidRPr="001042DE">
        <w:t xml:space="preserve">uch fees are payable </w:t>
      </w:r>
      <w:r w:rsidR="00903AEC" w:rsidRPr="001042DE">
        <w:t>to</w:t>
      </w:r>
      <w:r w:rsidR="0071117C" w:rsidRPr="001042DE">
        <w:t xml:space="preserve"> producers, director</w:t>
      </w:r>
      <w:r w:rsidR="00903AEC" w:rsidRPr="001042DE">
        <w:t>/s</w:t>
      </w:r>
      <w:r w:rsidR="00767706" w:rsidRPr="001042DE">
        <w:t xml:space="preserve"> or </w:t>
      </w:r>
      <w:r w:rsidR="00903AEC" w:rsidRPr="001042DE">
        <w:t>as a production entity overhead</w:t>
      </w:r>
      <w:r w:rsidR="009E4D7A" w:rsidRPr="001042DE">
        <w:t>,</w:t>
      </w:r>
      <w:r w:rsidR="0071117C" w:rsidRPr="001042DE">
        <w:t xml:space="preserve"> </w:t>
      </w:r>
    </w:p>
    <w:p w14:paraId="01D0ECC3" w14:textId="77777777" w:rsidR="00091167" w:rsidRPr="001042DE" w:rsidRDefault="00091167" w:rsidP="00AF3C42">
      <w:pPr>
        <w:pStyle w:val="SPRBodyText"/>
      </w:pPr>
    </w:p>
    <w:p w14:paraId="7C52A3EC" w14:textId="67BA67F5" w:rsidR="0071117C" w:rsidRDefault="00903AEC" w:rsidP="00AF3C42">
      <w:pPr>
        <w:pStyle w:val="SPRBodyText"/>
      </w:pPr>
      <w:r w:rsidRPr="001042DE">
        <w:t xml:space="preserve">the amount of the unpaid </w:t>
      </w:r>
      <w:r w:rsidR="0071117C" w:rsidRPr="001042DE">
        <w:t xml:space="preserve">fees </w:t>
      </w:r>
      <w:r w:rsidR="00243CD0" w:rsidRPr="001042DE">
        <w:t xml:space="preserve">or overheads </w:t>
      </w:r>
      <w:r w:rsidR="000C0830" w:rsidRPr="001042DE">
        <w:t xml:space="preserve">is </w:t>
      </w:r>
      <w:r w:rsidR="0071117C" w:rsidRPr="001042DE">
        <w:t>QNZPE.</w:t>
      </w:r>
    </w:p>
    <w:p w14:paraId="3A070B90" w14:textId="77777777" w:rsidR="00656D3C" w:rsidRDefault="00656D3C" w:rsidP="00AF3C42">
      <w:pPr>
        <w:pStyle w:val="SPRBodyText"/>
      </w:pPr>
    </w:p>
    <w:p w14:paraId="1C45D464" w14:textId="06D9906D" w:rsidR="00656D3C" w:rsidRDefault="006E13F2" w:rsidP="00AF3C42">
      <w:pPr>
        <w:pStyle w:val="SPRBodyText"/>
      </w:pPr>
      <w:r>
        <w:t>Fees and overheads held-back are not claimable in an interim application.</w:t>
      </w:r>
    </w:p>
    <w:p w14:paraId="44248EE7" w14:textId="77777777" w:rsidR="00F84CA6" w:rsidRDefault="00F84CA6" w:rsidP="00AF3C42">
      <w:pPr>
        <w:pStyle w:val="SPRBodyText"/>
      </w:pPr>
    </w:p>
    <w:tbl>
      <w:tblPr>
        <w:tblStyle w:val="MtitiRipanga"/>
        <w:tblW w:w="0" w:type="auto"/>
        <w:jc w:val="center"/>
        <w:shd w:val="clear" w:color="auto" w:fill="F2F2F2" w:themeFill="background1" w:themeFillShade="F2"/>
        <w:tblLook w:val="04A0" w:firstRow="1" w:lastRow="0" w:firstColumn="1" w:lastColumn="0" w:noHBand="0" w:noVBand="1"/>
      </w:tblPr>
      <w:tblGrid>
        <w:gridCol w:w="10083"/>
      </w:tblGrid>
      <w:tr w:rsidR="00F84CA6" w14:paraId="3B0CBDDC" w14:textId="77777777" w:rsidTr="00557553">
        <w:trPr>
          <w:jc w:val="center"/>
        </w:trPr>
        <w:tc>
          <w:tcPr>
            <w:tcW w:w="10083" w:type="dxa"/>
            <w:shd w:val="clear" w:color="auto" w:fill="F2F2F2" w:themeFill="background1" w:themeFillShade="F2"/>
          </w:tcPr>
          <w:p w14:paraId="29370DB2" w14:textId="77777777" w:rsidR="00F84CA6" w:rsidRPr="00091167" w:rsidRDefault="00F84CA6" w:rsidP="00F84CA6">
            <w:pPr>
              <w:spacing w:before="80" w:line="240" w:lineRule="auto"/>
              <w:rPr>
                <w:rFonts w:ascii="Calibri" w:hAnsi="Calibri" w:cs="Calibri"/>
                <w:szCs w:val="22"/>
              </w:rPr>
            </w:pPr>
            <w:r w:rsidRPr="00091167">
              <w:rPr>
                <w:rFonts w:cstheme="minorHAnsi"/>
                <w:szCs w:val="22"/>
              </w:rPr>
              <w:t>For example, if a bank cashflows 80% of the estimated value of the New Zealand Rebate and the budget requires 100% of the New Zealand Rebate, a producer might hold back their fees (that otherwise qualify as QNZPE) to cover the remaining 20% and then recover this part of their fee when the New Zealand Rebate is received. In this case, the entire amount of the producer’s fee is QNZPE.</w:t>
            </w:r>
          </w:p>
          <w:p w14:paraId="3BE0D308" w14:textId="77777777" w:rsidR="00F84CA6" w:rsidRDefault="00F84CA6" w:rsidP="00557553"/>
        </w:tc>
      </w:tr>
    </w:tbl>
    <w:p w14:paraId="183DD301" w14:textId="77777777" w:rsidR="00F84CA6" w:rsidRDefault="00F84CA6" w:rsidP="00F84CA6">
      <w:pPr>
        <w:pStyle w:val="SPRBodyText"/>
        <w:ind w:left="0"/>
      </w:pPr>
    </w:p>
    <w:p w14:paraId="58E1AC2D" w14:textId="77777777" w:rsidR="0071117C" w:rsidRPr="002A0A7C" w:rsidRDefault="00533A9B" w:rsidP="00AB222F">
      <w:pPr>
        <w:numPr>
          <w:ilvl w:val="1"/>
          <w:numId w:val="6"/>
        </w:numPr>
        <w:spacing w:after="120"/>
        <w:ind w:left="567" w:hanging="567"/>
        <w:rPr>
          <w:rFonts w:cs="Calibri"/>
          <w:b/>
          <w:snapToGrid w:val="0"/>
          <w:szCs w:val="22"/>
          <w:lang w:val="en-US" w:eastAsia="en-US"/>
        </w:rPr>
      </w:pPr>
      <w:bookmarkStart w:id="315" w:name="_Toc385940042"/>
      <w:bookmarkStart w:id="316" w:name="_Toc385942885"/>
      <w:bookmarkStart w:id="317" w:name="_Toc260392020"/>
      <w:bookmarkStart w:id="318" w:name="_Toc261184973"/>
      <w:bookmarkStart w:id="319" w:name="_Toc387924565"/>
      <w:bookmarkStart w:id="320" w:name="_Toc387936274"/>
      <w:bookmarkStart w:id="321" w:name="_Toc388626306"/>
      <w:bookmarkStart w:id="322" w:name="_Toc388871188"/>
      <w:bookmarkStart w:id="323" w:name="_Toc388871289"/>
      <w:bookmarkStart w:id="324" w:name="_Toc418618743"/>
      <w:r w:rsidRPr="6B3D1D41">
        <w:rPr>
          <w:rFonts w:cs="Calibri"/>
          <w:b/>
          <w:bCs/>
          <w:snapToGrid w:val="0"/>
          <w:lang w:val="en-US" w:eastAsia="en-US"/>
        </w:rPr>
        <w:t>Interest, a</w:t>
      </w:r>
      <w:r w:rsidR="00903AEC" w:rsidRPr="6B3D1D41">
        <w:rPr>
          <w:rFonts w:cs="Calibri"/>
          <w:b/>
          <w:bCs/>
          <w:snapToGrid w:val="0"/>
          <w:lang w:val="en-US" w:eastAsia="en-US"/>
        </w:rPr>
        <w:t>uditor’s fees and marketing or post-production costs</w:t>
      </w:r>
      <w:bookmarkEnd w:id="315"/>
      <w:bookmarkEnd w:id="316"/>
      <w:bookmarkEnd w:id="317"/>
      <w:bookmarkEnd w:id="318"/>
      <w:bookmarkEnd w:id="319"/>
      <w:bookmarkEnd w:id="320"/>
      <w:bookmarkEnd w:id="321"/>
      <w:bookmarkEnd w:id="322"/>
      <w:bookmarkEnd w:id="323"/>
      <w:bookmarkEnd w:id="324"/>
    </w:p>
    <w:p w14:paraId="64972F75" w14:textId="267D41D2" w:rsidR="003E1B58" w:rsidRPr="001042DE" w:rsidRDefault="00DB024C" w:rsidP="00B059A8">
      <w:pPr>
        <w:pStyle w:val="SPRBodyText"/>
        <w:rPr>
          <w:i/>
          <w:lang w:val="en-US"/>
        </w:rPr>
      </w:pPr>
      <w:r w:rsidRPr="001042DE">
        <w:rPr>
          <w:lang w:val="en-US"/>
        </w:rPr>
        <w:t>I</w:t>
      </w:r>
      <w:r w:rsidR="00533A9B" w:rsidRPr="001042DE">
        <w:rPr>
          <w:lang w:val="en-US"/>
        </w:rPr>
        <w:t xml:space="preserve">nterest for any loan cashflowing the New Zealand </w:t>
      </w:r>
      <w:r w:rsidR="00155D36">
        <w:rPr>
          <w:lang w:val="en-US"/>
        </w:rPr>
        <w:t>Rebate</w:t>
      </w:r>
      <w:r w:rsidR="00533A9B" w:rsidRPr="001042DE">
        <w:rPr>
          <w:lang w:val="en-US"/>
        </w:rPr>
        <w:t xml:space="preserve">, </w:t>
      </w:r>
      <w:r w:rsidR="0071117C" w:rsidRPr="001042DE">
        <w:rPr>
          <w:lang w:val="en-US"/>
        </w:rPr>
        <w:t>auditor’s fees, marketing and/or post-production costs</w:t>
      </w:r>
      <w:r w:rsidR="002028F9" w:rsidRPr="001042DE">
        <w:rPr>
          <w:lang w:val="en-US"/>
        </w:rPr>
        <w:t xml:space="preserve">, </w:t>
      </w:r>
      <w:r w:rsidR="007D3432" w:rsidRPr="001042DE">
        <w:rPr>
          <w:lang w:val="en-US"/>
        </w:rPr>
        <w:t>in each case that</w:t>
      </w:r>
      <w:r w:rsidR="002028F9" w:rsidRPr="001042DE">
        <w:rPr>
          <w:lang w:val="en-US"/>
        </w:rPr>
        <w:t xml:space="preserve"> are unpaid at the time of making a final application</w:t>
      </w:r>
      <w:r w:rsidR="0019735A">
        <w:rPr>
          <w:lang w:val="en-US"/>
        </w:rPr>
        <w:t xml:space="preserve"> only</w:t>
      </w:r>
      <w:r w:rsidR="002028F9" w:rsidRPr="001042DE">
        <w:rPr>
          <w:lang w:val="en-US"/>
        </w:rPr>
        <w:t>,</w:t>
      </w:r>
      <w:r w:rsidR="0071117C" w:rsidRPr="001042DE">
        <w:rPr>
          <w:lang w:val="en-US"/>
        </w:rPr>
        <w:t xml:space="preserve"> </w:t>
      </w:r>
      <w:r w:rsidR="00F304FF" w:rsidRPr="001042DE">
        <w:rPr>
          <w:lang w:val="en-US"/>
        </w:rPr>
        <w:t>can</w:t>
      </w:r>
      <w:r w:rsidR="003E1B58" w:rsidRPr="001042DE">
        <w:rPr>
          <w:lang w:val="en-US"/>
        </w:rPr>
        <w:t xml:space="preserve"> be included </w:t>
      </w:r>
      <w:r w:rsidR="009F1161" w:rsidRPr="001042DE">
        <w:rPr>
          <w:lang w:val="en-US"/>
        </w:rPr>
        <w:t>in</w:t>
      </w:r>
      <w:r w:rsidR="003E1B58" w:rsidRPr="001042DE">
        <w:rPr>
          <w:lang w:val="en-US"/>
        </w:rPr>
        <w:t xml:space="preserve"> QNZPE provided that:</w:t>
      </w:r>
    </w:p>
    <w:p w14:paraId="1704980A" w14:textId="7816E834" w:rsidR="003E1B58" w:rsidRPr="001042DE" w:rsidRDefault="003E1B58" w:rsidP="00AB222F">
      <w:pPr>
        <w:pStyle w:val="SPRBodyText"/>
        <w:numPr>
          <w:ilvl w:val="0"/>
          <w:numId w:val="38"/>
        </w:numPr>
        <w:ind w:left="1134" w:hanging="567"/>
        <w:rPr>
          <w:lang w:val="en-US"/>
        </w:rPr>
      </w:pPr>
      <w:r w:rsidRPr="001042DE">
        <w:rPr>
          <w:lang w:val="en-US"/>
        </w:rPr>
        <w:t xml:space="preserve">the amounts have been </w:t>
      </w:r>
      <w:r w:rsidR="0071117C" w:rsidRPr="001042DE">
        <w:rPr>
          <w:lang w:val="en-US"/>
        </w:rPr>
        <w:t xml:space="preserve">agreed with the NZFC </w:t>
      </w:r>
      <w:r w:rsidRPr="001042DE">
        <w:rPr>
          <w:lang w:val="en-US"/>
        </w:rPr>
        <w:t xml:space="preserve">and are no </w:t>
      </w:r>
      <w:r w:rsidR="00903AEC" w:rsidRPr="001042DE">
        <w:rPr>
          <w:lang w:val="en-US"/>
        </w:rPr>
        <w:t xml:space="preserve">more than 1% </w:t>
      </w:r>
      <w:r w:rsidR="00742394" w:rsidRPr="001042DE">
        <w:rPr>
          <w:lang w:val="en-US"/>
        </w:rPr>
        <w:t xml:space="preserve">in aggregate </w:t>
      </w:r>
      <w:r w:rsidR="00813984" w:rsidRPr="001042DE">
        <w:rPr>
          <w:lang w:val="en-US"/>
        </w:rPr>
        <w:t>(across all interest, auditor’s fees, marketing and/or post-production costs</w:t>
      </w:r>
      <w:r w:rsidR="002028F9" w:rsidRPr="001042DE">
        <w:rPr>
          <w:lang w:val="en-US"/>
        </w:rPr>
        <w:t xml:space="preserve"> </w:t>
      </w:r>
      <w:r w:rsidR="00E15BCA" w:rsidRPr="001042DE">
        <w:rPr>
          <w:lang w:val="en-US"/>
        </w:rPr>
        <w:t xml:space="preserve">in each case </w:t>
      </w:r>
      <w:r w:rsidR="002028F9" w:rsidRPr="001042DE">
        <w:rPr>
          <w:lang w:val="en-US"/>
        </w:rPr>
        <w:t>that are unpaid at the time of making a final application</w:t>
      </w:r>
      <w:r w:rsidR="00813984" w:rsidRPr="001042DE">
        <w:rPr>
          <w:lang w:val="en-US"/>
        </w:rPr>
        <w:t>) o</w:t>
      </w:r>
      <w:r w:rsidR="0071117C" w:rsidRPr="001042DE">
        <w:rPr>
          <w:lang w:val="en-US"/>
        </w:rPr>
        <w:t xml:space="preserve">f the </w:t>
      </w:r>
      <w:r w:rsidR="00F53E1C">
        <w:rPr>
          <w:lang w:val="en-US"/>
        </w:rPr>
        <w:t>P</w:t>
      </w:r>
      <w:r w:rsidR="00903AEC" w:rsidRPr="001042DE">
        <w:rPr>
          <w:lang w:val="en-US"/>
        </w:rPr>
        <w:t xml:space="preserve">roduction </w:t>
      </w:r>
      <w:r w:rsidR="00F53E1C">
        <w:rPr>
          <w:lang w:val="en-US"/>
        </w:rPr>
        <w:t>B</w:t>
      </w:r>
      <w:r w:rsidR="0071117C" w:rsidRPr="001042DE">
        <w:rPr>
          <w:lang w:val="en-US"/>
        </w:rPr>
        <w:t>udget</w:t>
      </w:r>
      <w:r w:rsidRPr="001042DE">
        <w:rPr>
          <w:lang w:val="en-US"/>
        </w:rPr>
        <w:t xml:space="preserve">; </w:t>
      </w:r>
    </w:p>
    <w:p w14:paraId="264966C4" w14:textId="77777777" w:rsidR="003E1B58" w:rsidRPr="001042DE" w:rsidRDefault="0071117C" w:rsidP="00AB222F">
      <w:pPr>
        <w:pStyle w:val="SPRBodyText"/>
        <w:numPr>
          <w:ilvl w:val="0"/>
          <w:numId w:val="38"/>
        </w:numPr>
        <w:ind w:left="1134" w:hanging="567"/>
      </w:pPr>
      <w:r w:rsidRPr="001042DE">
        <w:rPr>
          <w:lang w:val="en-US"/>
        </w:rPr>
        <w:t xml:space="preserve">invoices </w:t>
      </w:r>
      <w:r w:rsidR="003E1B58" w:rsidRPr="001042DE">
        <w:rPr>
          <w:lang w:val="en-US"/>
        </w:rPr>
        <w:t xml:space="preserve">for those amounts are </w:t>
      </w:r>
      <w:r w:rsidRPr="001042DE">
        <w:rPr>
          <w:lang w:val="en-US"/>
        </w:rPr>
        <w:t xml:space="preserve">provided to the NZFC as soon as reasonably possible after submission of the </w:t>
      </w:r>
      <w:r w:rsidR="003E1B58" w:rsidRPr="001042DE">
        <w:rPr>
          <w:lang w:val="en-US"/>
        </w:rPr>
        <w:t xml:space="preserve">final </w:t>
      </w:r>
      <w:r w:rsidRPr="001042DE">
        <w:rPr>
          <w:lang w:val="en-US"/>
        </w:rPr>
        <w:t>application</w:t>
      </w:r>
      <w:r w:rsidR="003E1B58" w:rsidRPr="001042DE">
        <w:rPr>
          <w:lang w:val="en-US"/>
        </w:rPr>
        <w:t>; and</w:t>
      </w:r>
    </w:p>
    <w:p w14:paraId="68F82A58" w14:textId="0D55EF86" w:rsidR="0071117C" w:rsidRDefault="003E1B58" w:rsidP="00AB222F">
      <w:pPr>
        <w:pStyle w:val="SPRBodyText"/>
        <w:numPr>
          <w:ilvl w:val="0"/>
          <w:numId w:val="38"/>
        </w:numPr>
        <w:ind w:left="1134" w:hanging="567"/>
        <w:rPr>
          <w:lang w:val="en-US"/>
        </w:rPr>
      </w:pPr>
      <w:r w:rsidRPr="001042DE">
        <w:rPr>
          <w:lang w:val="en-US"/>
        </w:rPr>
        <w:t xml:space="preserve">proof that the amounts have been paid is </w:t>
      </w:r>
      <w:r w:rsidR="0071117C" w:rsidRPr="001042DE">
        <w:rPr>
          <w:lang w:val="en-US"/>
        </w:rPr>
        <w:t xml:space="preserve">provided to the NZFC prior to payment of </w:t>
      </w:r>
      <w:r w:rsidRPr="001042DE">
        <w:rPr>
          <w:lang w:val="en-US"/>
        </w:rPr>
        <w:t xml:space="preserve">the </w:t>
      </w:r>
      <w:r w:rsidR="00A34B34" w:rsidRPr="001042DE">
        <w:rPr>
          <w:lang w:val="en-US"/>
        </w:rPr>
        <w:t>New</w:t>
      </w:r>
      <w:r w:rsidR="006E7B77">
        <w:rPr>
          <w:lang w:val="en-US"/>
        </w:rPr>
        <w:t> </w:t>
      </w:r>
      <w:r w:rsidR="00A34B34" w:rsidRPr="001042DE">
        <w:rPr>
          <w:lang w:val="en-US"/>
        </w:rPr>
        <w:t xml:space="preserve">Zealand </w:t>
      </w:r>
      <w:r w:rsidR="00155D36">
        <w:rPr>
          <w:lang w:val="en-US"/>
        </w:rPr>
        <w:t>Rebate</w:t>
      </w:r>
      <w:r w:rsidRPr="001042DE">
        <w:rPr>
          <w:lang w:val="en-US"/>
        </w:rPr>
        <w:t xml:space="preserve"> relating to those amounts</w:t>
      </w:r>
      <w:r w:rsidR="00E775FB" w:rsidRPr="001042DE">
        <w:rPr>
          <w:lang w:val="en-US"/>
        </w:rPr>
        <w:t xml:space="preserve">. </w:t>
      </w:r>
    </w:p>
    <w:p w14:paraId="5DE23AC5" w14:textId="77777777" w:rsidR="00B059A8" w:rsidRDefault="00B059A8" w:rsidP="00B059A8">
      <w:pPr>
        <w:pStyle w:val="SPRBodyText"/>
      </w:pPr>
    </w:p>
    <w:p w14:paraId="47E5BF2C" w14:textId="463AB289" w:rsidR="006E13F2" w:rsidRDefault="0019735A" w:rsidP="00B059A8">
      <w:pPr>
        <w:pStyle w:val="SPRBodyText"/>
      </w:pPr>
      <w:r>
        <w:t>The above costs are not claimable in an interim application.</w:t>
      </w:r>
    </w:p>
    <w:p w14:paraId="432C349F" w14:textId="77777777" w:rsidR="0019735A" w:rsidRPr="001042DE" w:rsidRDefault="0019735A" w:rsidP="00B059A8">
      <w:pPr>
        <w:pStyle w:val="SPRBodyText"/>
      </w:pPr>
    </w:p>
    <w:p w14:paraId="137D5434" w14:textId="5287FB7C" w:rsidR="005E105A" w:rsidRPr="001042DE" w:rsidRDefault="005E105A" w:rsidP="00F26900">
      <w:pPr>
        <w:pStyle w:val="SPRSubheading"/>
        <w:spacing w:after="120"/>
        <w:ind w:left="567" w:hanging="567"/>
      </w:pPr>
      <w:bookmarkStart w:id="325" w:name="_Toc385940043"/>
      <w:bookmarkStart w:id="326" w:name="_Toc478120359"/>
      <w:r w:rsidRPr="001042DE">
        <w:t xml:space="preserve">Expenditure by </w:t>
      </w:r>
      <w:r w:rsidR="00D11C87" w:rsidRPr="001042DE">
        <w:t>p</w:t>
      </w:r>
      <w:r w:rsidRPr="001042DE">
        <w:t xml:space="preserve">rior </w:t>
      </w:r>
      <w:r w:rsidR="00D11C87" w:rsidRPr="001042DE">
        <w:t>e</w:t>
      </w:r>
      <w:r w:rsidR="00610C8E" w:rsidRPr="001042DE">
        <w:t>ntities</w:t>
      </w:r>
      <w:bookmarkEnd w:id="325"/>
      <w:bookmarkEnd w:id="326"/>
    </w:p>
    <w:p w14:paraId="6DB14A9A" w14:textId="77777777" w:rsidR="00447161" w:rsidRDefault="00A934D0" w:rsidP="00447161">
      <w:pPr>
        <w:pStyle w:val="SPRBodyText"/>
      </w:pPr>
      <w:bookmarkStart w:id="327" w:name="_Ref358625292"/>
      <w:r w:rsidRPr="001042DE">
        <w:t>A</w:t>
      </w:r>
      <w:r w:rsidR="005E105A" w:rsidRPr="001042DE">
        <w:t xml:space="preserve">n applicant that takes over the production from another </w:t>
      </w:r>
      <w:r w:rsidR="00610C8E" w:rsidRPr="001042DE">
        <w:t xml:space="preserve">entity </w:t>
      </w:r>
      <w:r w:rsidR="005E105A" w:rsidRPr="001042DE">
        <w:t xml:space="preserve">(or </w:t>
      </w:r>
      <w:r w:rsidR="00610C8E" w:rsidRPr="001042DE">
        <w:t>entities</w:t>
      </w:r>
      <w:r w:rsidR="005E105A" w:rsidRPr="001042DE">
        <w:t>) and completes the production</w:t>
      </w:r>
      <w:r w:rsidRPr="001042DE">
        <w:t xml:space="preserve"> (e.g.</w:t>
      </w:r>
      <w:r w:rsidR="001B25C3">
        <w:t>,</w:t>
      </w:r>
      <w:r w:rsidRPr="001042DE">
        <w:t xml:space="preserve"> </w:t>
      </w:r>
      <w:r w:rsidR="00C25486" w:rsidRPr="001042DE">
        <w:t>a completion guarantor</w:t>
      </w:r>
      <w:r w:rsidRPr="001042DE">
        <w:t xml:space="preserve">), </w:t>
      </w:r>
      <w:r w:rsidR="007D369B">
        <w:t>can</w:t>
      </w:r>
      <w:r w:rsidR="007D369B" w:rsidRPr="001042DE">
        <w:t xml:space="preserve"> </w:t>
      </w:r>
      <w:r w:rsidR="006C2237" w:rsidRPr="001042DE">
        <w:t>be</w:t>
      </w:r>
      <w:r w:rsidRPr="001042DE">
        <w:t xml:space="preserve"> eligible for the New Zealand </w:t>
      </w:r>
      <w:r w:rsidR="00155D36">
        <w:t>Rebate</w:t>
      </w:r>
      <w:r w:rsidR="005E105A" w:rsidRPr="001042DE">
        <w:t xml:space="preserve">. The applicant is taken to have incurred the production expenditure of the previous </w:t>
      </w:r>
      <w:r w:rsidR="00610C8E" w:rsidRPr="001042DE">
        <w:t xml:space="preserve">entity </w:t>
      </w:r>
      <w:r w:rsidR="005E105A" w:rsidRPr="001042DE">
        <w:t xml:space="preserve">(or </w:t>
      </w:r>
      <w:r w:rsidR="00610C8E" w:rsidRPr="001042DE">
        <w:t>entities</w:t>
      </w:r>
      <w:r w:rsidR="003E1B58" w:rsidRPr="001042DE">
        <w:t xml:space="preserve">) for the purposes of the </w:t>
      </w:r>
      <w:r w:rsidR="00A34B34" w:rsidRPr="001042DE">
        <w:t xml:space="preserve">New Zealand </w:t>
      </w:r>
      <w:r w:rsidR="00155D36">
        <w:t>Rebate</w:t>
      </w:r>
      <w:r w:rsidR="005E105A" w:rsidRPr="001042DE">
        <w:t xml:space="preserve">. </w:t>
      </w:r>
      <w:r w:rsidR="005E105A" w:rsidRPr="001042DE">
        <w:rPr>
          <w:snapToGrid w:val="0"/>
          <w:lang w:eastAsia="en-US"/>
        </w:rPr>
        <w:t xml:space="preserve">Any </w:t>
      </w:r>
      <w:r w:rsidR="005E105A" w:rsidRPr="001042DE">
        <w:t>costs</w:t>
      </w:r>
      <w:r w:rsidR="005E105A" w:rsidRPr="001042DE">
        <w:rPr>
          <w:snapToGrid w:val="0"/>
          <w:lang w:eastAsia="en-US"/>
        </w:rPr>
        <w:t xml:space="preserve"> incurr</w:t>
      </w:r>
      <w:r w:rsidR="003E1B58" w:rsidRPr="001042DE">
        <w:rPr>
          <w:snapToGrid w:val="0"/>
          <w:lang w:eastAsia="en-US"/>
        </w:rPr>
        <w:t>ed by the applicant in the take</w:t>
      </w:r>
      <w:r w:rsidR="005E105A" w:rsidRPr="001042DE">
        <w:rPr>
          <w:snapToGrid w:val="0"/>
          <w:lang w:eastAsia="en-US"/>
        </w:rPr>
        <w:t xml:space="preserve">over of the </w:t>
      </w:r>
      <w:r w:rsidR="003E1B58" w:rsidRPr="001042DE">
        <w:rPr>
          <w:snapToGrid w:val="0"/>
          <w:lang w:eastAsia="en-US"/>
        </w:rPr>
        <w:t>production</w:t>
      </w:r>
      <w:r w:rsidR="005E105A" w:rsidRPr="001042DE">
        <w:rPr>
          <w:snapToGrid w:val="0"/>
          <w:lang w:eastAsia="en-US"/>
        </w:rPr>
        <w:t xml:space="preserve"> are </w:t>
      </w:r>
      <w:r w:rsidR="005E105A" w:rsidRPr="001042DE">
        <w:t>excluded from QNZPE</w:t>
      </w:r>
      <w:r w:rsidR="005E105A" w:rsidRPr="001042DE">
        <w:rPr>
          <w:i/>
        </w:rPr>
        <w:t>.</w:t>
      </w:r>
      <w:bookmarkEnd w:id="327"/>
      <w:r w:rsidR="00C25486" w:rsidRPr="001042DE">
        <w:rPr>
          <w:i/>
        </w:rPr>
        <w:t xml:space="preserve"> </w:t>
      </w:r>
      <w:r w:rsidR="00C25486" w:rsidRPr="001042DE">
        <w:t>Costs incurred by entities prior to a SPV being set up must be reimbursed by the SPV to</w:t>
      </w:r>
      <w:r w:rsidR="00D50087" w:rsidRPr="001042DE">
        <w:t xml:space="preserve"> those entities</w:t>
      </w:r>
      <w:r w:rsidR="00177183" w:rsidRPr="001042DE">
        <w:t xml:space="preserve"> in order to qualify as</w:t>
      </w:r>
      <w:r w:rsidR="00C25486" w:rsidRPr="001042DE">
        <w:t xml:space="preserve"> QNZPE</w:t>
      </w:r>
      <w:r w:rsidR="00177183" w:rsidRPr="001042DE">
        <w:t>, provided the expendit</w:t>
      </w:r>
      <w:r w:rsidR="00B2737C" w:rsidRPr="001042DE">
        <w:t>ure also qualifies under clause </w:t>
      </w:r>
      <w:r w:rsidR="00447161">
        <w:t>16</w:t>
      </w:r>
      <w:r w:rsidR="00C25486" w:rsidRPr="001042DE">
        <w:t>.</w:t>
      </w:r>
    </w:p>
    <w:p w14:paraId="1C746509" w14:textId="77777777" w:rsidR="008E3C68" w:rsidRPr="001042DE" w:rsidRDefault="008E3C68" w:rsidP="00447161">
      <w:pPr>
        <w:pStyle w:val="SPRBodyText"/>
      </w:pPr>
    </w:p>
    <w:p w14:paraId="7D6C3927" w14:textId="7CA3AAD9" w:rsidR="005E105A" w:rsidRPr="001042DE" w:rsidRDefault="005E105A" w:rsidP="00F26900">
      <w:pPr>
        <w:pStyle w:val="SPRSubheading"/>
        <w:spacing w:after="120"/>
        <w:ind w:left="567" w:hanging="567"/>
      </w:pPr>
      <w:bookmarkStart w:id="328" w:name="_Toc385940044"/>
      <w:bookmarkStart w:id="329" w:name="_Ref386036538"/>
      <w:bookmarkStart w:id="330" w:name="_Toc478120360"/>
      <w:r w:rsidRPr="001042DE">
        <w:t xml:space="preserve">Depreciating </w:t>
      </w:r>
      <w:r w:rsidR="00FA7FE9" w:rsidRPr="001042DE">
        <w:t>a</w:t>
      </w:r>
      <w:r w:rsidRPr="001042DE">
        <w:t>ssets</w:t>
      </w:r>
      <w:bookmarkEnd w:id="328"/>
      <w:bookmarkEnd w:id="329"/>
      <w:bookmarkEnd w:id="330"/>
      <w:r w:rsidRPr="001042DE">
        <w:t xml:space="preserve"> </w:t>
      </w:r>
    </w:p>
    <w:p w14:paraId="3BD9855B" w14:textId="4A97A561" w:rsidR="00553D5C" w:rsidRPr="00447161" w:rsidRDefault="005E105A" w:rsidP="00447161">
      <w:pPr>
        <w:pStyle w:val="SPRBodyText"/>
      </w:pPr>
      <w:bookmarkStart w:id="331" w:name="_Ref177183459"/>
      <w:r w:rsidRPr="00447161">
        <w:t>Where an applicant</w:t>
      </w:r>
      <w:r w:rsidR="00F94D42" w:rsidRPr="00447161">
        <w:t xml:space="preserve"> purchases an asset</w:t>
      </w:r>
      <w:r w:rsidR="009A45F4" w:rsidRPr="00447161">
        <w:t xml:space="preserve"> </w:t>
      </w:r>
      <w:r w:rsidR="00F94D42" w:rsidRPr="00447161">
        <w:t>for use in the</w:t>
      </w:r>
      <w:r w:rsidRPr="00447161">
        <w:t xml:space="preserve"> production</w:t>
      </w:r>
      <w:r w:rsidR="008939D1" w:rsidRPr="00447161">
        <w:t xml:space="preserve">, uses it to make the production </w:t>
      </w:r>
      <w:r w:rsidRPr="00447161">
        <w:t xml:space="preserve">and sells or disposes of that asset </w:t>
      </w:r>
      <w:r w:rsidR="0047030D" w:rsidRPr="00447161">
        <w:t xml:space="preserve">at </w:t>
      </w:r>
      <w:r w:rsidR="00906709" w:rsidRPr="00447161">
        <w:t>C</w:t>
      </w:r>
      <w:r w:rsidR="00F94D42" w:rsidRPr="00447161">
        <w:t xml:space="preserve">ompletion of the production or </w:t>
      </w:r>
      <w:r w:rsidR="0047030D" w:rsidRPr="00447161">
        <w:t xml:space="preserve">at </w:t>
      </w:r>
      <w:r w:rsidR="00F94D42" w:rsidRPr="00447161">
        <w:t>completion of QNZPE</w:t>
      </w:r>
      <w:r w:rsidRPr="00447161">
        <w:t>, the net cost of that asset can be claimed as QNZPE (</w:t>
      </w:r>
      <w:r w:rsidR="00F94D42" w:rsidRPr="00447161">
        <w:t xml:space="preserve">provided the </w:t>
      </w:r>
      <w:r w:rsidRPr="00447161">
        <w:t xml:space="preserve">depreciation </w:t>
      </w:r>
      <w:r w:rsidR="00F94D42" w:rsidRPr="00447161">
        <w:t>occurred</w:t>
      </w:r>
      <w:r w:rsidRPr="00447161">
        <w:t xml:space="preserve"> in New Zealand).</w:t>
      </w:r>
      <w:bookmarkEnd w:id="331"/>
    </w:p>
    <w:p w14:paraId="22DDB506" w14:textId="7846A955" w:rsidR="005E105A" w:rsidRPr="00447161" w:rsidRDefault="005E105A" w:rsidP="00447161">
      <w:pPr>
        <w:pStyle w:val="SPRBodyText"/>
      </w:pPr>
      <w:bookmarkStart w:id="332" w:name="_Ref177183464"/>
      <w:r w:rsidRPr="00447161">
        <w:t>Where an applicant</w:t>
      </w:r>
      <w:r w:rsidR="00D50087" w:rsidRPr="00447161">
        <w:t xml:space="preserve"> </w:t>
      </w:r>
      <w:r w:rsidRPr="00447161">
        <w:t>holds a depreciating asset (other than copyright)</w:t>
      </w:r>
      <w:r w:rsidR="009A45F4" w:rsidRPr="00447161">
        <w:t>,</w:t>
      </w:r>
      <w:r w:rsidR="008939D1" w:rsidRPr="00447161">
        <w:t xml:space="preserve"> </w:t>
      </w:r>
      <w:r w:rsidRPr="00447161">
        <w:t xml:space="preserve">uses it </w:t>
      </w:r>
      <w:r w:rsidR="00F94D42" w:rsidRPr="00447161">
        <w:t xml:space="preserve">to make </w:t>
      </w:r>
      <w:r w:rsidR="00A351D5" w:rsidRPr="00447161">
        <w:t>the</w:t>
      </w:r>
      <w:r w:rsidRPr="00447161">
        <w:t xml:space="preserve"> production</w:t>
      </w:r>
      <w:r w:rsidR="00D50087" w:rsidRPr="00447161">
        <w:t xml:space="preserve"> </w:t>
      </w:r>
      <w:r w:rsidR="00A351D5" w:rsidRPr="00447161">
        <w:t>and</w:t>
      </w:r>
      <w:r w:rsidR="0047030D" w:rsidRPr="00447161">
        <w:t xml:space="preserve"> </w:t>
      </w:r>
      <w:r w:rsidRPr="00447161">
        <w:t>retains</w:t>
      </w:r>
      <w:r w:rsidR="000D51DA" w:rsidRPr="00447161">
        <w:t xml:space="preserve"> it</w:t>
      </w:r>
      <w:r w:rsidRPr="00447161">
        <w:t xml:space="preserve"> at the </w:t>
      </w:r>
      <w:r w:rsidR="00906709" w:rsidRPr="00447161">
        <w:t>C</w:t>
      </w:r>
      <w:r w:rsidRPr="00447161">
        <w:t xml:space="preserve">ompletion of </w:t>
      </w:r>
      <w:r w:rsidR="00A351D5" w:rsidRPr="00447161">
        <w:t>the</w:t>
      </w:r>
      <w:r w:rsidR="00F94D42" w:rsidRPr="00447161">
        <w:t xml:space="preserve"> production</w:t>
      </w:r>
      <w:r w:rsidRPr="00447161">
        <w:t>,</w:t>
      </w:r>
      <w:r w:rsidR="0047030D" w:rsidRPr="00447161">
        <w:t xml:space="preserve"> </w:t>
      </w:r>
      <w:r w:rsidRPr="00447161">
        <w:t>then QNZPE (</w:t>
      </w:r>
      <w:r w:rsidR="00F94D42" w:rsidRPr="00447161">
        <w:t>provided the depreciation occurred in New</w:t>
      </w:r>
      <w:r w:rsidR="006C232D">
        <w:t> </w:t>
      </w:r>
      <w:r w:rsidRPr="00447161">
        <w:t xml:space="preserve">Zealand) </w:t>
      </w:r>
      <w:r w:rsidR="00F304FF" w:rsidRPr="00447161">
        <w:t>can</w:t>
      </w:r>
      <w:r w:rsidRPr="00447161">
        <w:t xml:space="preserve"> include so much of the decline in value over the effective life of the asset as is attributable to its use on the production</w:t>
      </w:r>
      <w:r w:rsidR="00553D5C" w:rsidRPr="00447161">
        <w:t xml:space="preserve"> </w:t>
      </w:r>
      <w:r w:rsidRPr="00447161">
        <w:t>(for tax purposes).</w:t>
      </w:r>
      <w:bookmarkEnd w:id="332"/>
      <w:r w:rsidRPr="00447161">
        <w:t xml:space="preserve"> </w:t>
      </w:r>
    </w:p>
    <w:p w14:paraId="2E766D2A" w14:textId="64BE1E1D" w:rsidR="00D50087" w:rsidRDefault="005E105A" w:rsidP="00447161">
      <w:pPr>
        <w:pStyle w:val="SPRBodyText"/>
      </w:pPr>
      <w:bookmarkStart w:id="333" w:name="_Ref179366354"/>
      <w:r w:rsidRPr="00447161">
        <w:t xml:space="preserve">The definition of a ‘depreciating </w:t>
      </w:r>
      <w:r w:rsidR="00F94D42" w:rsidRPr="00447161">
        <w:t xml:space="preserve">asset’ for the purposes of the </w:t>
      </w:r>
      <w:r w:rsidR="00A34B34" w:rsidRPr="00447161">
        <w:t xml:space="preserve">New Zealand </w:t>
      </w:r>
      <w:r w:rsidR="00155D36" w:rsidRPr="00447161">
        <w:t>Rebate</w:t>
      </w:r>
      <w:r w:rsidRPr="00447161">
        <w:t xml:space="preserve"> is </w:t>
      </w:r>
      <w:r w:rsidR="00F94D42" w:rsidRPr="00447161">
        <w:t xml:space="preserve">the same as that used </w:t>
      </w:r>
      <w:r w:rsidRPr="00447161">
        <w:t xml:space="preserve">by </w:t>
      </w:r>
      <w:r w:rsidR="00B554CE" w:rsidRPr="00447161">
        <w:t>IRD</w:t>
      </w:r>
      <w:r w:rsidRPr="00447161">
        <w:t xml:space="preserve">. </w:t>
      </w:r>
    </w:p>
    <w:p w14:paraId="59BE3699" w14:textId="7064571A" w:rsidR="00F84CA6" w:rsidRDefault="00F84CA6" w:rsidP="00447161">
      <w:pPr>
        <w:pStyle w:val="SPRBodyText"/>
      </w:pPr>
    </w:p>
    <w:tbl>
      <w:tblPr>
        <w:tblStyle w:val="MtitiRipanga"/>
        <w:tblW w:w="0" w:type="auto"/>
        <w:jc w:val="center"/>
        <w:shd w:val="clear" w:color="auto" w:fill="F2F2F2" w:themeFill="background1" w:themeFillShade="F2"/>
        <w:tblLook w:val="04A0" w:firstRow="1" w:lastRow="0" w:firstColumn="1" w:lastColumn="0" w:noHBand="0" w:noVBand="1"/>
      </w:tblPr>
      <w:tblGrid>
        <w:gridCol w:w="10083"/>
      </w:tblGrid>
      <w:tr w:rsidR="00F84CA6" w14:paraId="7D9A8994" w14:textId="77777777" w:rsidTr="00557553">
        <w:trPr>
          <w:jc w:val="center"/>
        </w:trPr>
        <w:tc>
          <w:tcPr>
            <w:tcW w:w="10083" w:type="dxa"/>
            <w:shd w:val="clear" w:color="auto" w:fill="F2F2F2" w:themeFill="background1" w:themeFillShade="F2"/>
          </w:tcPr>
          <w:p w14:paraId="2829596A" w14:textId="77777777" w:rsidR="00F84CA6" w:rsidRDefault="00F84CA6" w:rsidP="00F84CA6">
            <w:pPr>
              <w:spacing w:before="80" w:line="240" w:lineRule="auto"/>
              <w:rPr>
                <w:rFonts w:cs="Calibri"/>
              </w:rPr>
            </w:pPr>
            <w:r w:rsidRPr="00C66FD4">
              <w:t xml:space="preserve">Further information about the treatment of depreciating assets under Subpart EE of the Income Tax Act 2007 can be downloaded from the IRD </w:t>
            </w:r>
            <w:r w:rsidRPr="00D05709">
              <w:rPr>
                <w:szCs w:val="22"/>
              </w:rPr>
              <w:t>website at</w:t>
            </w:r>
            <w:r w:rsidRPr="00D05709">
              <w:rPr>
                <w:rFonts w:cs="Calibri"/>
                <w:szCs w:val="22"/>
              </w:rPr>
              <w:t xml:space="preserve"> </w:t>
            </w:r>
            <w:hyperlink r:id="rId20" w:history="1">
              <w:r w:rsidRPr="00D05709">
                <w:rPr>
                  <w:rStyle w:val="Honongaitua"/>
                  <w:rFonts w:cs="Calibri"/>
                  <w:szCs w:val="22"/>
                </w:rPr>
                <w:t>ird.govt.nz</w:t>
              </w:r>
            </w:hyperlink>
            <w:r w:rsidRPr="00D05709">
              <w:rPr>
                <w:rFonts w:cs="Calibri"/>
                <w:szCs w:val="22"/>
              </w:rPr>
              <w:t>.</w:t>
            </w:r>
          </w:p>
          <w:p w14:paraId="58458209" w14:textId="77777777" w:rsidR="00F84CA6" w:rsidRDefault="00F84CA6" w:rsidP="00557553"/>
        </w:tc>
      </w:tr>
    </w:tbl>
    <w:p w14:paraId="2A537FC8" w14:textId="77777777" w:rsidR="00F84CA6" w:rsidRDefault="00F84CA6" w:rsidP="00447161">
      <w:pPr>
        <w:pStyle w:val="SPRBodyText"/>
      </w:pPr>
    </w:p>
    <w:p w14:paraId="7C69A2F6" w14:textId="072FAB5A" w:rsidR="005E105A" w:rsidRPr="001042DE" w:rsidRDefault="005E105A" w:rsidP="00F26900">
      <w:pPr>
        <w:pStyle w:val="SPRSubheading"/>
        <w:spacing w:after="120"/>
        <w:ind w:left="567" w:hanging="567"/>
      </w:pPr>
      <w:bookmarkStart w:id="334" w:name="_Toc385940045"/>
      <w:bookmarkStart w:id="335" w:name="_Toc478120361"/>
      <w:bookmarkEnd w:id="333"/>
      <w:r w:rsidRPr="001042DE">
        <w:t xml:space="preserve">Transfer </w:t>
      </w:r>
      <w:r w:rsidR="00D11C87" w:rsidRPr="001042DE">
        <w:t>p</w:t>
      </w:r>
      <w:r w:rsidRPr="001042DE">
        <w:t>ricing</w:t>
      </w:r>
      <w:bookmarkEnd w:id="334"/>
      <w:bookmarkEnd w:id="335"/>
    </w:p>
    <w:p w14:paraId="7B9DB5FF" w14:textId="696D1BA3" w:rsidR="005E105A" w:rsidRPr="001042DE" w:rsidRDefault="00364EBD" w:rsidP="000617CB">
      <w:pPr>
        <w:pStyle w:val="SPRBodyText"/>
        <w:rPr>
          <w:snapToGrid w:val="0"/>
          <w:lang w:eastAsia="en-US"/>
        </w:rPr>
      </w:pPr>
      <w:r w:rsidRPr="001042DE">
        <w:rPr>
          <w:snapToGrid w:val="0"/>
          <w:lang w:eastAsia="en-US"/>
        </w:rPr>
        <w:t>When considering the issue of transfer pricing, i</w:t>
      </w:r>
      <w:r w:rsidR="005E105A" w:rsidRPr="001042DE">
        <w:rPr>
          <w:snapToGrid w:val="0"/>
          <w:lang w:eastAsia="en-US"/>
        </w:rPr>
        <w:t xml:space="preserve">t is difficult to be prescriptive </w:t>
      </w:r>
      <w:r w:rsidR="008E7F1A" w:rsidRPr="001042DE">
        <w:rPr>
          <w:snapToGrid w:val="0"/>
          <w:lang w:eastAsia="en-US"/>
        </w:rPr>
        <w:t xml:space="preserve">as transfer pricing analysis </w:t>
      </w:r>
      <w:r w:rsidR="003E1B58" w:rsidRPr="001042DE">
        <w:rPr>
          <w:snapToGrid w:val="0"/>
          <w:lang w:eastAsia="en-US"/>
        </w:rPr>
        <w:t>is extremely fact-</w:t>
      </w:r>
      <w:r w:rsidR="005E105A" w:rsidRPr="001042DE">
        <w:rPr>
          <w:snapToGrid w:val="0"/>
          <w:lang w:eastAsia="en-US"/>
        </w:rPr>
        <w:t xml:space="preserve">intensive. However, </w:t>
      </w:r>
      <w:r w:rsidR="00B554CE" w:rsidRPr="001042DE">
        <w:rPr>
          <w:snapToGrid w:val="0"/>
          <w:lang w:eastAsia="en-US"/>
        </w:rPr>
        <w:t>IRD</w:t>
      </w:r>
      <w:r w:rsidR="005E105A" w:rsidRPr="001042DE">
        <w:rPr>
          <w:snapToGrid w:val="0"/>
          <w:lang w:eastAsia="en-US"/>
        </w:rPr>
        <w:t xml:space="preserve"> would favour the use of cost plus methodology for a low risk production contract, the mark-up varying with the degree of risk assumed</w:t>
      </w:r>
      <w:r w:rsidR="00C25486" w:rsidRPr="001042DE">
        <w:rPr>
          <w:snapToGrid w:val="0"/>
          <w:lang w:eastAsia="en-US"/>
        </w:rPr>
        <w:t>, and functions performed,</w:t>
      </w:r>
      <w:r w:rsidR="005E105A" w:rsidRPr="001042DE">
        <w:rPr>
          <w:snapToGrid w:val="0"/>
          <w:lang w:eastAsia="en-US"/>
        </w:rPr>
        <w:t xml:space="preserve"> by the </w:t>
      </w:r>
      <w:r w:rsidR="00610C8E" w:rsidRPr="001042DE">
        <w:rPr>
          <w:snapToGrid w:val="0"/>
          <w:lang w:eastAsia="en-US"/>
        </w:rPr>
        <w:t xml:space="preserve">applicant </w:t>
      </w:r>
      <w:r w:rsidR="005E105A" w:rsidRPr="001042DE">
        <w:rPr>
          <w:snapToGrid w:val="0"/>
          <w:lang w:eastAsia="en-US"/>
        </w:rPr>
        <w:t>and the timing of payments received for services provided.</w:t>
      </w:r>
      <w:bookmarkStart w:id="336" w:name="_Toc15356047"/>
    </w:p>
    <w:p w14:paraId="6C5BE781" w14:textId="77777777" w:rsidR="005E105A" w:rsidRDefault="005E105A" w:rsidP="00993E8E">
      <w:pPr>
        <w:pStyle w:val="SPRSectionHeading"/>
      </w:pPr>
      <w:r w:rsidRPr="001042DE">
        <w:rPr>
          <w:sz w:val="22"/>
        </w:rPr>
        <w:br w:type="page"/>
      </w:r>
      <w:bookmarkStart w:id="337" w:name="_Toc478120362"/>
      <w:r w:rsidR="003F77D5" w:rsidRPr="00C66FD4">
        <w:lastRenderedPageBreak/>
        <w:t xml:space="preserve">SECTION </w:t>
      </w:r>
      <w:r w:rsidR="006B6C6D" w:rsidRPr="00C66FD4">
        <w:t>5</w:t>
      </w:r>
      <w:r w:rsidRPr="00C66FD4">
        <w:t xml:space="preserve"> – APPLICATION </w:t>
      </w:r>
      <w:bookmarkEnd w:id="336"/>
      <w:r w:rsidR="00A93726" w:rsidRPr="00C66FD4">
        <w:t>PROCESS</w:t>
      </w:r>
      <w:bookmarkEnd w:id="337"/>
    </w:p>
    <w:p w14:paraId="24B66D98" w14:textId="77777777" w:rsidR="00F26900" w:rsidRPr="008E3C68" w:rsidRDefault="00F26900" w:rsidP="00993E8E">
      <w:pPr>
        <w:pStyle w:val="SPRSectionHeading"/>
        <w:rPr>
          <w:sz w:val="22"/>
          <w:szCs w:val="22"/>
        </w:rPr>
      </w:pPr>
    </w:p>
    <w:p w14:paraId="1CCD210C" w14:textId="77777777" w:rsidR="00CF0108" w:rsidRPr="001042DE" w:rsidRDefault="00CF0108" w:rsidP="00F26900">
      <w:pPr>
        <w:pStyle w:val="SPRSubheading"/>
        <w:spacing w:after="120"/>
        <w:ind w:left="567" w:hanging="567"/>
      </w:pPr>
      <w:bookmarkStart w:id="338" w:name="_Ref462851095"/>
      <w:bookmarkStart w:id="339" w:name="_Toc478120363"/>
      <w:bookmarkStart w:id="340" w:name="_Ref261260134"/>
      <w:r w:rsidRPr="001042DE">
        <w:t>Registration</w:t>
      </w:r>
      <w:bookmarkEnd w:id="338"/>
      <w:bookmarkEnd w:id="339"/>
      <w:r w:rsidRPr="001042DE">
        <w:t xml:space="preserve"> </w:t>
      </w:r>
    </w:p>
    <w:p w14:paraId="04799378" w14:textId="7761794D" w:rsidR="00823856" w:rsidRPr="001042DE" w:rsidRDefault="00CF0108" w:rsidP="00237602">
      <w:pPr>
        <w:pStyle w:val="SPRBodyText"/>
        <w:rPr>
          <w:lang w:val="en-AU"/>
        </w:rPr>
      </w:pPr>
      <w:r w:rsidRPr="001042DE">
        <w:rPr>
          <w:lang w:val="en-AU"/>
        </w:rPr>
        <w:t>Applicants</w:t>
      </w:r>
      <w:r w:rsidR="004B12EF" w:rsidRPr="001042DE">
        <w:rPr>
          <w:lang w:val="en-AU"/>
        </w:rPr>
        <w:t xml:space="preserve"> who </w:t>
      </w:r>
      <w:r w:rsidR="000765FE">
        <w:rPr>
          <w:lang w:val="en-AU"/>
        </w:rPr>
        <w:t>do</w:t>
      </w:r>
      <w:r w:rsidR="000765FE" w:rsidRPr="001042DE">
        <w:rPr>
          <w:lang w:val="en-AU"/>
        </w:rPr>
        <w:t xml:space="preserve"> </w:t>
      </w:r>
      <w:r w:rsidR="004B12EF" w:rsidRPr="001042DE">
        <w:rPr>
          <w:lang w:val="en-AU"/>
        </w:rPr>
        <w:t xml:space="preserve">not make an application for </w:t>
      </w:r>
      <w:r w:rsidR="001E3C06" w:rsidRPr="001042DE">
        <w:rPr>
          <w:lang w:val="en-AU"/>
        </w:rPr>
        <w:t>a Provisional Certificate</w:t>
      </w:r>
      <w:r w:rsidRPr="001042DE">
        <w:rPr>
          <w:lang w:val="en-AU"/>
        </w:rPr>
        <w:t xml:space="preserve"> </w:t>
      </w:r>
      <w:r w:rsidRPr="001042DE">
        <w:rPr>
          <w:b/>
          <w:lang w:val="en-AU"/>
        </w:rPr>
        <w:t>must</w:t>
      </w:r>
      <w:r w:rsidRPr="001042DE">
        <w:rPr>
          <w:lang w:val="en-AU"/>
        </w:rPr>
        <w:t xml:space="preserve"> </w:t>
      </w:r>
      <w:r w:rsidR="000765FE">
        <w:rPr>
          <w:lang w:val="en-AU"/>
        </w:rPr>
        <w:t xml:space="preserve">use the then current version of the registration form provided on the NZFC website </w:t>
      </w:r>
      <w:r w:rsidR="0006447E">
        <w:rPr>
          <w:lang w:val="en-AU"/>
        </w:rPr>
        <w:t>and</w:t>
      </w:r>
      <w:r w:rsidR="000765FE">
        <w:rPr>
          <w:lang w:val="en-AU"/>
        </w:rPr>
        <w:t xml:space="preserve"> </w:t>
      </w:r>
      <w:r w:rsidRPr="001042DE">
        <w:rPr>
          <w:lang w:val="en-AU"/>
        </w:rPr>
        <w:t xml:space="preserve">have the production registered </w:t>
      </w:r>
      <w:r w:rsidR="00D11C87" w:rsidRPr="001042DE">
        <w:rPr>
          <w:lang w:val="en-AU"/>
        </w:rPr>
        <w:t xml:space="preserve">with </w:t>
      </w:r>
      <w:r w:rsidRPr="001042DE">
        <w:rPr>
          <w:lang w:val="en-AU"/>
        </w:rPr>
        <w:t>the NZFC</w:t>
      </w:r>
      <w:r w:rsidR="00FE3CA3" w:rsidRPr="001042DE">
        <w:rPr>
          <w:lang w:val="en-AU"/>
        </w:rPr>
        <w:t xml:space="preserve"> before the start of Principal Photography. </w:t>
      </w:r>
    </w:p>
    <w:p w14:paraId="471B085C" w14:textId="77777777" w:rsidR="00823856" w:rsidRPr="001042DE" w:rsidRDefault="00823856" w:rsidP="00237602">
      <w:pPr>
        <w:pStyle w:val="SPRBodyText"/>
        <w:rPr>
          <w:lang w:val="en-AU"/>
        </w:rPr>
      </w:pPr>
    </w:p>
    <w:p w14:paraId="731C79E0" w14:textId="19CA33E1" w:rsidR="00CF0108" w:rsidRPr="001042DE" w:rsidRDefault="009B175A" w:rsidP="00237602">
      <w:pPr>
        <w:pStyle w:val="SPRBodyText"/>
        <w:rPr>
          <w:lang w:val="en-AU"/>
        </w:rPr>
      </w:pPr>
      <w:r w:rsidRPr="006F1C5F">
        <w:rPr>
          <w:lang w:val="en-AU"/>
        </w:rPr>
        <w:t xml:space="preserve">An applicant that has not either registered or </w:t>
      </w:r>
      <w:r>
        <w:rPr>
          <w:lang w:val="en-AU"/>
        </w:rPr>
        <w:t>applied for</w:t>
      </w:r>
      <w:r w:rsidRPr="006F1C5F">
        <w:rPr>
          <w:lang w:val="en-AU"/>
        </w:rPr>
        <w:t xml:space="preserve"> a Provisional Certificate </w:t>
      </w:r>
      <w:r w:rsidRPr="006F1C5F">
        <w:rPr>
          <w:b/>
          <w:lang w:val="en-AU"/>
        </w:rPr>
        <w:t>will not be eligible</w:t>
      </w:r>
      <w:r w:rsidRPr="006F1C5F">
        <w:rPr>
          <w:lang w:val="en-AU"/>
        </w:rPr>
        <w:t xml:space="preserve"> to </w:t>
      </w:r>
      <w:r>
        <w:rPr>
          <w:lang w:val="en-AU"/>
        </w:rPr>
        <w:t>make a final application</w:t>
      </w:r>
      <w:r w:rsidRPr="006F1C5F">
        <w:rPr>
          <w:lang w:val="en-AU"/>
        </w:rPr>
        <w:t xml:space="preserve"> </w:t>
      </w:r>
      <w:r>
        <w:rPr>
          <w:lang w:val="en-AU"/>
        </w:rPr>
        <w:t xml:space="preserve">for the New Zealand </w:t>
      </w:r>
      <w:r w:rsidR="00155D36">
        <w:rPr>
          <w:lang w:val="en-AU"/>
        </w:rPr>
        <w:t>Rebate</w:t>
      </w:r>
      <w:r w:rsidR="00CF0108" w:rsidRPr="001042DE">
        <w:rPr>
          <w:lang w:val="en-AU"/>
        </w:rPr>
        <w:t xml:space="preserve">. </w:t>
      </w:r>
    </w:p>
    <w:p w14:paraId="267C7904" w14:textId="77777777" w:rsidR="00CF0108" w:rsidRPr="001042DE" w:rsidRDefault="00CF0108" w:rsidP="00237602">
      <w:pPr>
        <w:pStyle w:val="SPRBodyText"/>
        <w:rPr>
          <w:lang w:val="en-AU"/>
        </w:rPr>
      </w:pPr>
    </w:p>
    <w:p w14:paraId="43539B92" w14:textId="77777777" w:rsidR="002776E1" w:rsidRDefault="00CF0108" w:rsidP="00237602">
      <w:pPr>
        <w:pStyle w:val="SPRBodyText"/>
        <w:rPr>
          <w:lang w:val="en-AU"/>
        </w:rPr>
      </w:pPr>
      <w:r w:rsidRPr="001042DE">
        <w:rPr>
          <w:lang w:val="en-AU"/>
        </w:rPr>
        <w:t xml:space="preserve">An application will only be </w:t>
      </w:r>
      <w:r w:rsidR="00115E49" w:rsidRPr="001042DE">
        <w:rPr>
          <w:lang w:val="en-AU"/>
        </w:rPr>
        <w:t xml:space="preserve">considered </w:t>
      </w:r>
      <w:r w:rsidRPr="001042DE">
        <w:rPr>
          <w:lang w:val="en-AU"/>
        </w:rPr>
        <w:t>registered when the applicant receives written confirmation</w:t>
      </w:r>
      <w:r w:rsidR="007B6B80" w:rsidRPr="001042DE">
        <w:rPr>
          <w:lang w:val="en-AU"/>
        </w:rPr>
        <w:t xml:space="preserve"> of registration from the NZFC.</w:t>
      </w:r>
      <w:bookmarkStart w:id="341" w:name="_Toc465262481"/>
    </w:p>
    <w:p w14:paraId="2273B4E7" w14:textId="77777777" w:rsidR="00237602" w:rsidRPr="001042DE" w:rsidRDefault="00237602" w:rsidP="00237602">
      <w:pPr>
        <w:pStyle w:val="SPRBodyText"/>
        <w:rPr>
          <w:lang w:val="en-AU"/>
        </w:rPr>
      </w:pPr>
    </w:p>
    <w:p w14:paraId="79841424" w14:textId="77777777" w:rsidR="00402FC6" w:rsidRPr="001042DE" w:rsidRDefault="00402FC6" w:rsidP="00F26900">
      <w:pPr>
        <w:pStyle w:val="SPRSubheading"/>
        <w:spacing w:after="120"/>
        <w:ind w:left="567" w:hanging="567"/>
      </w:pPr>
      <w:bookmarkStart w:id="342" w:name="_Ref465438748"/>
      <w:bookmarkStart w:id="343" w:name="_Toc478120364"/>
      <w:r w:rsidRPr="001042DE">
        <w:t>Notification of changes in estimated QNZPE</w:t>
      </w:r>
      <w:bookmarkEnd w:id="341"/>
      <w:bookmarkEnd w:id="342"/>
      <w:bookmarkEnd w:id="343"/>
      <w:r w:rsidRPr="001042DE">
        <w:t xml:space="preserve"> </w:t>
      </w:r>
    </w:p>
    <w:p w14:paraId="5B059CB1" w14:textId="42C878A8" w:rsidR="00402FC6" w:rsidRPr="001042DE" w:rsidRDefault="00402FC6" w:rsidP="00237602">
      <w:pPr>
        <w:pStyle w:val="SPRBodyText"/>
        <w:rPr>
          <w:lang w:val="en-AU"/>
        </w:rPr>
      </w:pPr>
      <w:r w:rsidRPr="001042DE">
        <w:rPr>
          <w:lang w:val="en-AU"/>
        </w:rPr>
        <w:t xml:space="preserve">Applicants must inform the NZFC in writing as soon as practicable if, following registration or </w:t>
      </w:r>
      <w:r w:rsidR="001E3C06" w:rsidRPr="001042DE">
        <w:rPr>
          <w:lang w:val="en-AU"/>
        </w:rPr>
        <w:t>application for a Provisional Certificate</w:t>
      </w:r>
      <w:r w:rsidRPr="001042DE">
        <w:rPr>
          <w:lang w:val="en-AU"/>
        </w:rPr>
        <w:t>, the estimated</w:t>
      </w:r>
      <w:r w:rsidR="00B327C5">
        <w:rPr>
          <w:lang w:val="en-AU"/>
        </w:rPr>
        <w:t xml:space="preserve"> </w:t>
      </w:r>
      <w:r w:rsidR="00C50DFD">
        <w:rPr>
          <w:lang w:val="en-AU"/>
        </w:rPr>
        <w:t xml:space="preserve">QNZPE </w:t>
      </w:r>
      <w:r w:rsidR="003C7318">
        <w:rPr>
          <w:lang w:val="en-AU"/>
        </w:rPr>
        <w:t>for</w:t>
      </w:r>
      <w:r w:rsidR="00F7203B" w:rsidRPr="001042DE">
        <w:rPr>
          <w:lang w:val="en-AU"/>
        </w:rPr>
        <w:t xml:space="preserve"> a production changes by $1</w:t>
      </w:r>
      <w:r w:rsidRPr="001042DE">
        <w:rPr>
          <w:lang w:val="en-AU"/>
        </w:rPr>
        <w:t xml:space="preserve"> million or more. </w:t>
      </w:r>
    </w:p>
    <w:p w14:paraId="015916A2" w14:textId="77777777" w:rsidR="00402FC6" w:rsidRPr="001042DE" w:rsidRDefault="00402FC6" w:rsidP="00237602">
      <w:pPr>
        <w:pStyle w:val="SPRBodyText"/>
        <w:rPr>
          <w:lang w:val="en-AU"/>
        </w:rPr>
      </w:pPr>
    </w:p>
    <w:p w14:paraId="51C600A5" w14:textId="465FBC51" w:rsidR="00402FC6" w:rsidRDefault="00402FC6" w:rsidP="00237602">
      <w:pPr>
        <w:pStyle w:val="SPRBodyText"/>
        <w:rPr>
          <w:rFonts w:cs="Calibri"/>
        </w:rPr>
      </w:pPr>
      <w:r w:rsidRPr="001042DE">
        <w:rPr>
          <w:rFonts w:cs="Calibri"/>
        </w:rPr>
        <w:t>On a quarterly basis</w:t>
      </w:r>
      <w:r w:rsidR="000927FE" w:rsidRPr="001042DE">
        <w:rPr>
          <w:rFonts w:cs="Calibri"/>
        </w:rPr>
        <w:t xml:space="preserve"> following registration or application for a Provisional Certificate</w:t>
      </w:r>
      <w:r w:rsidRPr="001042DE">
        <w:rPr>
          <w:rFonts w:cs="Calibri"/>
        </w:rPr>
        <w:t xml:space="preserve">, the NZFC and/or </w:t>
      </w:r>
      <w:r w:rsidR="00F7203B" w:rsidRPr="001042DE">
        <w:rPr>
          <w:rFonts w:cs="Calibri"/>
        </w:rPr>
        <w:t>MCH</w:t>
      </w:r>
      <w:r w:rsidRPr="001042DE">
        <w:rPr>
          <w:rFonts w:cs="Calibri"/>
        </w:rPr>
        <w:t xml:space="preserve"> </w:t>
      </w:r>
      <w:r w:rsidR="00FE12A6" w:rsidRPr="001042DE">
        <w:rPr>
          <w:rFonts w:cs="Calibri"/>
        </w:rPr>
        <w:t>may</w:t>
      </w:r>
      <w:r w:rsidRPr="001042DE">
        <w:rPr>
          <w:rFonts w:cs="Calibri"/>
        </w:rPr>
        <w:t xml:space="preserve"> request information from the applicant</w:t>
      </w:r>
      <w:r w:rsidR="0047030D" w:rsidRPr="001042DE">
        <w:rPr>
          <w:rFonts w:cs="Calibri"/>
        </w:rPr>
        <w:t>,</w:t>
      </w:r>
      <w:r w:rsidRPr="001042DE">
        <w:rPr>
          <w:rFonts w:cs="Calibri"/>
        </w:rPr>
        <w:t xml:space="preserve"> about </w:t>
      </w:r>
      <w:r w:rsidR="0047030D" w:rsidRPr="001042DE">
        <w:rPr>
          <w:rFonts w:cs="Calibri"/>
        </w:rPr>
        <w:t xml:space="preserve">the amount of </w:t>
      </w:r>
      <w:r w:rsidRPr="001042DE">
        <w:rPr>
          <w:rFonts w:cs="Calibri"/>
        </w:rPr>
        <w:t>estimated QNZPE incurred to date and forecast</w:t>
      </w:r>
      <w:r w:rsidR="00B1110F">
        <w:rPr>
          <w:rFonts w:cs="Calibri"/>
        </w:rPr>
        <w:t>ed</w:t>
      </w:r>
      <w:r w:rsidRPr="001042DE">
        <w:rPr>
          <w:rFonts w:cs="Calibri"/>
        </w:rPr>
        <w:t xml:space="preserve"> QNZPE</w:t>
      </w:r>
      <w:r w:rsidR="0075611B" w:rsidRPr="001042DE">
        <w:rPr>
          <w:rFonts w:cs="Calibri"/>
        </w:rPr>
        <w:t xml:space="preserve"> to Complet</w:t>
      </w:r>
      <w:r w:rsidR="00775B5F">
        <w:rPr>
          <w:rFonts w:cs="Calibri"/>
        </w:rPr>
        <w:t>ion</w:t>
      </w:r>
      <w:r w:rsidRPr="001042DE">
        <w:rPr>
          <w:rFonts w:cs="Calibri"/>
        </w:rPr>
        <w:t xml:space="preserve">.  </w:t>
      </w:r>
    </w:p>
    <w:p w14:paraId="3AF57855" w14:textId="77777777" w:rsidR="00237602" w:rsidRPr="001042DE" w:rsidRDefault="00237602" w:rsidP="00237602">
      <w:pPr>
        <w:pStyle w:val="SPRBodyText"/>
        <w:rPr>
          <w:rFonts w:cs="Calibri"/>
        </w:rPr>
      </w:pPr>
    </w:p>
    <w:p w14:paraId="341391D6" w14:textId="5B01ACAC" w:rsidR="005E105A" w:rsidRPr="001042DE" w:rsidRDefault="008E53A1" w:rsidP="00F26900">
      <w:pPr>
        <w:pStyle w:val="SPRSubheading"/>
        <w:spacing w:after="120"/>
        <w:ind w:left="567" w:hanging="567"/>
      </w:pPr>
      <w:bookmarkStart w:id="344" w:name="_Ref465335410"/>
      <w:bookmarkStart w:id="345" w:name="_Toc478120365"/>
      <w:r w:rsidRPr="001042DE">
        <w:t>Application</w:t>
      </w:r>
      <w:r w:rsidR="00536174" w:rsidRPr="001042DE">
        <w:t xml:space="preserve"> for </w:t>
      </w:r>
      <w:r w:rsidR="00B51829">
        <w:t xml:space="preserve">a </w:t>
      </w:r>
      <w:r w:rsidR="00536174" w:rsidRPr="001042DE">
        <w:t>Provisional Certificate</w:t>
      </w:r>
      <w:bookmarkEnd w:id="340"/>
      <w:bookmarkEnd w:id="344"/>
      <w:bookmarkEnd w:id="345"/>
      <w:r w:rsidR="005E105A" w:rsidRPr="001042DE">
        <w:t xml:space="preserve"> </w:t>
      </w:r>
    </w:p>
    <w:p w14:paraId="6DCE8027" w14:textId="3510D10B" w:rsidR="0047030D" w:rsidRPr="001042DE" w:rsidRDefault="0071117C" w:rsidP="71904062">
      <w:pPr>
        <w:pStyle w:val="SPRBodyText"/>
      </w:pPr>
      <w:r w:rsidRPr="71904062">
        <w:t xml:space="preserve">Before production </w:t>
      </w:r>
      <w:r w:rsidR="00A6668A" w:rsidRPr="71904062">
        <w:t>has started</w:t>
      </w:r>
      <w:r w:rsidR="00CF3831" w:rsidRPr="71904062">
        <w:t>,</w:t>
      </w:r>
      <w:r w:rsidR="00A6668A" w:rsidRPr="71904062">
        <w:t xml:space="preserve"> </w:t>
      </w:r>
      <w:r w:rsidRPr="71904062">
        <w:t xml:space="preserve">or at any time during production, an applicant </w:t>
      </w:r>
      <w:r w:rsidR="00F304FF" w:rsidRPr="71904062">
        <w:t>can</w:t>
      </w:r>
      <w:r w:rsidRPr="71904062">
        <w:t xml:space="preserve"> apply for provisional certification of eligibility for a </w:t>
      </w:r>
      <w:r w:rsidR="008E53A1" w:rsidRPr="71904062">
        <w:t xml:space="preserve">New Zealand </w:t>
      </w:r>
      <w:r w:rsidR="00155D36" w:rsidRPr="71904062">
        <w:t xml:space="preserve">Rebate </w:t>
      </w:r>
      <w:r w:rsidR="005A2719" w:rsidRPr="71904062">
        <w:t xml:space="preserve">(a </w:t>
      </w:r>
      <w:r w:rsidR="005A2719" w:rsidRPr="71904062">
        <w:rPr>
          <w:b/>
          <w:bCs/>
        </w:rPr>
        <w:t>Provisional Certificate</w:t>
      </w:r>
      <w:r w:rsidR="005A2719" w:rsidRPr="71904062">
        <w:t>)</w:t>
      </w:r>
      <w:r w:rsidRPr="71904062">
        <w:t xml:space="preserve">.  </w:t>
      </w:r>
    </w:p>
    <w:p w14:paraId="261747F6" w14:textId="77777777" w:rsidR="00D750FA" w:rsidRPr="001042DE" w:rsidRDefault="00D750FA" w:rsidP="00237602">
      <w:pPr>
        <w:pStyle w:val="SPRBodyText"/>
        <w:rPr>
          <w:lang w:val="en-AU"/>
        </w:rPr>
      </w:pPr>
    </w:p>
    <w:p w14:paraId="66308281" w14:textId="73480EF5" w:rsidR="003B2403" w:rsidRPr="001042DE" w:rsidRDefault="00D750FA" w:rsidP="00237602">
      <w:pPr>
        <w:pStyle w:val="SPRBodyText"/>
        <w:rPr>
          <w:lang w:val="en-AU"/>
        </w:rPr>
      </w:pPr>
      <w:r w:rsidRPr="001042DE">
        <w:rPr>
          <w:lang w:val="en-AU"/>
        </w:rPr>
        <w:t xml:space="preserve">It </w:t>
      </w:r>
      <w:r w:rsidR="0071117C" w:rsidRPr="001042DE">
        <w:rPr>
          <w:lang w:val="en-AU"/>
        </w:rPr>
        <w:t>is not mandatory</w:t>
      </w:r>
      <w:r w:rsidR="003B2403" w:rsidRPr="001042DE">
        <w:rPr>
          <w:lang w:val="en-AU"/>
        </w:rPr>
        <w:t xml:space="preserve"> for applicants applying</w:t>
      </w:r>
      <w:r w:rsidR="00986AB5" w:rsidRPr="001042DE">
        <w:rPr>
          <w:lang w:val="en-AU"/>
        </w:rPr>
        <w:t xml:space="preserve"> only</w:t>
      </w:r>
      <w:r w:rsidR="003B2403" w:rsidRPr="001042DE">
        <w:rPr>
          <w:lang w:val="en-AU"/>
        </w:rPr>
        <w:t xml:space="preserve"> for the baseline New Zealand </w:t>
      </w:r>
      <w:r w:rsidR="00155D36">
        <w:rPr>
          <w:lang w:val="en-AU"/>
        </w:rPr>
        <w:t>Rebate</w:t>
      </w:r>
      <w:r w:rsidR="003B2403" w:rsidRPr="001042DE">
        <w:rPr>
          <w:lang w:val="en-AU"/>
        </w:rPr>
        <w:t xml:space="preserve"> </w:t>
      </w:r>
      <w:r w:rsidR="00986AB5" w:rsidRPr="001042DE">
        <w:rPr>
          <w:lang w:val="en-AU"/>
        </w:rPr>
        <w:t xml:space="preserve">(and not an Additional </w:t>
      </w:r>
      <w:r w:rsidR="00155D36">
        <w:rPr>
          <w:lang w:val="en-AU"/>
        </w:rPr>
        <w:t>Rebate</w:t>
      </w:r>
      <w:r w:rsidR="00986AB5" w:rsidRPr="001042DE">
        <w:rPr>
          <w:lang w:val="en-AU"/>
        </w:rPr>
        <w:t xml:space="preserve">) </w:t>
      </w:r>
      <w:r w:rsidRPr="001042DE">
        <w:rPr>
          <w:lang w:val="en-AU"/>
        </w:rPr>
        <w:t xml:space="preserve">to apply for </w:t>
      </w:r>
      <w:r w:rsidR="00822AFD" w:rsidRPr="001042DE">
        <w:rPr>
          <w:lang w:val="en-AU"/>
        </w:rPr>
        <w:t>a</w:t>
      </w:r>
      <w:r w:rsidR="00233CB5" w:rsidRPr="001042DE">
        <w:rPr>
          <w:lang w:val="en-AU"/>
        </w:rPr>
        <w:t xml:space="preserve"> </w:t>
      </w:r>
      <w:r w:rsidR="00E16F7A" w:rsidRPr="001042DE">
        <w:rPr>
          <w:lang w:val="en-AU"/>
        </w:rPr>
        <w:t>P</w:t>
      </w:r>
      <w:r w:rsidR="00233CB5" w:rsidRPr="001042DE">
        <w:rPr>
          <w:lang w:val="en-AU"/>
        </w:rPr>
        <w:t>rovisional Certificate</w:t>
      </w:r>
      <w:r w:rsidRPr="001042DE">
        <w:rPr>
          <w:lang w:val="en-AU"/>
        </w:rPr>
        <w:t>. However,</w:t>
      </w:r>
      <w:r w:rsidR="0071117C" w:rsidRPr="001042DE">
        <w:rPr>
          <w:lang w:val="en-AU"/>
        </w:rPr>
        <w:t xml:space="preserve"> applicants are encouraged to apply for </w:t>
      </w:r>
      <w:r w:rsidR="00233CB5" w:rsidRPr="001042DE">
        <w:rPr>
          <w:lang w:val="en-AU"/>
        </w:rPr>
        <w:t>a Provisional Certificate</w:t>
      </w:r>
      <w:r w:rsidR="0071117C" w:rsidRPr="001042DE">
        <w:rPr>
          <w:lang w:val="en-AU"/>
        </w:rPr>
        <w:t xml:space="preserve"> in all cases</w:t>
      </w:r>
      <w:r w:rsidR="00344D23" w:rsidRPr="001042DE">
        <w:rPr>
          <w:lang w:val="en-AU"/>
        </w:rPr>
        <w:t>,</w:t>
      </w:r>
      <w:r w:rsidR="009430E1" w:rsidRPr="001042DE">
        <w:rPr>
          <w:lang w:val="en-AU"/>
        </w:rPr>
        <w:t xml:space="preserve"> but only when financing is sufficiently advanced</w:t>
      </w:r>
      <w:r w:rsidR="0071117C" w:rsidRPr="001042DE">
        <w:rPr>
          <w:lang w:val="en-AU"/>
        </w:rPr>
        <w:t>.</w:t>
      </w:r>
      <w:r w:rsidR="009430E1" w:rsidRPr="001042DE">
        <w:rPr>
          <w:lang w:val="en-AU"/>
        </w:rPr>
        <w:t xml:space="preserve"> </w:t>
      </w:r>
      <w:r w:rsidR="008F1766" w:rsidRPr="001042DE">
        <w:rPr>
          <w:lang w:val="en-AU"/>
        </w:rPr>
        <w:t xml:space="preserve">In any case, applicants </w:t>
      </w:r>
      <w:r w:rsidR="009438CA" w:rsidRPr="001042DE">
        <w:rPr>
          <w:lang w:val="en-AU"/>
        </w:rPr>
        <w:t xml:space="preserve">who do not apply for </w:t>
      </w:r>
      <w:r w:rsidR="00233CB5" w:rsidRPr="001042DE">
        <w:rPr>
          <w:lang w:val="en-AU"/>
        </w:rPr>
        <w:t>a</w:t>
      </w:r>
      <w:r w:rsidR="00822AFD" w:rsidRPr="001042DE">
        <w:rPr>
          <w:lang w:val="en-AU"/>
        </w:rPr>
        <w:t xml:space="preserve"> Provisional C</w:t>
      </w:r>
      <w:r w:rsidR="00233CB5" w:rsidRPr="001042DE">
        <w:rPr>
          <w:lang w:val="en-AU"/>
        </w:rPr>
        <w:t>ertificate</w:t>
      </w:r>
      <w:r w:rsidR="009438CA" w:rsidRPr="001042DE">
        <w:rPr>
          <w:lang w:val="en-AU"/>
        </w:rPr>
        <w:t xml:space="preserve"> </w:t>
      </w:r>
      <w:r w:rsidR="008F1766" w:rsidRPr="001042DE">
        <w:rPr>
          <w:lang w:val="en-AU"/>
        </w:rPr>
        <w:t xml:space="preserve">must register with the NZFC, as </w:t>
      </w:r>
      <w:r w:rsidR="004072E6" w:rsidRPr="001042DE">
        <w:rPr>
          <w:lang w:val="en-AU"/>
        </w:rPr>
        <w:t>set out in</w:t>
      </w:r>
      <w:r w:rsidR="008F1766" w:rsidRPr="001042DE">
        <w:rPr>
          <w:lang w:val="en-AU"/>
        </w:rPr>
        <w:t xml:space="preserve"> clause </w:t>
      </w:r>
      <w:r w:rsidR="00237602">
        <w:rPr>
          <w:lang w:val="en-AU"/>
        </w:rPr>
        <w:t>25</w:t>
      </w:r>
      <w:r w:rsidR="008F1766" w:rsidRPr="001042DE">
        <w:rPr>
          <w:lang w:val="en-AU"/>
        </w:rPr>
        <w:t xml:space="preserve">. </w:t>
      </w:r>
    </w:p>
    <w:p w14:paraId="6E0B7C68" w14:textId="77777777" w:rsidR="003B2403" w:rsidRPr="001042DE" w:rsidRDefault="003B2403" w:rsidP="00237602">
      <w:pPr>
        <w:pStyle w:val="SPRBodyText"/>
        <w:rPr>
          <w:lang w:val="en-AU"/>
        </w:rPr>
      </w:pPr>
    </w:p>
    <w:p w14:paraId="49B0910D" w14:textId="39CDC7D4" w:rsidR="00D750FA" w:rsidRPr="001042DE" w:rsidRDefault="003B2403" w:rsidP="00237602">
      <w:pPr>
        <w:pStyle w:val="SPRBodyText"/>
        <w:rPr>
          <w:lang w:val="en-AU"/>
        </w:rPr>
      </w:pPr>
      <w:r w:rsidRPr="001042DE">
        <w:rPr>
          <w:lang w:val="en-AU"/>
        </w:rPr>
        <w:t xml:space="preserve">Applicants </w:t>
      </w:r>
      <w:r w:rsidR="00A46795" w:rsidRPr="001042DE">
        <w:rPr>
          <w:lang w:val="en-AU"/>
        </w:rPr>
        <w:t xml:space="preserve">(including Official Co-productions) </w:t>
      </w:r>
      <w:r w:rsidRPr="001042DE">
        <w:rPr>
          <w:lang w:val="en-AU"/>
        </w:rPr>
        <w:t xml:space="preserve">who wish to apply for </w:t>
      </w:r>
      <w:r w:rsidR="005D55C0" w:rsidRPr="001042DE">
        <w:rPr>
          <w:lang w:val="en-AU"/>
        </w:rPr>
        <w:t>an</w:t>
      </w:r>
      <w:r w:rsidRPr="001042DE">
        <w:rPr>
          <w:lang w:val="en-AU"/>
        </w:rPr>
        <w:t xml:space="preserve"> Additional </w:t>
      </w:r>
      <w:r w:rsidR="006C061D">
        <w:rPr>
          <w:lang w:val="en-AU"/>
        </w:rPr>
        <w:t>Rebate</w:t>
      </w:r>
      <w:r w:rsidRPr="001042DE">
        <w:rPr>
          <w:lang w:val="en-AU"/>
        </w:rPr>
        <w:t xml:space="preserve"> </w:t>
      </w:r>
      <w:r w:rsidRPr="001042DE">
        <w:rPr>
          <w:b/>
          <w:lang w:val="en-AU"/>
        </w:rPr>
        <w:t xml:space="preserve">must apply </w:t>
      </w:r>
      <w:r w:rsidRPr="001042DE">
        <w:rPr>
          <w:lang w:val="en-AU"/>
        </w:rPr>
        <w:t xml:space="preserve">for </w:t>
      </w:r>
      <w:r w:rsidR="00233CB5" w:rsidRPr="001042DE">
        <w:rPr>
          <w:lang w:val="en-AU"/>
        </w:rPr>
        <w:t>a Provisional Certificate</w:t>
      </w:r>
      <w:r w:rsidR="00683EDE" w:rsidRPr="001042DE">
        <w:rPr>
          <w:lang w:val="en-AU"/>
        </w:rPr>
        <w:t xml:space="preserve">, using the </w:t>
      </w:r>
      <w:r w:rsidR="005A0E1E" w:rsidRPr="001042DE">
        <w:rPr>
          <w:lang w:val="en-AU"/>
        </w:rPr>
        <w:t xml:space="preserve">then-current </w:t>
      </w:r>
      <w:r w:rsidR="00683EDE" w:rsidRPr="001042DE">
        <w:rPr>
          <w:lang w:val="en-AU"/>
        </w:rPr>
        <w:t xml:space="preserve">Additional </w:t>
      </w:r>
      <w:r w:rsidR="006C061D">
        <w:rPr>
          <w:lang w:val="en-AU"/>
        </w:rPr>
        <w:t>Rebate</w:t>
      </w:r>
      <w:r w:rsidR="006C061D" w:rsidRPr="001042DE">
        <w:rPr>
          <w:lang w:val="en-AU"/>
        </w:rPr>
        <w:t xml:space="preserve"> </w:t>
      </w:r>
      <w:r w:rsidR="00683EDE" w:rsidRPr="001042DE">
        <w:rPr>
          <w:lang w:val="en-AU"/>
        </w:rPr>
        <w:t xml:space="preserve">Provisional Certificate </w:t>
      </w:r>
      <w:r w:rsidR="00C17112">
        <w:rPr>
          <w:lang w:val="en-AU"/>
        </w:rPr>
        <w:t>a</w:t>
      </w:r>
      <w:r w:rsidR="004B7EF8" w:rsidRPr="001042DE">
        <w:rPr>
          <w:lang w:val="en-AU"/>
        </w:rPr>
        <w:t xml:space="preserve">pplication </w:t>
      </w:r>
      <w:r w:rsidR="00C17112">
        <w:rPr>
          <w:lang w:val="en-AU"/>
        </w:rPr>
        <w:t>f</w:t>
      </w:r>
      <w:r w:rsidR="00683EDE" w:rsidRPr="001042DE">
        <w:rPr>
          <w:lang w:val="en-AU"/>
        </w:rPr>
        <w:t>orm</w:t>
      </w:r>
      <w:r w:rsidR="0075015C" w:rsidRPr="001042DE">
        <w:rPr>
          <w:lang w:val="en-AU"/>
        </w:rPr>
        <w:t>.</w:t>
      </w:r>
      <w:r w:rsidR="00D750FA" w:rsidRPr="001042DE">
        <w:rPr>
          <w:lang w:val="en-AU"/>
        </w:rPr>
        <w:t xml:space="preserve"> </w:t>
      </w:r>
      <w:r w:rsidR="00823856" w:rsidRPr="001042DE">
        <w:rPr>
          <w:lang w:val="en-AU"/>
        </w:rPr>
        <w:t xml:space="preserve">Applicants who do not apply for a Provisional Certificate will not be eligible for an Additional </w:t>
      </w:r>
      <w:r w:rsidR="006C061D">
        <w:rPr>
          <w:lang w:val="en-AU"/>
        </w:rPr>
        <w:t>Rebate</w:t>
      </w:r>
      <w:r w:rsidR="00823856" w:rsidRPr="001042DE">
        <w:rPr>
          <w:lang w:val="en-AU"/>
        </w:rPr>
        <w:t xml:space="preserve">. </w:t>
      </w:r>
    </w:p>
    <w:p w14:paraId="15B96F86" w14:textId="77777777" w:rsidR="00D750FA" w:rsidRPr="001042DE" w:rsidRDefault="00D750FA" w:rsidP="00237602">
      <w:pPr>
        <w:pStyle w:val="SPRBodyText"/>
        <w:rPr>
          <w:lang w:val="en-AU"/>
        </w:rPr>
      </w:pPr>
    </w:p>
    <w:p w14:paraId="05F82C51" w14:textId="1C644BB9" w:rsidR="006139EB" w:rsidRDefault="003B2403" w:rsidP="71904062">
      <w:pPr>
        <w:pStyle w:val="SPRBodyText"/>
      </w:pPr>
      <w:r w:rsidRPr="71904062">
        <w:t>A</w:t>
      </w:r>
      <w:r w:rsidR="00AE53F6" w:rsidRPr="71904062">
        <w:t xml:space="preserve">pplicants are strongly advised to engage with the NZFC during the financing of the production if intending to </w:t>
      </w:r>
      <w:r w:rsidR="007D55C3" w:rsidRPr="71904062">
        <w:t xml:space="preserve">apply for </w:t>
      </w:r>
      <w:r w:rsidR="00AE53F6" w:rsidRPr="71904062">
        <w:t xml:space="preserve">an Additional </w:t>
      </w:r>
      <w:r w:rsidR="006C061D" w:rsidRPr="71904062">
        <w:t>Rebate</w:t>
      </w:r>
      <w:r w:rsidR="00AE53F6" w:rsidRPr="71904062">
        <w:t xml:space="preserve">.  </w:t>
      </w:r>
    </w:p>
    <w:p w14:paraId="6AAE0F22" w14:textId="77777777" w:rsidR="00237602" w:rsidRPr="001042DE" w:rsidRDefault="00237602" w:rsidP="00237602">
      <w:pPr>
        <w:pStyle w:val="SPRBodyText"/>
        <w:rPr>
          <w:lang w:val="en-AU"/>
        </w:rPr>
      </w:pPr>
    </w:p>
    <w:p w14:paraId="468116D3" w14:textId="77777777" w:rsidR="009F4B8D" w:rsidRPr="009F4B8D" w:rsidRDefault="009F4B8D" w:rsidP="00AB222F">
      <w:pPr>
        <w:pStyle w:val="RrangiKwae"/>
        <w:numPr>
          <w:ilvl w:val="0"/>
          <w:numId w:val="6"/>
        </w:numPr>
        <w:spacing w:after="120"/>
        <w:contextualSpacing w:val="0"/>
        <w:rPr>
          <w:rFonts w:cs="Calibri"/>
          <w:b/>
          <w:snapToGrid w:val="0"/>
          <w:vanish/>
          <w:szCs w:val="22"/>
          <w:lang w:val="en-US" w:eastAsia="en-US"/>
        </w:rPr>
      </w:pPr>
    </w:p>
    <w:p w14:paraId="240EEFB6" w14:textId="77777777" w:rsidR="009F4B8D" w:rsidRPr="009F4B8D" w:rsidRDefault="009F4B8D" w:rsidP="00AB222F">
      <w:pPr>
        <w:pStyle w:val="RrangiKwae"/>
        <w:numPr>
          <w:ilvl w:val="0"/>
          <w:numId w:val="6"/>
        </w:numPr>
        <w:spacing w:after="120"/>
        <w:contextualSpacing w:val="0"/>
        <w:rPr>
          <w:rFonts w:cs="Calibri"/>
          <w:b/>
          <w:snapToGrid w:val="0"/>
          <w:vanish/>
          <w:szCs w:val="22"/>
          <w:lang w:val="en-US" w:eastAsia="en-US"/>
        </w:rPr>
      </w:pPr>
    </w:p>
    <w:p w14:paraId="0F83AC9E" w14:textId="77777777" w:rsidR="009F4B8D" w:rsidRPr="009F4B8D" w:rsidRDefault="009F4B8D" w:rsidP="00AB222F">
      <w:pPr>
        <w:pStyle w:val="RrangiKwae"/>
        <w:numPr>
          <w:ilvl w:val="0"/>
          <w:numId w:val="6"/>
        </w:numPr>
        <w:spacing w:after="120"/>
        <w:contextualSpacing w:val="0"/>
        <w:rPr>
          <w:rFonts w:cs="Calibri"/>
          <w:b/>
          <w:snapToGrid w:val="0"/>
          <w:vanish/>
          <w:szCs w:val="22"/>
          <w:lang w:val="en-US" w:eastAsia="en-US"/>
        </w:rPr>
      </w:pPr>
    </w:p>
    <w:p w14:paraId="16AFC74A" w14:textId="77777777" w:rsidR="009F4B8D" w:rsidRPr="009F4B8D" w:rsidRDefault="009F4B8D" w:rsidP="00AB222F">
      <w:pPr>
        <w:pStyle w:val="RrangiKwae"/>
        <w:numPr>
          <w:ilvl w:val="0"/>
          <w:numId w:val="6"/>
        </w:numPr>
        <w:spacing w:after="120"/>
        <w:contextualSpacing w:val="0"/>
        <w:rPr>
          <w:rFonts w:cs="Calibri"/>
          <w:b/>
          <w:snapToGrid w:val="0"/>
          <w:vanish/>
          <w:szCs w:val="22"/>
          <w:lang w:val="en-US" w:eastAsia="en-US"/>
        </w:rPr>
      </w:pPr>
    </w:p>
    <w:p w14:paraId="0CC85825" w14:textId="77777777" w:rsidR="009F4B8D" w:rsidRPr="009F4B8D" w:rsidRDefault="009F4B8D" w:rsidP="00AB222F">
      <w:pPr>
        <w:pStyle w:val="RrangiKwae"/>
        <w:numPr>
          <w:ilvl w:val="0"/>
          <w:numId w:val="6"/>
        </w:numPr>
        <w:spacing w:after="120"/>
        <w:contextualSpacing w:val="0"/>
        <w:rPr>
          <w:rFonts w:cs="Calibri"/>
          <w:b/>
          <w:snapToGrid w:val="0"/>
          <w:vanish/>
          <w:szCs w:val="22"/>
          <w:lang w:val="en-US" w:eastAsia="en-US"/>
        </w:rPr>
      </w:pPr>
    </w:p>
    <w:p w14:paraId="41019EC4" w14:textId="77777777" w:rsidR="009F4B8D" w:rsidRPr="009F4B8D" w:rsidRDefault="009F4B8D" w:rsidP="00AB222F">
      <w:pPr>
        <w:pStyle w:val="RrangiKwae"/>
        <w:numPr>
          <w:ilvl w:val="0"/>
          <w:numId w:val="6"/>
        </w:numPr>
        <w:spacing w:after="120"/>
        <w:contextualSpacing w:val="0"/>
        <w:rPr>
          <w:rFonts w:cs="Calibri"/>
          <w:b/>
          <w:snapToGrid w:val="0"/>
          <w:vanish/>
          <w:szCs w:val="22"/>
          <w:lang w:val="en-US" w:eastAsia="en-US"/>
        </w:rPr>
      </w:pPr>
    </w:p>
    <w:p w14:paraId="5E123418" w14:textId="7CEA3BB6" w:rsidR="00F13D69" w:rsidRPr="009F4B8D" w:rsidRDefault="00F13D69" w:rsidP="00AB222F">
      <w:pPr>
        <w:numPr>
          <w:ilvl w:val="1"/>
          <w:numId w:val="6"/>
        </w:numPr>
        <w:spacing w:after="120"/>
        <w:ind w:left="567" w:hanging="567"/>
        <w:rPr>
          <w:rFonts w:cs="Calibri"/>
          <w:b/>
          <w:snapToGrid w:val="0"/>
          <w:szCs w:val="22"/>
          <w:lang w:val="en-US" w:eastAsia="en-US"/>
        </w:rPr>
      </w:pPr>
      <w:r w:rsidRPr="009F4B8D">
        <w:rPr>
          <w:rFonts w:cs="Calibri"/>
          <w:b/>
          <w:snapToGrid w:val="0"/>
          <w:szCs w:val="22"/>
          <w:lang w:val="en-US" w:eastAsia="en-US"/>
        </w:rPr>
        <w:t xml:space="preserve">Application requirements </w:t>
      </w:r>
    </w:p>
    <w:p w14:paraId="7B65647E" w14:textId="77777777" w:rsidR="00F13D69" w:rsidRPr="001042DE" w:rsidRDefault="00F13D69" w:rsidP="000552D5">
      <w:pPr>
        <w:pStyle w:val="SPRBodyText"/>
      </w:pPr>
      <w:r w:rsidRPr="001042DE">
        <w:t>Applicants are eligible to apply for a Provisional Certificate where they are either:</w:t>
      </w:r>
    </w:p>
    <w:p w14:paraId="7BCD2590" w14:textId="77777777" w:rsidR="00F13D69" w:rsidRPr="001042DE" w:rsidRDefault="00F13D69" w:rsidP="00AB222F">
      <w:pPr>
        <w:pStyle w:val="SPRBodyText"/>
        <w:numPr>
          <w:ilvl w:val="0"/>
          <w:numId w:val="40"/>
        </w:numPr>
        <w:ind w:left="1134" w:hanging="567"/>
        <w:rPr>
          <w:rFonts w:cs="Calibri"/>
        </w:rPr>
      </w:pPr>
      <w:r w:rsidRPr="001042DE">
        <w:rPr>
          <w:rFonts w:cs="Calibri"/>
        </w:rPr>
        <w:t>the production entity responsible for the making of the production; or</w:t>
      </w:r>
    </w:p>
    <w:p w14:paraId="082705D1" w14:textId="77777777" w:rsidR="00F13D69" w:rsidRDefault="00F13D69" w:rsidP="00AB222F">
      <w:pPr>
        <w:pStyle w:val="SPRBodyText"/>
        <w:numPr>
          <w:ilvl w:val="0"/>
          <w:numId w:val="40"/>
        </w:numPr>
        <w:ind w:left="1134" w:hanging="567"/>
        <w:rPr>
          <w:rFonts w:cs="Calibri"/>
        </w:rPr>
      </w:pPr>
      <w:r w:rsidRPr="001042DE">
        <w:rPr>
          <w:rFonts w:cs="Calibri"/>
        </w:rPr>
        <w:t>the entity responsible for developing a project prior to the establishment of a production entity.</w:t>
      </w:r>
    </w:p>
    <w:p w14:paraId="4DF62697" w14:textId="77777777" w:rsidR="000552D5" w:rsidRPr="001042DE" w:rsidRDefault="000552D5" w:rsidP="000552D5">
      <w:pPr>
        <w:pStyle w:val="SPRBodyText"/>
        <w:rPr>
          <w:rFonts w:cs="Calibri"/>
        </w:rPr>
      </w:pPr>
    </w:p>
    <w:p w14:paraId="127DB98C" w14:textId="5FB55ADA" w:rsidR="00F13D69" w:rsidRDefault="00F13D69" w:rsidP="000552D5">
      <w:pPr>
        <w:pStyle w:val="SPRBodyText"/>
      </w:pPr>
      <w:r w:rsidRPr="001042DE">
        <w:t xml:space="preserve">If the applicant is unsure as to whether its evidence of commercial distribution will be satisfactory or not, the applicant is encouraged to discuss this with the NZFC prior to lodging the Provisional Certificate </w:t>
      </w:r>
      <w:r w:rsidR="00C17112">
        <w:t>a</w:t>
      </w:r>
      <w:r w:rsidRPr="001042DE">
        <w:t xml:space="preserve">pplication </w:t>
      </w:r>
      <w:r w:rsidR="00C17112">
        <w:t>f</w:t>
      </w:r>
      <w:r w:rsidRPr="001042DE">
        <w:t>orm.</w:t>
      </w:r>
    </w:p>
    <w:p w14:paraId="1539BD34" w14:textId="77777777" w:rsidR="000552D5" w:rsidRDefault="000552D5" w:rsidP="000552D5">
      <w:pPr>
        <w:pStyle w:val="SPRBodyText"/>
      </w:pPr>
    </w:p>
    <w:p w14:paraId="74FB5898" w14:textId="77777777" w:rsidR="001B34C3" w:rsidRDefault="001B34C3" w:rsidP="000552D5">
      <w:pPr>
        <w:pStyle w:val="SPRBodyText"/>
      </w:pPr>
    </w:p>
    <w:p w14:paraId="579A681E" w14:textId="77777777" w:rsidR="001B34C3" w:rsidRDefault="001B34C3" w:rsidP="000552D5">
      <w:pPr>
        <w:pStyle w:val="SPRBodyText"/>
      </w:pPr>
    </w:p>
    <w:p w14:paraId="6607BC1C" w14:textId="77777777" w:rsidR="001B34C3" w:rsidRDefault="001B34C3" w:rsidP="000552D5">
      <w:pPr>
        <w:pStyle w:val="SPRBodyText"/>
      </w:pPr>
    </w:p>
    <w:p w14:paraId="113AF65B" w14:textId="77777777" w:rsidR="001B34C3" w:rsidRPr="001042DE" w:rsidRDefault="001B34C3" w:rsidP="000552D5">
      <w:pPr>
        <w:pStyle w:val="SPRBodyText"/>
      </w:pPr>
    </w:p>
    <w:p w14:paraId="1CC8E197" w14:textId="77444E53" w:rsidR="00924EED" w:rsidRPr="009F4B8D" w:rsidRDefault="00924EED" w:rsidP="00AB222F">
      <w:pPr>
        <w:numPr>
          <w:ilvl w:val="1"/>
          <w:numId w:val="6"/>
        </w:numPr>
        <w:spacing w:after="120"/>
        <w:ind w:left="567" w:hanging="567"/>
        <w:rPr>
          <w:rFonts w:cs="Calibri"/>
          <w:b/>
          <w:snapToGrid w:val="0"/>
          <w:szCs w:val="22"/>
          <w:lang w:val="en-US" w:eastAsia="en-US"/>
        </w:rPr>
      </w:pPr>
      <w:r w:rsidRPr="009F4B8D">
        <w:rPr>
          <w:rFonts w:cs="Calibri"/>
          <w:b/>
          <w:snapToGrid w:val="0"/>
          <w:szCs w:val="22"/>
          <w:lang w:val="en-US" w:eastAsia="en-US"/>
        </w:rPr>
        <w:lastRenderedPageBreak/>
        <w:t xml:space="preserve">Nature </w:t>
      </w:r>
      <w:r w:rsidR="006833D0" w:rsidRPr="009F4B8D">
        <w:rPr>
          <w:rFonts w:cs="Calibri"/>
          <w:b/>
          <w:snapToGrid w:val="0"/>
          <w:szCs w:val="22"/>
          <w:lang w:val="en-US" w:eastAsia="en-US"/>
        </w:rPr>
        <w:t xml:space="preserve">of </w:t>
      </w:r>
      <w:r w:rsidR="00DB045D" w:rsidRPr="009F4B8D">
        <w:rPr>
          <w:rFonts w:cs="Calibri"/>
          <w:b/>
          <w:snapToGrid w:val="0"/>
          <w:szCs w:val="22"/>
          <w:lang w:val="en-US" w:eastAsia="en-US"/>
        </w:rPr>
        <w:t>P</w:t>
      </w:r>
      <w:r w:rsidRPr="009F4B8D">
        <w:rPr>
          <w:rFonts w:cs="Calibri"/>
          <w:b/>
          <w:snapToGrid w:val="0"/>
          <w:szCs w:val="22"/>
          <w:lang w:val="en-US" w:eastAsia="en-US"/>
        </w:rPr>
        <w:t>rovisional</w:t>
      </w:r>
      <w:r w:rsidR="006833D0" w:rsidRPr="009F4B8D">
        <w:rPr>
          <w:rFonts w:cs="Calibri"/>
          <w:b/>
          <w:snapToGrid w:val="0"/>
          <w:szCs w:val="22"/>
          <w:lang w:val="en-US" w:eastAsia="en-US"/>
        </w:rPr>
        <w:t xml:space="preserve"> </w:t>
      </w:r>
      <w:r w:rsidR="00DB045D" w:rsidRPr="009F4B8D">
        <w:rPr>
          <w:rFonts w:cs="Calibri"/>
          <w:b/>
          <w:snapToGrid w:val="0"/>
          <w:szCs w:val="22"/>
          <w:lang w:val="en-US" w:eastAsia="en-US"/>
        </w:rPr>
        <w:t xml:space="preserve">Certificate </w:t>
      </w:r>
    </w:p>
    <w:p w14:paraId="6183203D" w14:textId="4EB9B9FE" w:rsidR="0071117C" w:rsidRPr="000552D5" w:rsidRDefault="0071117C" w:rsidP="000552D5">
      <w:pPr>
        <w:pStyle w:val="SPRBodyText"/>
      </w:pPr>
      <w:r w:rsidRPr="000552D5">
        <w:t>A Provisional Certificate is not a guarantee that a Final Certificate will be issued. It will, however, provide an indication of eligibility and the extent to which:</w:t>
      </w:r>
    </w:p>
    <w:p w14:paraId="7E78C1D0" w14:textId="77777777" w:rsidR="00364EBD" w:rsidRPr="000552D5" w:rsidRDefault="00364EBD" w:rsidP="00AB222F">
      <w:pPr>
        <w:pStyle w:val="SPRBodyText"/>
        <w:numPr>
          <w:ilvl w:val="0"/>
          <w:numId w:val="41"/>
        </w:numPr>
        <w:ind w:left="1134" w:hanging="567"/>
      </w:pPr>
      <w:r w:rsidRPr="000552D5">
        <w:t>the production is an eligible format;</w:t>
      </w:r>
    </w:p>
    <w:p w14:paraId="79B039DA" w14:textId="77777777" w:rsidR="0071117C" w:rsidRPr="000552D5" w:rsidRDefault="0071117C" w:rsidP="00AB222F">
      <w:pPr>
        <w:pStyle w:val="SPRBodyText"/>
        <w:numPr>
          <w:ilvl w:val="0"/>
          <w:numId w:val="41"/>
        </w:numPr>
        <w:ind w:left="1134" w:hanging="567"/>
      </w:pPr>
      <w:r w:rsidRPr="000552D5">
        <w:t>the production qualifies as having Significant New Zealand Content;</w:t>
      </w:r>
    </w:p>
    <w:p w14:paraId="78A8529C" w14:textId="77777777" w:rsidR="008E53A1" w:rsidRPr="000552D5" w:rsidRDefault="0071117C" w:rsidP="00AB222F">
      <w:pPr>
        <w:pStyle w:val="SPRBodyText"/>
        <w:numPr>
          <w:ilvl w:val="0"/>
          <w:numId w:val="41"/>
        </w:numPr>
        <w:ind w:left="1134" w:hanging="567"/>
      </w:pPr>
      <w:r w:rsidRPr="000552D5">
        <w:t xml:space="preserve">the production is likely to meet the minimum </w:t>
      </w:r>
      <w:r w:rsidR="008E53A1" w:rsidRPr="000552D5">
        <w:t>expenditure</w:t>
      </w:r>
      <w:r w:rsidRPr="000552D5">
        <w:t xml:space="preserve"> threshold; </w:t>
      </w:r>
    </w:p>
    <w:p w14:paraId="6C761298" w14:textId="77777777" w:rsidR="0071117C" w:rsidRPr="000552D5" w:rsidRDefault="008E53A1" w:rsidP="00AB222F">
      <w:pPr>
        <w:pStyle w:val="SPRBodyText"/>
        <w:numPr>
          <w:ilvl w:val="0"/>
          <w:numId w:val="41"/>
        </w:numPr>
        <w:ind w:left="1134" w:hanging="567"/>
      </w:pPr>
      <w:r w:rsidRPr="000552D5">
        <w:t xml:space="preserve">the </w:t>
      </w:r>
      <w:r w:rsidR="00243CD0" w:rsidRPr="000552D5">
        <w:t>level</w:t>
      </w:r>
      <w:r w:rsidRPr="000552D5">
        <w:t xml:space="preserve"> of non-NZ government funding meets the minimum threshold; </w:t>
      </w:r>
    </w:p>
    <w:p w14:paraId="08B44F07" w14:textId="77777777" w:rsidR="00AF20BB" w:rsidRPr="000552D5" w:rsidRDefault="0071117C" w:rsidP="00AB222F">
      <w:pPr>
        <w:pStyle w:val="SPRBodyText"/>
        <w:numPr>
          <w:ilvl w:val="0"/>
          <w:numId w:val="41"/>
        </w:numPr>
        <w:ind w:left="1134" w:hanging="567"/>
      </w:pPr>
      <w:r w:rsidRPr="000552D5">
        <w:t>the evidence of commercial distribution meets the criteria</w:t>
      </w:r>
      <w:r w:rsidR="009F1161" w:rsidRPr="000552D5">
        <w:t xml:space="preserve">; </w:t>
      </w:r>
    </w:p>
    <w:p w14:paraId="08487220" w14:textId="77777777" w:rsidR="00396090" w:rsidRPr="000552D5" w:rsidRDefault="00AF20BB" w:rsidP="00AB222F">
      <w:pPr>
        <w:pStyle w:val="SPRBodyText"/>
        <w:numPr>
          <w:ilvl w:val="0"/>
          <w:numId w:val="41"/>
        </w:numPr>
        <w:ind w:left="1134" w:hanging="567"/>
      </w:pPr>
      <w:r w:rsidRPr="000552D5">
        <w:t xml:space="preserve">the application meets other relevant criteria; </w:t>
      </w:r>
      <w:r w:rsidR="009F1161" w:rsidRPr="000552D5">
        <w:t>and</w:t>
      </w:r>
    </w:p>
    <w:p w14:paraId="5E4EDA0A" w14:textId="4621318B" w:rsidR="009F1161" w:rsidRDefault="009F1161" w:rsidP="00AB222F">
      <w:pPr>
        <w:pStyle w:val="SPRBodyText"/>
        <w:numPr>
          <w:ilvl w:val="0"/>
          <w:numId w:val="41"/>
        </w:numPr>
        <w:ind w:left="1134" w:hanging="567"/>
      </w:pPr>
      <w:r w:rsidRPr="000552D5">
        <w:t xml:space="preserve">for applications for </w:t>
      </w:r>
      <w:r w:rsidR="0022208B" w:rsidRPr="000552D5">
        <w:t xml:space="preserve">an </w:t>
      </w:r>
      <w:r w:rsidRPr="000552D5">
        <w:t xml:space="preserve">Additional </w:t>
      </w:r>
      <w:r w:rsidR="006C061D" w:rsidRPr="000552D5">
        <w:t>Rebate</w:t>
      </w:r>
      <w:r w:rsidR="00396090" w:rsidRPr="000552D5">
        <w:t xml:space="preserve">, the additional criteria in </w:t>
      </w:r>
      <w:r w:rsidR="001F062E" w:rsidRPr="000552D5">
        <w:t>Appendix 4</w:t>
      </w:r>
      <w:r w:rsidR="00396090" w:rsidRPr="000552D5">
        <w:t xml:space="preserve"> have been satisfied</w:t>
      </w:r>
      <w:r w:rsidR="00F55576" w:rsidRPr="000552D5">
        <w:t>.</w:t>
      </w:r>
    </w:p>
    <w:p w14:paraId="54D1746A" w14:textId="77777777" w:rsidR="000E6032" w:rsidRPr="000552D5" w:rsidRDefault="000E6032" w:rsidP="000552D5">
      <w:pPr>
        <w:pStyle w:val="SPRBodyText"/>
      </w:pPr>
    </w:p>
    <w:p w14:paraId="120F961D" w14:textId="6DF3AC78" w:rsidR="00402FC6" w:rsidRDefault="0071117C" w:rsidP="000552D5">
      <w:pPr>
        <w:pStyle w:val="SPRBodyText"/>
      </w:pPr>
      <w:r w:rsidRPr="000552D5">
        <w:t>To apply, you must complet</w:t>
      </w:r>
      <w:r w:rsidR="00A351D5" w:rsidRPr="000552D5">
        <w:t xml:space="preserve">e the relevant sections of the </w:t>
      </w:r>
      <w:r w:rsidR="00183AC9" w:rsidRPr="000552D5">
        <w:t xml:space="preserve">Provisional Certificate </w:t>
      </w:r>
      <w:r w:rsidR="00C17112">
        <w:t>a</w:t>
      </w:r>
      <w:r w:rsidR="00A351D5" w:rsidRPr="000552D5">
        <w:t xml:space="preserve">pplication </w:t>
      </w:r>
      <w:r w:rsidR="00C17112">
        <w:t>f</w:t>
      </w:r>
      <w:r w:rsidRPr="000552D5">
        <w:t>orm and submit it</w:t>
      </w:r>
      <w:r w:rsidR="00AF20BB" w:rsidRPr="000552D5">
        <w:t xml:space="preserve"> to the NZFC</w:t>
      </w:r>
      <w:r w:rsidRPr="000552D5">
        <w:t xml:space="preserve"> with all of the r</w:t>
      </w:r>
      <w:r w:rsidR="00AF20BB" w:rsidRPr="000552D5">
        <w:t>equired attachments</w:t>
      </w:r>
      <w:r w:rsidRPr="000552D5">
        <w:t xml:space="preserve">. The </w:t>
      </w:r>
      <w:r w:rsidR="00E25446">
        <w:t>NZFC</w:t>
      </w:r>
      <w:r w:rsidR="009438CA" w:rsidRPr="000552D5">
        <w:t xml:space="preserve"> </w:t>
      </w:r>
      <w:r w:rsidRPr="000552D5">
        <w:t xml:space="preserve">will assess the application and </w:t>
      </w:r>
      <w:r w:rsidR="00E25446">
        <w:t xml:space="preserve">the Head of Co-Production </w:t>
      </w:r>
      <w:r w:rsidR="000D003B">
        <w:t xml:space="preserve">and Incentives will </w:t>
      </w:r>
      <w:r w:rsidR="00EC1B0A" w:rsidRPr="000552D5">
        <w:t xml:space="preserve">decide whether </w:t>
      </w:r>
      <w:r w:rsidRPr="000552D5">
        <w:t>to issue a Provisional Certificate</w:t>
      </w:r>
      <w:r w:rsidR="00C80F73">
        <w:t xml:space="preserve"> or at their discretion, may refer the application to the Rebate Panel for assessment and a decision</w:t>
      </w:r>
      <w:r w:rsidRPr="000552D5">
        <w:t>.</w:t>
      </w:r>
    </w:p>
    <w:p w14:paraId="093858A3" w14:textId="77777777" w:rsidR="000552D5" w:rsidRPr="000552D5" w:rsidRDefault="000552D5" w:rsidP="000552D5">
      <w:pPr>
        <w:pStyle w:val="SPRBodyText"/>
      </w:pPr>
    </w:p>
    <w:p w14:paraId="7AFEA043" w14:textId="77777777" w:rsidR="00402FC6" w:rsidRPr="00E2245B" w:rsidRDefault="00402FC6" w:rsidP="00AB222F">
      <w:pPr>
        <w:numPr>
          <w:ilvl w:val="1"/>
          <w:numId w:val="6"/>
        </w:numPr>
        <w:spacing w:after="120"/>
        <w:ind w:left="567" w:hanging="567"/>
        <w:rPr>
          <w:rFonts w:cs="Calibri"/>
          <w:b/>
          <w:snapToGrid w:val="0"/>
          <w:szCs w:val="22"/>
          <w:lang w:val="en-US" w:eastAsia="en-US"/>
        </w:rPr>
      </w:pPr>
      <w:bookmarkStart w:id="346" w:name="_Ref477893781"/>
      <w:r w:rsidRPr="00E2245B">
        <w:rPr>
          <w:rFonts w:cs="Calibri"/>
          <w:b/>
          <w:snapToGrid w:val="0"/>
          <w:szCs w:val="22"/>
          <w:lang w:val="en-US" w:eastAsia="en-US"/>
        </w:rPr>
        <w:t>Fee</w:t>
      </w:r>
      <w:bookmarkEnd w:id="346"/>
      <w:r w:rsidRPr="00E2245B">
        <w:rPr>
          <w:rFonts w:cs="Calibri"/>
          <w:b/>
          <w:snapToGrid w:val="0"/>
          <w:szCs w:val="22"/>
          <w:lang w:val="en-US" w:eastAsia="en-US"/>
        </w:rPr>
        <w:t xml:space="preserve"> </w:t>
      </w:r>
    </w:p>
    <w:p w14:paraId="1557205B" w14:textId="5DFEE21F" w:rsidR="00CD2A2B" w:rsidRDefault="005C0257" w:rsidP="000E6032">
      <w:pPr>
        <w:pStyle w:val="SPRBodyText"/>
      </w:pPr>
      <w:r w:rsidRPr="001042DE">
        <w:t xml:space="preserve">A fee, as determined by the NZFC </w:t>
      </w:r>
      <w:r w:rsidR="009473D1" w:rsidRPr="001042DE">
        <w:t xml:space="preserve">from time to time </w:t>
      </w:r>
      <w:r w:rsidRPr="001042DE">
        <w:t xml:space="preserve">and published on its website, </w:t>
      </w:r>
      <w:r w:rsidR="00222894" w:rsidRPr="001042DE">
        <w:t xml:space="preserve">may be </w:t>
      </w:r>
      <w:r w:rsidRPr="001042DE">
        <w:t>payable for making a</w:t>
      </w:r>
      <w:r w:rsidR="00C35BA7" w:rsidRPr="001042DE">
        <w:t>n application for</w:t>
      </w:r>
      <w:r w:rsidRPr="001042DE">
        <w:t xml:space="preserve"> </w:t>
      </w:r>
      <w:r w:rsidR="000F0928" w:rsidRPr="001042DE">
        <w:t>a Provisional Certificate</w:t>
      </w:r>
      <w:r w:rsidRPr="001042DE">
        <w:t xml:space="preserve">. </w:t>
      </w:r>
      <w:r w:rsidR="00B43850" w:rsidRPr="001042DE">
        <w:t>If a fee is payable, the NZFC will not begin processing a</w:t>
      </w:r>
      <w:r w:rsidR="002028F9" w:rsidRPr="001042DE">
        <w:t>n application for</w:t>
      </w:r>
      <w:r w:rsidR="00B43850" w:rsidRPr="001042DE">
        <w:t xml:space="preserve"> </w:t>
      </w:r>
      <w:r w:rsidR="00F03082" w:rsidRPr="001042DE">
        <w:t xml:space="preserve">a </w:t>
      </w:r>
      <w:r w:rsidR="000F0928" w:rsidRPr="001042DE">
        <w:t>Provisional Certificate</w:t>
      </w:r>
      <w:r w:rsidR="002028F9" w:rsidRPr="001042DE">
        <w:t xml:space="preserve"> </w:t>
      </w:r>
      <w:r w:rsidR="00B43850" w:rsidRPr="001042DE">
        <w:t xml:space="preserve">until the NZFC has been paid the full amount of the fee. </w:t>
      </w:r>
      <w:r w:rsidR="008D490E">
        <w:t xml:space="preserve">A fee may also be payable for making an application for an extension of a </w:t>
      </w:r>
      <w:r w:rsidR="002B3113">
        <w:t>P</w:t>
      </w:r>
      <w:r w:rsidR="008D490E">
        <w:t xml:space="preserve">rovisional </w:t>
      </w:r>
      <w:r w:rsidR="002B3113">
        <w:t>C</w:t>
      </w:r>
      <w:r w:rsidR="008D490E">
        <w:t>ertificate</w:t>
      </w:r>
      <w:r w:rsidR="00476AA5">
        <w:t xml:space="preserve"> (see clause </w:t>
      </w:r>
      <w:r w:rsidR="000E6032">
        <w:t>27.4</w:t>
      </w:r>
      <w:r w:rsidR="00476AA5">
        <w:t>, below)</w:t>
      </w:r>
      <w:r w:rsidR="008D490E">
        <w:t xml:space="preserve">. </w:t>
      </w:r>
      <w:r w:rsidR="008D490E" w:rsidRPr="001042DE">
        <w:t>The amount of any extension fee will be published on the NZFC website.</w:t>
      </w:r>
    </w:p>
    <w:p w14:paraId="327A7614" w14:textId="77777777" w:rsidR="000E6032" w:rsidRPr="001042DE" w:rsidRDefault="000E6032" w:rsidP="000E6032">
      <w:pPr>
        <w:pStyle w:val="SPRBodyText"/>
      </w:pPr>
    </w:p>
    <w:p w14:paraId="4A80F9D5" w14:textId="6AB6FCD1" w:rsidR="00CD2A2B" w:rsidRPr="00E2245B" w:rsidRDefault="00FA1D6D" w:rsidP="00AB222F">
      <w:pPr>
        <w:numPr>
          <w:ilvl w:val="1"/>
          <w:numId w:val="6"/>
        </w:numPr>
        <w:spacing w:after="120"/>
        <w:ind w:left="567" w:hanging="567"/>
        <w:rPr>
          <w:rFonts w:cs="Calibri"/>
          <w:b/>
          <w:snapToGrid w:val="0"/>
          <w:szCs w:val="22"/>
          <w:lang w:val="en-US" w:eastAsia="en-US"/>
        </w:rPr>
      </w:pPr>
      <w:bookmarkStart w:id="347" w:name="_Ref477858653"/>
      <w:r w:rsidRPr="00E2245B">
        <w:rPr>
          <w:rFonts w:cs="Calibri"/>
          <w:b/>
          <w:snapToGrid w:val="0"/>
          <w:szCs w:val="22"/>
          <w:lang w:val="en-US" w:eastAsia="en-US"/>
        </w:rPr>
        <w:t>Validity</w:t>
      </w:r>
      <w:r w:rsidR="00CD2A2B" w:rsidRPr="00E2245B">
        <w:rPr>
          <w:rFonts w:cs="Calibri"/>
          <w:b/>
          <w:snapToGrid w:val="0"/>
          <w:szCs w:val="22"/>
          <w:lang w:val="en-US" w:eastAsia="en-US"/>
        </w:rPr>
        <w:t xml:space="preserve"> of </w:t>
      </w:r>
      <w:r w:rsidR="00626953" w:rsidRPr="00E2245B">
        <w:rPr>
          <w:rFonts w:cs="Calibri"/>
          <w:b/>
          <w:snapToGrid w:val="0"/>
          <w:szCs w:val="22"/>
          <w:lang w:val="en-US" w:eastAsia="en-US"/>
        </w:rPr>
        <w:t>P</w:t>
      </w:r>
      <w:r w:rsidR="00CD2A2B" w:rsidRPr="00E2245B">
        <w:rPr>
          <w:rFonts w:cs="Calibri"/>
          <w:b/>
          <w:snapToGrid w:val="0"/>
          <w:szCs w:val="22"/>
          <w:lang w:val="en-US" w:eastAsia="en-US"/>
        </w:rPr>
        <w:t xml:space="preserve">rovisional </w:t>
      </w:r>
      <w:r w:rsidR="00626953" w:rsidRPr="00E2245B">
        <w:rPr>
          <w:rFonts w:cs="Calibri"/>
          <w:b/>
          <w:snapToGrid w:val="0"/>
          <w:szCs w:val="22"/>
          <w:lang w:val="en-US" w:eastAsia="en-US"/>
        </w:rPr>
        <w:t>C</w:t>
      </w:r>
      <w:r w:rsidR="00CD2A2B" w:rsidRPr="00E2245B">
        <w:rPr>
          <w:rFonts w:cs="Calibri"/>
          <w:b/>
          <w:snapToGrid w:val="0"/>
          <w:szCs w:val="22"/>
          <w:lang w:val="en-US" w:eastAsia="en-US"/>
        </w:rPr>
        <w:t xml:space="preserve">ertificate </w:t>
      </w:r>
      <w:bookmarkEnd w:id="347"/>
    </w:p>
    <w:p w14:paraId="50FD31C0" w14:textId="38C94482" w:rsidR="00317954" w:rsidRDefault="0071117C" w:rsidP="00D53D2C">
      <w:pPr>
        <w:pStyle w:val="SPRBodyText"/>
      </w:pPr>
      <w:r w:rsidRPr="001042DE">
        <w:t xml:space="preserve">A Provisional Certificate will lapse </w:t>
      </w:r>
      <w:r w:rsidRPr="001042DE">
        <w:rPr>
          <w:b/>
        </w:rPr>
        <w:t>six months</w:t>
      </w:r>
      <w:r w:rsidRPr="001042DE">
        <w:t xml:space="preserve"> from the date of issue, unless the production has commenced </w:t>
      </w:r>
      <w:r w:rsidR="00563D75" w:rsidRPr="001042DE">
        <w:t>P</w:t>
      </w:r>
      <w:r w:rsidRPr="001042DE">
        <w:t xml:space="preserve">rincipal </w:t>
      </w:r>
      <w:r w:rsidR="00563D75" w:rsidRPr="001042DE">
        <w:t>P</w:t>
      </w:r>
      <w:r w:rsidRPr="001042DE">
        <w:t xml:space="preserve">hotography within that time period. </w:t>
      </w:r>
      <w:r w:rsidR="0087107B" w:rsidRPr="001042DE">
        <w:t xml:space="preserve">In exceptional circumstances, </w:t>
      </w:r>
      <w:r w:rsidR="001A672B" w:rsidRPr="001042DE">
        <w:t>a</w:t>
      </w:r>
      <w:r w:rsidRPr="001042DE">
        <w:t xml:space="preserve">pplicants </w:t>
      </w:r>
      <w:r w:rsidR="00F304FF" w:rsidRPr="001042DE">
        <w:t>can</w:t>
      </w:r>
      <w:r w:rsidRPr="001042DE">
        <w:t xml:space="preserve"> apply to the NZFC for an extension to their Provisional Certificate</w:t>
      </w:r>
      <w:r w:rsidR="008D490E">
        <w:t xml:space="preserve">. </w:t>
      </w:r>
      <w:r w:rsidR="00317954" w:rsidRPr="001042DE">
        <w:t xml:space="preserve"> </w:t>
      </w:r>
    </w:p>
    <w:p w14:paraId="467AB4E9" w14:textId="77777777" w:rsidR="00D53D2C" w:rsidRPr="001042DE" w:rsidRDefault="00D53D2C" w:rsidP="00D53D2C">
      <w:pPr>
        <w:pStyle w:val="SPRBodyText"/>
      </w:pPr>
    </w:p>
    <w:p w14:paraId="1C6A76A2" w14:textId="1C56071F" w:rsidR="0071117C" w:rsidRDefault="00317954" w:rsidP="00D53D2C">
      <w:pPr>
        <w:pStyle w:val="SPRBodyText"/>
      </w:pPr>
      <w:r w:rsidRPr="001042DE">
        <w:t>I</w:t>
      </w:r>
      <w:r w:rsidR="0071117C" w:rsidRPr="001042DE">
        <w:t xml:space="preserve">n any event, </w:t>
      </w:r>
      <w:r w:rsidRPr="001042DE">
        <w:t xml:space="preserve">applicants </w:t>
      </w:r>
      <w:r w:rsidR="00CD6A1E" w:rsidRPr="001042DE">
        <w:t xml:space="preserve">can </w:t>
      </w:r>
      <w:r w:rsidR="0071117C" w:rsidRPr="001042DE">
        <w:t>submit a new application for a Provisional Certificate</w:t>
      </w:r>
      <w:r w:rsidR="00CD6A1E" w:rsidRPr="001042DE">
        <w:t>. A</w:t>
      </w:r>
      <w:r w:rsidR="003B58B6" w:rsidRPr="001042DE">
        <w:t xml:space="preserve"> re-application fee </w:t>
      </w:r>
      <w:r w:rsidR="00222894" w:rsidRPr="001042DE">
        <w:t xml:space="preserve">may </w:t>
      </w:r>
      <w:r w:rsidR="003B58B6" w:rsidRPr="001042DE">
        <w:t>be charged</w:t>
      </w:r>
      <w:r w:rsidR="0071117C" w:rsidRPr="001042DE">
        <w:t>.</w:t>
      </w:r>
      <w:r w:rsidR="003B58B6" w:rsidRPr="001042DE">
        <w:t xml:space="preserve"> The amount of </w:t>
      </w:r>
      <w:r w:rsidR="005B27F2" w:rsidRPr="001042DE">
        <w:t xml:space="preserve">any </w:t>
      </w:r>
      <w:r w:rsidR="003B58B6" w:rsidRPr="001042DE">
        <w:t>fee will be published on the NZFC website.</w:t>
      </w:r>
      <w:r w:rsidR="0071117C" w:rsidRPr="001042DE">
        <w:t xml:space="preserve"> </w:t>
      </w:r>
    </w:p>
    <w:p w14:paraId="6248B5FC" w14:textId="77777777" w:rsidR="00D53D2C" w:rsidRPr="001042DE" w:rsidRDefault="00D53D2C" w:rsidP="00D53D2C">
      <w:pPr>
        <w:pStyle w:val="SPRBodyText"/>
      </w:pPr>
    </w:p>
    <w:p w14:paraId="3B55DD33" w14:textId="7F9B7710" w:rsidR="00CD2A2B" w:rsidRDefault="00CD6A1E" w:rsidP="00D53D2C">
      <w:pPr>
        <w:pStyle w:val="SPRBodyText"/>
      </w:pPr>
      <w:r w:rsidRPr="001042DE">
        <w:t xml:space="preserve">If </w:t>
      </w:r>
      <w:r w:rsidR="0071117C" w:rsidRPr="001042DE">
        <w:t xml:space="preserve">an applicant holds a Provisional Certificate </w:t>
      </w:r>
      <w:r w:rsidRPr="001042DE">
        <w:t xml:space="preserve">and </w:t>
      </w:r>
      <w:r w:rsidR="00F91B66" w:rsidRPr="001042DE">
        <w:t xml:space="preserve">a </w:t>
      </w:r>
      <w:r w:rsidR="0071117C" w:rsidRPr="001042DE">
        <w:t>material element of the production change</w:t>
      </w:r>
      <w:r w:rsidR="00F91B66" w:rsidRPr="001042DE">
        <w:t>s</w:t>
      </w:r>
      <w:r w:rsidR="0071117C" w:rsidRPr="001042DE">
        <w:t xml:space="preserve"> (e.g.</w:t>
      </w:r>
      <w:r w:rsidR="002B3113">
        <w:t>,</w:t>
      </w:r>
      <w:r w:rsidR="0071117C" w:rsidRPr="001042DE">
        <w:t xml:space="preserve"> changes to creative personnel, cast, filming locations) the applicant </w:t>
      </w:r>
      <w:r w:rsidR="0049399F" w:rsidRPr="001042DE">
        <w:rPr>
          <w:b/>
        </w:rPr>
        <w:t>must</w:t>
      </w:r>
      <w:r w:rsidR="0049399F" w:rsidRPr="001042DE">
        <w:t xml:space="preserve"> </w:t>
      </w:r>
      <w:r w:rsidR="0071117C" w:rsidRPr="001042DE">
        <w:t xml:space="preserve">contact the NZFC to see if those changes </w:t>
      </w:r>
      <w:r w:rsidR="00F304FF" w:rsidRPr="001042DE">
        <w:t xml:space="preserve">might </w:t>
      </w:r>
      <w:r w:rsidR="0071117C" w:rsidRPr="001042DE">
        <w:t xml:space="preserve">affect the eligibility of the production for a </w:t>
      </w:r>
      <w:r w:rsidR="008E53A1" w:rsidRPr="001042DE">
        <w:t xml:space="preserve">New Zealand </w:t>
      </w:r>
      <w:r w:rsidR="006C061D">
        <w:t>Rebate</w:t>
      </w:r>
      <w:r w:rsidR="0071117C" w:rsidRPr="001042DE">
        <w:t>. This will be particular</w:t>
      </w:r>
      <w:r w:rsidR="009F1161" w:rsidRPr="001042DE">
        <w:t>ly</w:t>
      </w:r>
      <w:r w:rsidR="0071117C" w:rsidRPr="001042DE">
        <w:t xml:space="preserve"> importan</w:t>
      </w:r>
      <w:r w:rsidR="009F1161" w:rsidRPr="001042DE">
        <w:t>t</w:t>
      </w:r>
      <w:r w:rsidR="0071117C" w:rsidRPr="001042DE">
        <w:t xml:space="preserve"> for matters affecting </w:t>
      </w:r>
      <w:r w:rsidR="00A351D5" w:rsidRPr="001042DE">
        <w:t>Significant New Zealand Content</w:t>
      </w:r>
      <w:r w:rsidR="0071117C" w:rsidRPr="001042DE">
        <w:t>.</w:t>
      </w:r>
    </w:p>
    <w:p w14:paraId="2D58DDDC" w14:textId="77777777" w:rsidR="00D53D2C" w:rsidRPr="001042DE" w:rsidRDefault="00D53D2C" w:rsidP="00D53D2C">
      <w:pPr>
        <w:pStyle w:val="SPRBodyText"/>
      </w:pPr>
    </w:p>
    <w:p w14:paraId="4AE2327D" w14:textId="777A3E7A" w:rsidR="003047F8" w:rsidRPr="001042DE" w:rsidRDefault="003047F8" w:rsidP="00F26900">
      <w:pPr>
        <w:pStyle w:val="SPRSubheading"/>
        <w:spacing w:after="120"/>
        <w:ind w:left="567" w:hanging="567"/>
      </w:pPr>
      <w:bookmarkStart w:id="348" w:name="_Toc475550545"/>
      <w:bookmarkStart w:id="349" w:name="_Toc475550546"/>
      <w:bookmarkStart w:id="350" w:name="_Toc475550547"/>
      <w:bookmarkStart w:id="351" w:name="_Toc475550548"/>
      <w:bookmarkStart w:id="352" w:name="_Toc475550549"/>
      <w:bookmarkStart w:id="353" w:name="_Toc261176544"/>
      <w:bookmarkStart w:id="354" w:name="_Ref474929242"/>
      <w:bookmarkStart w:id="355" w:name="_Toc478120366"/>
      <w:bookmarkEnd w:id="348"/>
      <w:bookmarkEnd w:id="349"/>
      <w:bookmarkEnd w:id="350"/>
      <w:bookmarkEnd w:id="351"/>
      <w:bookmarkEnd w:id="352"/>
      <w:r w:rsidRPr="001042DE">
        <w:t xml:space="preserve">Exchange </w:t>
      </w:r>
      <w:r w:rsidR="004E14E9" w:rsidRPr="001042DE">
        <w:t>r</w:t>
      </w:r>
      <w:r w:rsidRPr="001042DE">
        <w:t xml:space="preserve">ate </w:t>
      </w:r>
      <w:r w:rsidR="004E14E9" w:rsidRPr="001042DE">
        <w:t>f</w:t>
      </w:r>
      <w:r w:rsidRPr="001042DE">
        <w:t xml:space="preserve">luctuation and </w:t>
      </w:r>
      <w:r w:rsidR="004E14E9" w:rsidRPr="001042DE">
        <w:t>p</w:t>
      </w:r>
      <w:r w:rsidRPr="001042DE">
        <w:t>re-qualification</w:t>
      </w:r>
      <w:bookmarkEnd w:id="353"/>
      <w:bookmarkEnd w:id="354"/>
      <w:bookmarkEnd w:id="355"/>
    </w:p>
    <w:p w14:paraId="62B7C04C" w14:textId="7681AD21" w:rsidR="003047F8" w:rsidRDefault="003047F8" w:rsidP="005B2C28">
      <w:pPr>
        <w:pStyle w:val="SPRBodyText"/>
      </w:pPr>
      <w:r w:rsidRPr="001042DE">
        <w:t xml:space="preserve">Applicants concerned that they </w:t>
      </w:r>
      <w:r w:rsidR="001F2352" w:rsidRPr="001042DE">
        <w:t xml:space="preserve">might </w:t>
      </w:r>
      <w:r w:rsidRPr="001042DE">
        <w:t xml:space="preserve">not meet the expenditure threshold for a New Zealand </w:t>
      </w:r>
      <w:r w:rsidR="006C061D">
        <w:t>Rebate</w:t>
      </w:r>
      <w:r w:rsidRPr="001042DE">
        <w:t xml:space="preserve"> solely due to fluctuations in exchange rates </w:t>
      </w:r>
      <w:r w:rsidR="001F2352" w:rsidRPr="001042DE">
        <w:t>can</w:t>
      </w:r>
      <w:r w:rsidRPr="001042DE">
        <w:t xml:space="preserve"> ‘pre-qualify’ for the New Zealand </w:t>
      </w:r>
      <w:r w:rsidR="006C061D">
        <w:t>Rebate</w:t>
      </w:r>
      <w:r w:rsidRPr="001042DE">
        <w:t xml:space="preserve"> by following the process below.</w:t>
      </w:r>
    </w:p>
    <w:p w14:paraId="7797027F" w14:textId="77777777" w:rsidR="003E2426" w:rsidRPr="001042DE" w:rsidRDefault="003E2426" w:rsidP="005B2C28">
      <w:pPr>
        <w:pStyle w:val="SPRBodyText"/>
      </w:pPr>
    </w:p>
    <w:p w14:paraId="3E590A1D" w14:textId="618BA893" w:rsidR="003047F8" w:rsidRPr="001042DE" w:rsidRDefault="003047F8" w:rsidP="005B2C28">
      <w:pPr>
        <w:pStyle w:val="SPRBodyText"/>
      </w:pPr>
      <w:r w:rsidRPr="001042DE">
        <w:t xml:space="preserve">The applicant </w:t>
      </w:r>
      <w:r w:rsidR="00163E27" w:rsidRPr="001042DE">
        <w:t>must</w:t>
      </w:r>
      <w:r w:rsidRPr="001042DE">
        <w:t xml:space="preserve"> submit a</w:t>
      </w:r>
      <w:r w:rsidR="009E7353" w:rsidRPr="001042DE">
        <w:t>n application for a</w:t>
      </w:r>
      <w:r w:rsidRPr="001042DE">
        <w:t xml:space="preserve"> </w:t>
      </w:r>
      <w:r w:rsidR="009E7353" w:rsidRPr="001042DE">
        <w:t xml:space="preserve">Provisional Certificate </w:t>
      </w:r>
      <w:r w:rsidRPr="001042DE">
        <w:t xml:space="preserve">under clause </w:t>
      </w:r>
      <w:r w:rsidR="005B2C28">
        <w:t>27</w:t>
      </w:r>
      <w:r w:rsidRPr="001042DE">
        <w:t xml:space="preserve"> and at the same time </w:t>
      </w:r>
      <w:r w:rsidR="00163E27" w:rsidRPr="001042DE">
        <w:t>must</w:t>
      </w:r>
      <w:r w:rsidRPr="001042DE">
        <w:t>:</w:t>
      </w:r>
    </w:p>
    <w:p w14:paraId="78E5C097" w14:textId="1E8D6A08" w:rsidR="003047F8" w:rsidRPr="001042DE" w:rsidRDefault="004E14E9" w:rsidP="00AB222F">
      <w:pPr>
        <w:pStyle w:val="SPRBodyText"/>
        <w:numPr>
          <w:ilvl w:val="0"/>
          <w:numId w:val="42"/>
        </w:numPr>
        <w:ind w:left="1134" w:hanging="567"/>
      </w:pPr>
      <w:r w:rsidRPr="001042DE">
        <w:t>n</w:t>
      </w:r>
      <w:r w:rsidR="003047F8" w:rsidRPr="001042DE">
        <w:t xml:space="preserve">otify the NZFC that, solely for the purpose of meeting the expenditure threshold, </w:t>
      </w:r>
      <w:r w:rsidR="001F2352" w:rsidRPr="001042DE">
        <w:t xml:space="preserve">they </w:t>
      </w:r>
      <w:r w:rsidR="00824595" w:rsidRPr="001042DE">
        <w:t xml:space="preserve">may </w:t>
      </w:r>
      <w:r w:rsidR="003047F8" w:rsidRPr="001042DE">
        <w:t>require any non-New Zealand dollar QNZPE converted at the ‘preset exchange rate’ (defined below); and</w:t>
      </w:r>
    </w:p>
    <w:p w14:paraId="211A5AB1" w14:textId="322981DC" w:rsidR="003047F8" w:rsidRDefault="004E14E9" w:rsidP="00AB222F">
      <w:pPr>
        <w:pStyle w:val="SPRBodyText"/>
        <w:numPr>
          <w:ilvl w:val="0"/>
          <w:numId w:val="42"/>
        </w:numPr>
        <w:ind w:left="1134" w:hanging="567"/>
      </w:pPr>
      <w:r w:rsidRPr="001042DE">
        <w:t>n</w:t>
      </w:r>
      <w:r w:rsidR="003047F8" w:rsidRPr="001042DE">
        <w:t>ominate the relevant non-New Zealand dollar currency or currencies.</w:t>
      </w:r>
    </w:p>
    <w:p w14:paraId="1F11FFEF" w14:textId="77777777" w:rsidR="003E2426" w:rsidRPr="001042DE" w:rsidRDefault="003E2426" w:rsidP="005B2C28">
      <w:pPr>
        <w:pStyle w:val="SPRBodyText"/>
      </w:pPr>
    </w:p>
    <w:p w14:paraId="0B15F944" w14:textId="775260C1" w:rsidR="003047F8" w:rsidRDefault="003047F8" w:rsidP="005B2C28">
      <w:pPr>
        <w:pStyle w:val="SPRBodyText"/>
      </w:pPr>
      <w:r w:rsidRPr="001042DE">
        <w:t xml:space="preserve">The </w:t>
      </w:r>
      <w:r w:rsidR="009E7353" w:rsidRPr="001042DE">
        <w:t>application for a Provisional Certificate</w:t>
      </w:r>
      <w:r w:rsidR="003D1C8D" w:rsidRPr="001042DE">
        <w:t xml:space="preserve"> in respect of this </w:t>
      </w:r>
      <w:r w:rsidR="007F5F89">
        <w:t>clause</w:t>
      </w:r>
      <w:r w:rsidR="007F5F89" w:rsidRPr="001042DE">
        <w:t xml:space="preserve"> </w:t>
      </w:r>
      <w:r w:rsidR="005B2C28">
        <w:t>28</w:t>
      </w:r>
      <w:r w:rsidRPr="001042DE">
        <w:t xml:space="preserve"> must be received by the NZFC no earlier than </w:t>
      </w:r>
      <w:r w:rsidRPr="001042DE">
        <w:rPr>
          <w:b/>
        </w:rPr>
        <w:t>three months</w:t>
      </w:r>
      <w:r w:rsidRPr="001042DE">
        <w:t xml:space="preserve"> before the start of Principal Photography. In the event that the start date is delayed, the applicant </w:t>
      </w:r>
      <w:r w:rsidR="002F6902" w:rsidRPr="001042DE">
        <w:t xml:space="preserve">can </w:t>
      </w:r>
      <w:r w:rsidRPr="001042DE">
        <w:t xml:space="preserve">reapply.  </w:t>
      </w:r>
    </w:p>
    <w:p w14:paraId="220707FC" w14:textId="77777777" w:rsidR="003E2426" w:rsidRPr="001042DE" w:rsidRDefault="003E2426" w:rsidP="005B2C28">
      <w:pPr>
        <w:pStyle w:val="SPRBodyText"/>
      </w:pPr>
    </w:p>
    <w:p w14:paraId="65086BAF" w14:textId="6251FAF2" w:rsidR="003047F8" w:rsidRDefault="003047F8" w:rsidP="005B2C28">
      <w:pPr>
        <w:pStyle w:val="SPRBodyText"/>
      </w:pPr>
      <w:r w:rsidRPr="001042DE">
        <w:lastRenderedPageBreak/>
        <w:t xml:space="preserve">On the date the NZFC receives the </w:t>
      </w:r>
      <w:r w:rsidR="009E7353" w:rsidRPr="001042DE">
        <w:t>application for a Provisional Certificate</w:t>
      </w:r>
      <w:r w:rsidRPr="001042DE">
        <w:t xml:space="preserve"> it will obtain the relevant </w:t>
      </w:r>
      <w:r w:rsidR="004064D4" w:rsidRPr="001042DE">
        <w:t xml:space="preserve">mid-month </w:t>
      </w:r>
      <w:r w:rsidRPr="001042DE">
        <w:t xml:space="preserve">exchange rate/s </w:t>
      </w:r>
      <w:r w:rsidR="00060818" w:rsidRPr="001042DE">
        <w:t>published on the IRD website</w:t>
      </w:r>
      <w:r w:rsidRPr="001042DE">
        <w:t>. This rate or rates will become the ‘preset exchange rate/s’.</w:t>
      </w:r>
    </w:p>
    <w:p w14:paraId="690142D6" w14:textId="77777777" w:rsidR="00D60D4C" w:rsidRPr="001042DE" w:rsidRDefault="00D60D4C" w:rsidP="005B2C28">
      <w:pPr>
        <w:pStyle w:val="SPRBodyText"/>
      </w:pPr>
    </w:p>
    <w:p w14:paraId="0F180B71" w14:textId="382C5F85" w:rsidR="003047F8" w:rsidRDefault="000D51DA" w:rsidP="005B2C28">
      <w:pPr>
        <w:pStyle w:val="SPRBodyText"/>
      </w:pPr>
      <w:r w:rsidRPr="001042DE">
        <w:t>I</w:t>
      </w:r>
      <w:r w:rsidR="003047F8" w:rsidRPr="001042DE">
        <w:t xml:space="preserve">f at the time the applicant submits its </w:t>
      </w:r>
      <w:r w:rsidR="005D15E5" w:rsidRPr="001042DE">
        <w:t xml:space="preserve">final </w:t>
      </w:r>
      <w:r w:rsidR="009E7353" w:rsidRPr="001042DE">
        <w:t xml:space="preserve">application </w:t>
      </w:r>
      <w:r w:rsidR="003047F8" w:rsidRPr="001042DE">
        <w:t xml:space="preserve">for the New Zealand </w:t>
      </w:r>
      <w:r w:rsidR="00EC2F82">
        <w:t>Rebate</w:t>
      </w:r>
      <w:r w:rsidR="003047F8" w:rsidRPr="001042DE">
        <w:t>, the QNZPE is below the relevant threshold, the NZFC will apply the ‘preset exchange rate/s’ against the QNZPE incurred in the nominated non-</w:t>
      </w:r>
      <w:r w:rsidR="008C52ED">
        <w:t>New Zealand</w:t>
      </w:r>
      <w:r w:rsidR="008C52ED" w:rsidRPr="001042DE">
        <w:t xml:space="preserve"> </w:t>
      </w:r>
      <w:r w:rsidR="003047F8" w:rsidRPr="001042DE">
        <w:t>dollar currency or currencies to recalculate the applicant’s ability to meet the threshold.</w:t>
      </w:r>
    </w:p>
    <w:p w14:paraId="47548587" w14:textId="77777777" w:rsidR="00D60D4C" w:rsidRPr="001042DE" w:rsidRDefault="00D60D4C" w:rsidP="005B2C28">
      <w:pPr>
        <w:pStyle w:val="SPRBodyText"/>
      </w:pPr>
    </w:p>
    <w:p w14:paraId="356838AC" w14:textId="6628C1EB" w:rsidR="00643030" w:rsidRDefault="003047F8" w:rsidP="005B2C28">
      <w:pPr>
        <w:pStyle w:val="SPRBodyText"/>
      </w:pPr>
      <w:r w:rsidRPr="001042DE">
        <w:t>In the event that the threshold is then met and the application is approved, the amount of the New</w:t>
      </w:r>
      <w:r w:rsidR="00150717">
        <w:t> </w:t>
      </w:r>
      <w:r w:rsidRPr="001042DE">
        <w:t xml:space="preserve">Zealand </w:t>
      </w:r>
      <w:r w:rsidR="00EC2F82">
        <w:t>Rebate</w:t>
      </w:r>
      <w:r w:rsidRPr="001042DE">
        <w:t xml:space="preserve"> will be calculated and paid on actual QNZPE incurred (using the actual exchange rates as per clause </w:t>
      </w:r>
      <w:r w:rsidR="005B2C28">
        <w:t>19</w:t>
      </w:r>
      <w:r w:rsidRPr="001042DE">
        <w:t xml:space="preserve"> to convert any non-N</w:t>
      </w:r>
      <w:r w:rsidR="00014F9E">
        <w:t xml:space="preserve">ew </w:t>
      </w:r>
      <w:r w:rsidRPr="001042DE">
        <w:t>Z</w:t>
      </w:r>
      <w:r w:rsidR="00014F9E">
        <w:t>ealand</w:t>
      </w:r>
      <w:r w:rsidRPr="001042DE">
        <w:t xml:space="preserve"> dollar QNZPE).</w:t>
      </w:r>
    </w:p>
    <w:p w14:paraId="086E8E9F" w14:textId="77777777" w:rsidR="005B2C28" w:rsidRPr="001042DE" w:rsidRDefault="005B2C28" w:rsidP="005B2C28">
      <w:pPr>
        <w:pStyle w:val="SPRBodyText"/>
        <w:rPr>
          <w:lang w:val="en-AU"/>
        </w:rPr>
      </w:pPr>
    </w:p>
    <w:p w14:paraId="1829626C" w14:textId="0F8E63B0" w:rsidR="005E105A" w:rsidRPr="001042DE" w:rsidRDefault="000641BF" w:rsidP="00F26900">
      <w:pPr>
        <w:pStyle w:val="SPRSubheading"/>
        <w:spacing w:after="120"/>
        <w:ind w:left="567" w:hanging="567"/>
      </w:pPr>
      <w:bookmarkStart w:id="356" w:name="_Toc475550551"/>
      <w:bookmarkStart w:id="357" w:name="_Toc475550552"/>
      <w:bookmarkStart w:id="358" w:name="_Toc475550553"/>
      <w:bookmarkStart w:id="359" w:name="_Toc465335387"/>
      <w:bookmarkStart w:id="360" w:name="_Toc465355943"/>
      <w:bookmarkStart w:id="361" w:name="_Toc465357933"/>
      <w:bookmarkStart w:id="362" w:name="_Toc465358732"/>
      <w:bookmarkStart w:id="363" w:name="_Toc465358799"/>
      <w:bookmarkStart w:id="364" w:name="_Toc465360851"/>
      <w:bookmarkStart w:id="365" w:name="_Toc465361092"/>
      <w:bookmarkStart w:id="366" w:name="_Toc465361447"/>
      <w:bookmarkStart w:id="367" w:name="_Toc465335388"/>
      <w:bookmarkStart w:id="368" w:name="_Toc465355944"/>
      <w:bookmarkStart w:id="369" w:name="_Toc465357934"/>
      <w:bookmarkStart w:id="370" w:name="_Toc465358733"/>
      <w:bookmarkStart w:id="371" w:name="_Toc465358800"/>
      <w:bookmarkStart w:id="372" w:name="_Toc465360852"/>
      <w:bookmarkStart w:id="373" w:name="_Toc465361093"/>
      <w:bookmarkStart w:id="374" w:name="_Toc465361448"/>
      <w:bookmarkStart w:id="375" w:name="_Toc465335389"/>
      <w:bookmarkStart w:id="376" w:name="_Toc465355945"/>
      <w:bookmarkStart w:id="377" w:name="_Toc465357935"/>
      <w:bookmarkStart w:id="378" w:name="_Toc465358734"/>
      <w:bookmarkStart w:id="379" w:name="_Toc465358801"/>
      <w:bookmarkStart w:id="380" w:name="_Toc465360853"/>
      <w:bookmarkStart w:id="381" w:name="_Toc465361094"/>
      <w:bookmarkStart w:id="382" w:name="_Toc465361449"/>
      <w:bookmarkStart w:id="383" w:name="_Final_Applications_and"/>
      <w:bookmarkStart w:id="384" w:name="_Ref475544629"/>
      <w:bookmarkStart w:id="385" w:name="_Toc478120367"/>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1042DE">
        <w:t xml:space="preserve">Final </w:t>
      </w:r>
      <w:r w:rsidR="00D0527F" w:rsidRPr="001042DE">
        <w:t>Application</w:t>
      </w:r>
      <w:r w:rsidR="004134C1" w:rsidRPr="001042DE">
        <w:t>s</w:t>
      </w:r>
      <w:bookmarkEnd w:id="384"/>
      <w:bookmarkEnd w:id="385"/>
      <w:r w:rsidR="00926566">
        <w:t xml:space="preserve"> and </w:t>
      </w:r>
      <w:r w:rsidR="004E37CC">
        <w:t>I</w:t>
      </w:r>
      <w:r w:rsidR="00926566">
        <w:t>nterim Applications</w:t>
      </w:r>
      <w:r w:rsidR="00D0527F" w:rsidRPr="001042DE">
        <w:t xml:space="preserve"> </w:t>
      </w:r>
    </w:p>
    <w:p w14:paraId="27F1A5C5" w14:textId="01039BB7" w:rsidR="00837A49" w:rsidRDefault="00837A49" w:rsidP="00D60D4C">
      <w:pPr>
        <w:pStyle w:val="SPRBodyText"/>
      </w:pPr>
      <w:r>
        <w:t xml:space="preserve">Applicants </w:t>
      </w:r>
      <w:r w:rsidR="00713482">
        <w:t>for a New Zealand Rebate can submit to the NZFC:</w:t>
      </w:r>
    </w:p>
    <w:p w14:paraId="01F4349F" w14:textId="2B1C878E" w:rsidR="00CA693A" w:rsidRPr="009D1469" w:rsidRDefault="009D1469" w:rsidP="00AB222F">
      <w:pPr>
        <w:pStyle w:val="SPRBodyText"/>
        <w:numPr>
          <w:ilvl w:val="0"/>
          <w:numId w:val="43"/>
        </w:numPr>
        <w:ind w:left="1134" w:hanging="567"/>
      </w:pPr>
      <w:r>
        <w:t>a</w:t>
      </w:r>
      <w:r w:rsidR="00D814FF">
        <w:t xml:space="preserve"> final application</w:t>
      </w:r>
      <w:r w:rsidR="0005284A">
        <w:t xml:space="preserve"> </w:t>
      </w:r>
      <w:r w:rsidR="0005284A" w:rsidRPr="00932E18">
        <w:rPr>
          <w:rFonts w:cs="Calibri"/>
        </w:rPr>
        <w:t>once all QNZPE on the production is completed or all that is intended to be claimed is completed</w:t>
      </w:r>
      <w:r w:rsidR="00744DF6">
        <w:rPr>
          <w:rFonts w:cs="Calibri"/>
        </w:rPr>
        <w:t>;</w:t>
      </w:r>
      <w:r>
        <w:rPr>
          <w:rFonts w:cs="Calibri"/>
        </w:rPr>
        <w:t xml:space="preserve"> or</w:t>
      </w:r>
    </w:p>
    <w:p w14:paraId="117E74D5" w14:textId="3C392BD1" w:rsidR="009D1469" w:rsidRPr="00FE4C30" w:rsidRDefault="00BC2CE3" w:rsidP="00AB222F">
      <w:pPr>
        <w:pStyle w:val="SPRBodyText"/>
        <w:numPr>
          <w:ilvl w:val="0"/>
          <w:numId w:val="43"/>
        </w:numPr>
        <w:ind w:left="1134" w:hanging="567"/>
      </w:pPr>
      <w:r w:rsidRPr="00FE4C30">
        <w:t xml:space="preserve">an interim application </w:t>
      </w:r>
      <w:r w:rsidR="00A70B0D" w:rsidRPr="00FE4C30">
        <w:rPr>
          <w:rFonts w:cs="Calibri"/>
        </w:rPr>
        <w:t xml:space="preserve">for QNZPE </w:t>
      </w:r>
      <w:r w:rsidR="00EA5BC0">
        <w:rPr>
          <w:rFonts w:cs="Calibri"/>
        </w:rPr>
        <w:t>on</w:t>
      </w:r>
      <w:r w:rsidR="00A70B0D" w:rsidRPr="00FE4C30">
        <w:rPr>
          <w:rFonts w:cs="Calibri"/>
        </w:rPr>
        <w:t xml:space="preserve"> the production incurred and paid by the applicant, </w:t>
      </w:r>
      <w:r w:rsidR="00A70B0D" w:rsidRPr="000F24D3">
        <w:rPr>
          <w:rFonts w:cs="Calibri"/>
          <w:b/>
          <w:bCs/>
        </w:rPr>
        <w:t>provided that</w:t>
      </w:r>
      <w:r w:rsidR="00A70B0D" w:rsidRPr="00FE4C30">
        <w:rPr>
          <w:rFonts w:cs="Calibri"/>
        </w:rPr>
        <w:t>:</w:t>
      </w:r>
    </w:p>
    <w:p w14:paraId="564CDC70" w14:textId="7CF6AD6B" w:rsidR="00A70B0D" w:rsidRPr="00FE4C30" w:rsidRDefault="00E71467" w:rsidP="00AB222F">
      <w:pPr>
        <w:pStyle w:val="SPRBodyText"/>
        <w:numPr>
          <w:ilvl w:val="1"/>
          <w:numId w:val="43"/>
        </w:numPr>
        <w:ind w:left="1701" w:hanging="567"/>
      </w:pPr>
      <w:r w:rsidRPr="00FE4C30">
        <w:rPr>
          <w:rFonts w:cs="Calibri"/>
        </w:rPr>
        <w:t xml:space="preserve">the amount of QNZPE </w:t>
      </w:r>
      <w:r w:rsidR="000F24D3">
        <w:rPr>
          <w:rFonts w:cs="Calibri"/>
        </w:rPr>
        <w:t>claimed in</w:t>
      </w:r>
      <w:r w:rsidRPr="00FE4C30">
        <w:rPr>
          <w:rFonts w:cs="Calibri"/>
        </w:rPr>
        <w:t xml:space="preserve"> the interim application is not less than 50% of the relevant expenditure threshold for that format as specified in clause </w:t>
      </w:r>
      <w:r w:rsidR="00D60D4C">
        <w:rPr>
          <w:rFonts w:cs="Calibri"/>
        </w:rPr>
        <w:t>8.2</w:t>
      </w:r>
      <w:r w:rsidRPr="00FE4C30">
        <w:rPr>
          <w:rFonts w:cs="Calibri"/>
        </w:rPr>
        <w:t xml:space="preserve"> or clause</w:t>
      </w:r>
      <w:r w:rsidR="00D60D4C">
        <w:rPr>
          <w:rFonts w:cs="Calibri"/>
        </w:rPr>
        <w:t xml:space="preserve"> 9.2</w:t>
      </w:r>
      <w:r w:rsidRPr="00FE4C30">
        <w:rPr>
          <w:rFonts w:cs="Calibri"/>
        </w:rPr>
        <w:t>; and</w:t>
      </w:r>
    </w:p>
    <w:p w14:paraId="6D6279C5" w14:textId="77777777" w:rsidR="00C06F96" w:rsidRPr="00C06F96" w:rsidRDefault="006F6196" w:rsidP="00AB222F">
      <w:pPr>
        <w:pStyle w:val="SPRBodyText"/>
        <w:numPr>
          <w:ilvl w:val="1"/>
          <w:numId w:val="43"/>
        </w:numPr>
        <w:ind w:left="1701" w:hanging="567"/>
      </w:pPr>
      <w:r w:rsidRPr="00FE4C30">
        <w:rPr>
          <w:rFonts w:cs="Calibri"/>
        </w:rPr>
        <w:t>the NZFC is satisfied that the production will be Completed</w:t>
      </w:r>
      <w:r w:rsidR="00E8098F">
        <w:rPr>
          <w:rFonts w:cs="Calibri"/>
        </w:rPr>
        <w:t>;</w:t>
      </w:r>
      <w:r w:rsidR="00C06F96">
        <w:rPr>
          <w:rFonts w:cs="Calibri"/>
        </w:rPr>
        <w:t xml:space="preserve"> and</w:t>
      </w:r>
    </w:p>
    <w:p w14:paraId="2924E44F" w14:textId="2AD29261" w:rsidR="00E71467" w:rsidRDefault="00C06F96" w:rsidP="00AB222F">
      <w:pPr>
        <w:pStyle w:val="SPRBodyText"/>
        <w:numPr>
          <w:ilvl w:val="1"/>
          <w:numId w:val="43"/>
        </w:numPr>
        <w:ind w:left="1701" w:hanging="567"/>
        <w:rPr>
          <w:rFonts w:cs="Calibri"/>
        </w:rPr>
      </w:pPr>
      <w:r>
        <w:rPr>
          <w:rFonts w:cs="Calibri"/>
        </w:rPr>
        <w:t xml:space="preserve">if the production is an Official Co-production, the NZFC is satisfied </w:t>
      </w:r>
      <w:r w:rsidR="00EC4A00">
        <w:rPr>
          <w:rFonts w:cs="Calibri"/>
        </w:rPr>
        <w:t xml:space="preserve">that </w:t>
      </w:r>
      <w:r w:rsidR="007F15C2">
        <w:rPr>
          <w:rFonts w:cs="Calibri"/>
        </w:rPr>
        <w:t xml:space="preserve">the production </w:t>
      </w:r>
      <w:r w:rsidR="00932269">
        <w:rPr>
          <w:rFonts w:cs="Calibri"/>
        </w:rPr>
        <w:t xml:space="preserve">can achieve final </w:t>
      </w:r>
      <w:r w:rsidR="00AA2A53">
        <w:rPr>
          <w:rFonts w:cs="Calibri"/>
        </w:rPr>
        <w:t>co-production</w:t>
      </w:r>
      <w:r w:rsidR="00E80C39">
        <w:rPr>
          <w:rFonts w:cs="Calibri"/>
        </w:rPr>
        <w:t xml:space="preserve"> </w:t>
      </w:r>
      <w:r w:rsidR="00932269">
        <w:rPr>
          <w:rFonts w:cs="Calibri"/>
        </w:rPr>
        <w:t>certification</w:t>
      </w:r>
      <w:r w:rsidR="006F6196" w:rsidRPr="00FE4C30">
        <w:rPr>
          <w:rFonts w:cs="Calibri"/>
        </w:rPr>
        <w:t>.</w:t>
      </w:r>
    </w:p>
    <w:p w14:paraId="3E4856FB" w14:textId="77777777" w:rsidR="00252856" w:rsidRPr="00FE4C30" w:rsidRDefault="00252856" w:rsidP="00D60D4C">
      <w:pPr>
        <w:pStyle w:val="SPRBodyText"/>
      </w:pPr>
    </w:p>
    <w:p w14:paraId="4C8E3B83" w14:textId="195E20EF" w:rsidR="008337E8" w:rsidRDefault="008337E8" w:rsidP="00D60D4C">
      <w:pPr>
        <w:pStyle w:val="SPRBodyText"/>
      </w:pPr>
      <w:r>
        <w:t xml:space="preserve">If an applicant makes an interim application, a final application setting out the remaining QNZPE must also be </w:t>
      </w:r>
      <w:r w:rsidR="00EA5BC0">
        <w:t>submitted</w:t>
      </w:r>
      <w:r w:rsidR="008671EF">
        <w:t xml:space="preserve"> once all QNZPE on the production is completed.</w:t>
      </w:r>
    </w:p>
    <w:p w14:paraId="72A9D519" w14:textId="77777777" w:rsidR="00252856" w:rsidRDefault="00252856" w:rsidP="00D60D4C">
      <w:pPr>
        <w:pStyle w:val="SPRBodyText"/>
      </w:pPr>
    </w:p>
    <w:p w14:paraId="17A90DD9" w14:textId="2A5B802C" w:rsidR="000836D1" w:rsidRDefault="009142F3" w:rsidP="00D60D4C">
      <w:pPr>
        <w:pStyle w:val="SPRBodyText"/>
      </w:pPr>
      <w:r>
        <w:t>All a</w:t>
      </w:r>
      <w:r w:rsidR="008337E8">
        <w:t>pplicants</w:t>
      </w:r>
      <w:r w:rsidR="00B33098" w:rsidRPr="001042DE">
        <w:t xml:space="preserve"> must submit </w:t>
      </w:r>
      <w:r w:rsidR="00643030" w:rsidRPr="001042DE">
        <w:t>a final application</w:t>
      </w:r>
      <w:r w:rsidR="00B33098" w:rsidRPr="001042DE">
        <w:t xml:space="preserve"> </w:t>
      </w:r>
      <w:r w:rsidR="00D74397">
        <w:t>within</w:t>
      </w:r>
      <w:r w:rsidR="00B33098" w:rsidRPr="001042DE">
        <w:t xml:space="preserve"> </w:t>
      </w:r>
      <w:r w:rsidR="00B33098" w:rsidRPr="001042DE">
        <w:rPr>
          <w:b/>
        </w:rPr>
        <w:t>six months</w:t>
      </w:r>
      <w:r w:rsidR="00B33098" w:rsidRPr="001042DE">
        <w:t xml:space="preserve"> after </w:t>
      </w:r>
      <w:r w:rsidR="00906709" w:rsidRPr="001042DE">
        <w:t>C</w:t>
      </w:r>
      <w:r w:rsidR="00B33098" w:rsidRPr="001042DE">
        <w:t>ompletion of the production.</w:t>
      </w:r>
      <w:r w:rsidR="00243CD0" w:rsidRPr="001042DE">
        <w:t xml:space="preserve"> </w:t>
      </w:r>
      <w:r w:rsidR="009F1161" w:rsidRPr="001042DE">
        <w:t xml:space="preserve"> </w:t>
      </w:r>
    </w:p>
    <w:p w14:paraId="40686A8B" w14:textId="77777777" w:rsidR="00252856" w:rsidRPr="001042DE" w:rsidRDefault="00252856" w:rsidP="00D60D4C">
      <w:pPr>
        <w:pStyle w:val="SPRBodyText"/>
      </w:pPr>
    </w:p>
    <w:p w14:paraId="20158E6E" w14:textId="11491358" w:rsidR="000836D1" w:rsidRDefault="001E1366" w:rsidP="00D60D4C">
      <w:pPr>
        <w:pStyle w:val="SPRBodyText"/>
      </w:pPr>
      <w:r>
        <w:t xml:space="preserve">Final </w:t>
      </w:r>
      <w:r w:rsidR="00A34750">
        <w:t xml:space="preserve">applications </w:t>
      </w:r>
      <w:r>
        <w:t>and interim</w:t>
      </w:r>
      <w:r w:rsidR="000F3A91">
        <w:t xml:space="preserve"> a</w:t>
      </w:r>
      <w:r w:rsidR="00243CD0" w:rsidRPr="001042DE">
        <w:t>pplication</w:t>
      </w:r>
      <w:r w:rsidR="00A410E4" w:rsidRPr="001042DE">
        <w:t>s</w:t>
      </w:r>
      <w:r w:rsidR="00243CD0" w:rsidRPr="001042DE">
        <w:t xml:space="preserve"> </w:t>
      </w:r>
      <w:r w:rsidR="00324BE8" w:rsidRPr="001042DE">
        <w:t xml:space="preserve">for </w:t>
      </w:r>
      <w:r w:rsidR="00A410E4" w:rsidRPr="001042DE">
        <w:t xml:space="preserve">a </w:t>
      </w:r>
      <w:r w:rsidR="009D76A8" w:rsidRPr="001042DE">
        <w:t xml:space="preserve">baseline </w:t>
      </w:r>
      <w:r w:rsidR="00A410E4" w:rsidRPr="001042DE">
        <w:t xml:space="preserve">New Zealand </w:t>
      </w:r>
      <w:r w:rsidR="00EC2F82">
        <w:t>Rebate</w:t>
      </w:r>
      <w:r w:rsidR="00FD4DAE" w:rsidRPr="001042DE">
        <w:t xml:space="preserve"> only</w:t>
      </w:r>
      <w:r w:rsidR="00F55D1E">
        <w:t>,</w:t>
      </w:r>
      <w:r w:rsidR="00A410E4" w:rsidRPr="001042DE">
        <w:t xml:space="preserve"> must </w:t>
      </w:r>
      <w:r w:rsidR="00243CD0" w:rsidRPr="001042DE">
        <w:t>be made o</w:t>
      </w:r>
      <w:r w:rsidR="00A351D5" w:rsidRPr="001042DE">
        <w:t xml:space="preserve">n the </w:t>
      </w:r>
      <w:r w:rsidR="007D1615" w:rsidRPr="001042DE">
        <w:rPr>
          <w:rFonts w:ascii="Calibri" w:hAnsi="Calibri"/>
          <w:szCs w:val="20"/>
          <w:lang w:eastAsia="en-GB"/>
        </w:rPr>
        <w:t>then-current</w:t>
      </w:r>
      <w:r w:rsidR="00A410E4" w:rsidRPr="001042DE">
        <w:t xml:space="preserve"> </w:t>
      </w:r>
      <w:r w:rsidR="00576B56" w:rsidRPr="001042DE">
        <w:t xml:space="preserve">New Zealand </w:t>
      </w:r>
      <w:r w:rsidR="00EC2F82">
        <w:t>Rebate</w:t>
      </w:r>
      <w:r w:rsidR="00576B56" w:rsidRPr="001042DE">
        <w:t xml:space="preserve"> </w:t>
      </w:r>
      <w:r w:rsidR="00060818" w:rsidRPr="001042DE">
        <w:t xml:space="preserve">Final </w:t>
      </w:r>
      <w:r w:rsidR="00C17112">
        <w:t>a</w:t>
      </w:r>
      <w:r w:rsidR="00060818" w:rsidRPr="001042DE">
        <w:t xml:space="preserve">pplication </w:t>
      </w:r>
      <w:r w:rsidR="00C17112">
        <w:t>f</w:t>
      </w:r>
      <w:r w:rsidR="00A410E4" w:rsidRPr="001042DE">
        <w:t>orm</w:t>
      </w:r>
      <w:r w:rsidR="007D1615" w:rsidRPr="001042DE">
        <w:t xml:space="preserve">, </w:t>
      </w:r>
      <w:r w:rsidR="007D1615" w:rsidRPr="001042DE">
        <w:rPr>
          <w:rFonts w:ascii="Calibri" w:hAnsi="Calibri"/>
          <w:szCs w:val="20"/>
          <w:lang w:eastAsia="en-GB"/>
        </w:rPr>
        <w:t>provided on the NZFC website from time to time</w:t>
      </w:r>
      <w:r w:rsidR="00B33098" w:rsidRPr="001042DE">
        <w:rPr>
          <w:i/>
        </w:rPr>
        <w:t>.</w:t>
      </w:r>
      <w:r w:rsidR="00B33098" w:rsidRPr="001042DE">
        <w:t xml:space="preserve"> </w:t>
      </w:r>
    </w:p>
    <w:p w14:paraId="34AC21D0" w14:textId="77777777" w:rsidR="00252856" w:rsidRPr="001042DE" w:rsidRDefault="00252856" w:rsidP="00D60D4C">
      <w:pPr>
        <w:pStyle w:val="SPRBodyText"/>
      </w:pPr>
    </w:p>
    <w:p w14:paraId="5237DF3D" w14:textId="0010ECE6" w:rsidR="000836D1" w:rsidRDefault="004B64E2" w:rsidP="00D60D4C">
      <w:pPr>
        <w:pStyle w:val="SPRBodyText"/>
        <w:rPr>
          <w:iCs/>
        </w:rPr>
      </w:pPr>
      <w:r>
        <w:t xml:space="preserve">Final </w:t>
      </w:r>
      <w:r w:rsidR="00A34750">
        <w:t xml:space="preserve">applications </w:t>
      </w:r>
      <w:r>
        <w:t>and interim</w:t>
      </w:r>
      <w:r w:rsidR="000F3A91">
        <w:t xml:space="preserve"> a</w:t>
      </w:r>
      <w:r w:rsidR="000836D1" w:rsidRPr="001042DE">
        <w:t xml:space="preserve">pplications </w:t>
      </w:r>
      <w:r w:rsidR="00AB3401" w:rsidRPr="001042DE">
        <w:t xml:space="preserve">for a New Zealand </w:t>
      </w:r>
      <w:r w:rsidR="00EC2F82">
        <w:t>Rebate</w:t>
      </w:r>
      <w:r w:rsidR="00AB3401" w:rsidRPr="001042DE">
        <w:t xml:space="preserve"> </w:t>
      </w:r>
      <w:r w:rsidR="009B45DD" w:rsidRPr="001042DE">
        <w:t>that includes</w:t>
      </w:r>
      <w:r w:rsidR="00AB3401" w:rsidRPr="001042DE">
        <w:t xml:space="preserve"> an</w:t>
      </w:r>
      <w:r w:rsidR="00FD4DAE" w:rsidRPr="001042DE">
        <w:t xml:space="preserve"> Additional </w:t>
      </w:r>
      <w:r w:rsidR="00EC2F82">
        <w:t>Rebate</w:t>
      </w:r>
      <w:r w:rsidR="00FD4DAE" w:rsidRPr="001042DE">
        <w:t xml:space="preserve"> must be made on the</w:t>
      </w:r>
      <w:r w:rsidR="00AB3401" w:rsidRPr="001042DE">
        <w:t xml:space="preserve"> then-current Additional </w:t>
      </w:r>
      <w:r w:rsidR="00EC2F82">
        <w:t>Rebate</w:t>
      </w:r>
      <w:r w:rsidR="00FE47B7">
        <w:t xml:space="preserve"> </w:t>
      </w:r>
      <w:r w:rsidR="00AB3401" w:rsidRPr="001042DE">
        <w:t xml:space="preserve">Final </w:t>
      </w:r>
      <w:r w:rsidR="00C17112">
        <w:t>a</w:t>
      </w:r>
      <w:r w:rsidR="00AB3401" w:rsidRPr="001042DE">
        <w:t xml:space="preserve">pplication </w:t>
      </w:r>
      <w:r w:rsidR="00C17112">
        <w:t>f</w:t>
      </w:r>
      <w:r w:rsidR="00FD4DAE" w:rsidRPr="001042DE">
        <w:t xml:space="preserve">orm, </w:t>
      </w:r>
      <w:r w:rsidR="00FD4DAE" w:rsidRPr="001042DE">
        <w:rPr>
          <w:rFonts w:ascii="Calibri" w:hAnsi="Calibri"/>
          <w:szCs w:val="20"/>
          <w:lang w:eastAsia="en-GB"/>
        </w:rPr>
        <w:t>provided on the NZFC website from time to time</w:t>
      </w:r>
      <w:r w:rsidR="00FD4DAE" w:rsidRPr="001042DE">
        <w:rPr>
          <w:i/>
        </w:rPr>
        <w:t>.</w:t>
      </w:r>
      <w:r w:rsidR="002C6E76">
        <w:rPr>
          <w:i/>
        </w:rPr>
        <w:t xml:space="preserve"> </w:t>
      </w:r>
      <w:r w:rsidR="00385098">
        <w:rPr>
          <w:iCs/>
        </w:rPr>
        <w:t xml:space="preserve">The maximum </w:t>
      </w:r>
      <w:r w:rsidR="0021202E">
        <w:rPr>
          <w:iCs/>
        </w:rPr>
        <w:t xml:space="preserve">amount </w:t>
      </w:r>
      <w:r w:rsidR="00385098">
        <w:rPr>
          <w:iCs/>
        </w:rPr>
        <w:t xml:space="preserve">payable </w:t>
      </w:r>
      <w:r w:rsidR="00D95AAB">
        <w:rPr>
          <w:iCs/>
        </w:rPr>
        <w:t>in respect of an interim application for a production seeking the Additional Rebate is</w:t>
      </w:r>
      <w:r w:rsidR="00226371">
        <w:rPr>
          <w:iCs/>
        </w:rPr>
        <w:t xml:space="preserve"> $6 million. </w:t>
      </w:r>
      <w:r w:rsidR="00B026B3">
        <w:rPr>
          <w:iCs/>
        </w:rPr>
        <w:t xml:space="preserve">Any </w:t>
      </w:r>
      <w:r w:rsidR="00646A86">
        <w:rPr>
          <w:iCs/>
        </w:rPr>
        <w:t xml:space="preserve">approved </w:t>
      </w:r>
      <w:r w:rsidR="006A297D">
        <w:rPr>
          <w:iCs/>
        </w:rPr>
        <w:t xml:space="preserve">rebate </w:t>
      </w:r>
      <w:r w:rsidR="00B026B3">
        <w:rPr>
          <w:iCs/>
        </w:rPr>
        <w:t>amount</w:t>
      </w:r>
      <w:r w:rsidR="00B70B31">
        <w:rPr>
          <w:iCs/>
        </w:rPr>
        <w:t xml:space="preserve"> </w:t>
      </w:r>
      <w:r w:rsidR="0045520B">
        <w:rPr>
          <w:iCs/>
        </w:rPr>
        <w:t>above</w:t>
      </w:r>
      <w:r w:rsidR="006A297D">
        <w:rPr>
          <w:iCs/>
        </w:rPr>
        <w:t xml:space="preserve"> $6 million at the interim application stage </w:t>
      </w:r>
      <w:r w:rsidR="0045520B">
        <w:rPr>
          <w:iCs/>
        </w:rPr>
        <w:t xml:space="preserve">will be </w:t>
      </w:r>
      <w:r w:rsidR="00FC20C2">
        <w:rPr>
          <w:iCs/>
        </w:rPr>
        <w:t xml:space="preserve">identified and </w:t>
      </w:r>
      <w:r w:rsidR="0045520B">
        <w:rPr>
          <w:iCs/>
        </w:rPr>
        <w:t>held back until the applicant has</w:t>
      </w:r>
      <w:r w:rsidR="00FC20C2">
        <w:rPr>
          <w:iCs/>
        </w:rPr>
        <w:t xml:space="preserve"> </w:t>
      </w:r>
      <w:r w:rsidR="008879E0">
        <w:rPr>
          <w:iCs/>
        </w:rPr>
        <w:t xml:space="preserve">a Final Certificate in respect of the Additional </w:t>
      </w:r>
      <w:r w:rsidR="00CB2CD7">
        <w:rPr>
          <w:iCs/>
        </w:rPr>
        <w:t>Rebate</w:t>
      </w:r>
      <w:r w:rsidR="008879E0">
        <w:rPr>
          <w:iCs/>
        </w:rPr>
        <w:t>.</w:t>
      </w:r>
    </w:p>
    <w:p w14:paraId="0DF6EDA7" w14:textId="77777777" w:rsidR="00252856" w:rsidRPr="002C6E76" w:rsidRDefault="00252856" w:rsidP="00D60D4C">
      <w:pPr>
        <w:pStyle w:val="SPRBodyText"/>
        <w:rPr>
          <w:iCs/>
        </w:rPr>
      </w:pPr>
    </w:p>
    <w:p w14:paraId="06B17991" w14:textId="77D0455E" w:rsidR="00B33098" w:rsidRDefault="00FF3343" w:rsidP="00D60D4C">
      <w:pPr>
        <w:pStyle w:val="SPRBodyText"/>
        <w:rPr>
          <w:rFonts w:cs="Calibri"/>
        </w:rPr>
      </w:pPr>
      <w:r w:rsidRPr="001042DE">
        <w:rPr>
          <w:rFonts w:cs="Calibri"/>
        </w:rPr>
        <w:t xml:space="preserve">All contracts provided by an applicant as part of </w:t>
      </w:r>
      <w:r w:rsidR="00643030" w:rsidRPr="001042DE">
        <w:rPr>
          <w:rFonts w:cs="Calibri"/>
        </w:rPr>
        <w:t>a final application</w:t>
      </w:r>
      <w:r w:rsidR="00F0737E">
        <w:rPr>
          <w:rFonts w:cs="Calibri"/>
        </w:rPr>
        <w:t xml:space="preserve"> and interim application</w:t>
      </w:r>
      <w:r w:rsidRPr="001042DE">
        <w:rPr>
          <w:rFonts w:cs="Calibri"/>
        </w:rPr>
        <w:t xml:space="preserve"> must be</w:t>
      </w:r>
      <w:r w:rsidR="00724F23">
        <w:rPr>
          <w:rFonts w:cs="Calibri"/>
        </w:rPr>
        <w:t xml:space="preserve"> </w:t>
      </w:r>
      <w:r w:rsidRPr="001042DE">
        <w:rPr>
          <w:rFonts w:cs="Calibri"/>
        </w:rPr>
        <w:t>fully executed by all relevant parties</w:t>
      </w:r>
      <w:r w:rsidR="00B647F5">
        <w:rPr>
          <w:rFonts w:cs="Calibri"/>
        </w:rPr>
        <w:t xml:space="preserve"> and be in English or with a professional certified English translation provided</w:t>
      </w:r>
      <w:r w:rsidRPr="001042DE">
        <w:rPr>
          <w:rFonts w:cs="Calibri"/>
        </w:rPr>
        <w:t>.</w:t>
      </w:r>
      <w:r w:rsidR="00EA7C09" w:rsidRPr="001042DE">
        <w:rPr>
          <w:rFonts w:cs="Calibri"/>
        </w:rPr>
        <w:t xml:space="preserve"> </w:t>
      </w:r>
    </w:p>
    <w:p w14:paraId="272530A9" w14:textId="77777777" w:rsidR="00252856" w:rsidRPr="001042DE" w:rsidRDefault="00252856" w:rsidP="00D60D4C">
      <w:pPr>
        <w:pStyle w:val="SPRBodyText"/>
        <w:rPr>
          <w:rFonts w:cs="Calibri"/>
        </w:rPr>
      </w:pPr>
    </w:p>
    <w:p w14:paraId="227E765E" w14:textId="5258C906" w:rsidR="005E105A" w:rsidRDefault="005E105A" w:rsidP="00D60D4C">
      <w:pPr>
        <w:pStyle w:val="SPRBodyText"/>
        <w:rPr>
          <w:rFonts w:cs="Calibri"/>
        </w:rPr>
      </w:pPr>
      <w:r w:rsidRPr="001042DE">
        <w:rPr>
          <w:rFonts w:cs="Calibri"/>
        </w:rPr>
        <w:t xml:space="preserve">The information </w:t>
      </w:r>
      <w:r w:rsidR="00347828">
        <w:rPr>
          <w:rFonts w:cs="Calibri"/>
        </w:rPr>
        <w:t xml:space="preserve">set out in </w:t>
      </w:r>
      <w:r w:rsidR="007F5F89">
        <w:rPr>
          <w:rFonts w:cs="Calibri"/>
        </w:rPr>
        <w:t>clauses</w:t>
      </w:r>
      <w:r w:rsidR="00347828">
        <w:rPr>
          <w:rFonts w:cs="Calibri"/>
        </w:rPr>
        <w:t xml:space="preserve"> 29.1 – 29.7 below </w:t>
      </w:r>
      <w:r w:rsidRPr="001042DE">
        <w:rPr>
          <w:rFonts w:cs="Calibri"/>
        </w:rPr>
        <w:t>must be inclu</w:t>
      </w:r>
      <w:bookmarkStart w:id="386" w:name="_Toc15356054"/>
      <w:r w:rsidRPr="001042DE">
        <w:rPr>
          <w:rFonts w:cs="Calibri"/>
        </w:rPr>
        <w:t xml:space="preserve">ded with each </w:t>
      </w:r>
      <w:r w:rsidR="00324BE8" w:rsidRPr="001042DE">
        <w:rPr>
          <w:rFonts w:cs="Calibri"/>
        </w:rPr>
        <w:t>final application</w:t>
      </w:r>
      <w:r w:rsidR="00035B04">
        <w:rPr>
          <w:rFonts w:cs="Calibri"/>
        </w:rPr>
        <w:t xml:space="preserve"> and interim application</w:t>
      </w:r>
      <w:r w:rsidR="00347828">
        <w:rPr>
          <w:rFonts w:cs="Calibri"/>
        </w:rPr>
        <w:t>.</w:t>
      </w:r>
    </w:p>
    <w:p w14:paraId="1643E9D9" w14:textId="77777777" w:rsidR="00925698" w:rsidRDefault="00925698" w:rsidP="00D60D4C">
      <w:pPr>
        <w:pStyle w:val="SPRBodyText"/>
        <w:rPr>
          <w:rFonts w:cs="Calibri"/>
        </w:rPr>
      </w:pPr>
    </w:p>
    <w:p w14:paraId="2C20D833" w14:textId="09D83226" w:rsidR="00925698" w:rsidRDefault="00925698" w:rsidP="00D60D4C">
      <w:pPr>
        <w:pStyle w:val="SPRBodyText"/>
        <w:rPr>
          <w:rFonts w:cs="Calibri"/>
        </w:rPr>
      </w:pPr>
      <w:r>
        <w:t>NZFC</w:t>
      </w:r>
      <w:r w:rsidRPr="000552D5">
        <w:t xml:space="preserve"> will assess </w:t>
      </w:r>
      <w:r>
        <w:t xml:space="preserve">interim and final </w:t>
      </w:r>
      <w:r w:rsidRPr="000552D5">
        <w:t>application</w:t>
      </w:r>
      <w:r>
        <w:t>s</w:t>
      </w:r>
      <w:r w:rsidRPr="000552D5">
        <w:t xml:space="preserve"> and </w:t>
      </w:r>
      <w:r>
        <w:t xml:space="preserve">the Rebate Panel will </w:t>
      </w:r>
      <w:r w:rsidRPr="000552D5">
        <w:t>decide whether to issue a</w:t>
      </w:r>
      <w:r w:rsidR="00FB1ACF">
        <w:t>n Interim or Final Certificate.</w:t>
      </w:r>
    </w:p>
    <w:p w14:paraId="1FDDDFA8" w14:textId="77777777" w:rsidR="00252856" w:rsidRDefault="00252856" w:rsidP="00D60D4C">
      <w:pPr>
        <w:pStyle w:val="SPRBodyText"/>
        <w:rPr>
          <w:rFonts w:cs="Calibri"/>
        </w:rPr>
      </w:pPr>
    </w:p>
    <w:p w14:paraId="366A491B" w14:textId="77777777" w:rsidR="00330A4A" w:rsidRDefault="00330A4A" w:rsidP="00D60D4C">
      <w:pPr>
        <w:pStyle w:val="SPRBodyText"/>
        <w:rPr>
          <w:rFonts w:cs="Calibri"/>
        </w:rPr>
      </w:pPr>
    </w:p>
    <w:p w14:paraId="05BC25BD" w14:textId="77777777" w:rsidR="00885B9A" w:rsidRPr="00885B9A" w:rsidRDefault="00885B9A" w:rsidP="00AB222F">
      <w:pPr>
        <w:pStyle w:val="RrangiKwae"/>
        <w:numPr>
          <w:ilvl w:val="0"/>
          <w:numId w:val="6"/>
        </w:numPr>
        <w:spacing w:after="120"/>
        <w:contextualSpacing w:val="0"/>
        <w:rPr>
          <w:rFonts w:cs="Calibri"/>
          <w:b/>
          <w:snapToGrid w:val="0"/>
          <w:vanish/>
          <w:szCs w:val="22"/>
          <w:lang w:val="en-US" w:eastAsia="en-US"/>
        </w:rPr>
      </w:pPr>
      <w:bookmarkStart w:id="387" w:name="_Toc177110821"/>
      <w:bookmarkStart w:id="388" w:name="_Toc177110924"/>
      <w:bookmarkStart w:id="389" w:name="_Toc177111195"/>
      <w:bookmarkStart w:id="390" w:name="_Toc177111319"/>
      <w:bookmarkStart w:id="391" w:name="_Toc177111583"/>
      <w:bookmarkStart w:id="392" w:name="_Toc177111721"/>
      <w:bookmarkStart w:id="393" w:name="_Toc177187626"/>
      <w:bookmarkStart w:id="394" w:name="_Toc177110822"/>
      <w:bookmarkStart w:id="395" w:name="_Toc177110925"/>
      <w:bookmarkStart w:id="396" w:name="_Toc177111196"/>
      <w:bookmarkStart w:id="397" w:name="_Toc177111320"/>
      <w:bookmarkStart w:id="398" w:name="_Toc177111584"/>
      <w:bookmarkStart w:id="399" w:name="_Toc177111722"/>
      <w:bookmarkStart w:id="400" w:name="_Toc177187627"/>
      <w:bookmarkStart w:id="401" w:name="_Ref477893821"/>
      <w:bookmarkStart w:id="402" w:name="_Toc177111723"/>
      <w:bookmarkStart w:id="403" w:name="_Toc291052034"/>
      <w:bookmarkStart w:id="404" w:name="_Toc362859869"/>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12A24E7E" w14:textId="77777777" w:rsidR="00885B9A" w:rsidRPr="00885B9A" w:rsidRDefault="00885B9A" w:rsidP="00AB222F">
      <w:pPr>
        <w:pStyle w:val="RrangiKwae"/>
        <w:numPr>
          <w:ilvl w:val="0"/>
          <w:numId w:val="6"/>
        </w:numPr>
        <w:spacing w:after="120"/>
        <w:contextualSpacing w:val="0"/>
        <w:rPr>
          <w:rFonts w:cs="Calibri"/>
          <w:b/>
          <w:snapToGrid w:val="0"/>
          <w:vanish/>
          <w:szCs w:val="22"/>
          <w:lang w:val="en-US" w:eastAsia="en-US"/>
        </w:rPr>
      </w:pPr>
    </w:p>
    <w:p w14:paraId="688FB2A3" w14:textId="1E007557" w:rsidR="006139EB" w:rsidRPr="00885B9A" w:rsidRDefault="006139EB" w:rsidP="00AB222F">
      <w:pPr>
        <w:numPr>
          <w:ilvl w:val="1"/>
          <w:numId w:val="6"/>
        </w:numPr>
        <w:spacing w:after="120"/>
        <w:ind w:left="567" w:hanging="567"/>
        <w:rPr>
          <w:rFonts w:cs="Calibri"/>
          <w:b/>
          <w:snapToGrid w:val="0"/>
          <w:szCs w:val="22"/>
          <w:lang w:val="en-US" w:eastAsia="en-US"/>
        </w:rPr>
      </w:pPr>
      <w:r w:rsidRPr="00885B9A">
        <w:rPr>
          <w:rFonts w:cs="Calibri"/>
          <w:b/>
          <w:snapToGrid w:val="0"/>
          <w:szCs w:val="22"/>
          <w:lang w:val="en-US" w:eastAsia="en-US"/>
        </w:rPr>
        <w:t>Fee</w:t>
      </w:r>
      <w:bookmarkEnd w:id="401"/>
    </w:p>
    <w:p w14:paraId="6BC503C9" w14:textId="5B954E15" w:rsidR="006139EB" w:rsidRDefault="006139EB" w:rsidP="00235B23">
      <w:pPr>
        <w:pStyle w:val="SPRBodyText"/>
      </w:pPr>
      <w:r w:rsidRPr="001042DE">
        <w:t xml:space="preserve">A fee, as determined by the NZFC from time to time and published on its website, may be payable for making </w:t>
      </w:r>
      <w:r w:rsidR="00643030" w:rsidRPr="001042DE">
        <w:t>a final application</w:t>
      </w:r>
      <w:r w:rsidR="0025412E">
        <w:t xml:space="preserve"> or an interim application</w:t>
      </w:r>
      <w:r w:rsidRPr="001042DE">
        <w:t xml:space="preserve">. If a fee is payable, the NZFC will not begin processing </w:t>
      </w:r>
      <w:r w:rsidR="00643030" w:rsidRPr="001042DE">
        <w:t>a final application</w:t>
      </w:r>
      <w:r w:rsidR="00242777">
        <w:t xml:space="preserve"> or an interim application</w:t>
      </w:r>
      <w:r w:rsidRPr="001042DE">
        <w:t xml:space="preserve"> until the NZFC has been paid the full amount of the fee.</w:t>
      </w:r>
    </w:p>
    <w:p w14:paraId="79BDF460" w14:textId="77777777" w:rsidR="005D0E1D" w:rsidRDefault="005D0E1D" w:rsidP="00235B23">
      <w:pPr>
        <w:pStyle w:val="SPRBodyText"/>
      </w:pPr>
    </w:p>
    <w:p w14:paraId="002F176E" w14:textId="77777777" w:rsidR="005E105A" w:rsidRPr="00885B9A" w:rsidRDefault="009F1161" w:rsidP="00AB222F">
      <w:pPr>
        <w:numPr>
          <w:ilvl w:val="1"/>
          <w:numId w:val="6"/>
        </w:numPr>
        <w:spacing w:after="120"/>
        <w:ind w:left="567" w:hanging="567"/>
        <w:rPr>
          <w:rFonts w:cs="Calibri"/>
          <w:b/>
          <w:snapToGrid w:val="0"/>
          <w:szCs w:val="22"/>
          <w:lang w:val="en-US" w:eastAsia="en-US"/>
        </w:rPr>
      </w:pPr>
      <w:r w:rsidRPr="00885B9A">
        <w:rPr>
          <w:rFonts w:cs="Calibri"/>
          <w:b/>
          <w:snapToGrid w:val="0"/>
          <w:szCs w:val="22"/>
          <w:lang w:val="en-US" w:eastAsia="en-US"/>
        </w:rPr>
        <w:t>Audited e</w:t>
      </w:r>
      <w:r w:rsidR="005E105A" w:rsidRPr="00885B9A">
        <w:rPr>
          <w:rFonts w:cs="Calibri"/>
          <w:b/>
          <w:snapToGrid w:val="0"/>
          <w:szCs w:val="22"/>
          <w:lang w:val="en-US" w:eastAsia="en-US"/>
        </w:rPr>
        <w:t>xpendi</w:t>
      </w:r>
      <w:r w:rsidRPr="00885B9A">
        <w:rPr>
          <w:rFonts w:cs="Calibri"/>
          <w:b/>
          <w:snapToGrid w:val="0"/>
          <w:szCs w:val="22"/>
          <w:lang w:val="en-US" w:eastAsia="en-US"/>
        </w:rPr>
        <w:t>ture s</w:t>
      </w:r>
      <w:r w:rsidR="005E105A" w:rsidRPr="00885B9A">
        <w:rPr>
          <w:rFonts w:cs="Calibri"/>
          <w:b/>
          <w:snapToGrid w:val="0"/>
          <w:szCs w:val="22"/>
          <w:lang w:val="en-US" w:eastAsia="en-US"/>
        </w:rPr>
        <w:t>tatement</w:t>
      </w:r>
      <w:bookmarkEnd w:id="402"/>
      <w:bookmarkEnd w:id="403"/>
      <w:bookmarkEnd w:id="404"/>
    </w:p>
    <w:p w14:paraId="29A28F89" w14:textId="30A8D51C" w:rsidR="005E105A" w:rsidRPr="00235B23" w:rsidRDefault="005E105A" w:rsidP="00235B23">
      <w:pPr>
        <w:pStyle w:val="SPRBodyText"/>
      </w:pPr>
      <w:r w:rsidRPr="00235B23">
        <w:t xml:space="preserve">All costs claimed as QNZPE </w:t>
      </w:r>
      <w:r w:rsidR="00A351D5" w:rsidRPr="00235B23">
        <w:t>(and TPE for Official C</w:t>
      </w:r>
      <w:r w:rsidR="008E53A1" w:rsidRPr="00235B23">
        <w:t xml:space="preserve">o-productions) </w:t>
      </w:r>
      <w:r w:rsidRPr="00235B23">
        <w:t>must be presented in an audited expenditure statement. The audit must be prepared by a person who is:</w:t>
      </w:r>
    </w:p>
    <w:p w14:paraId="5C693391" w14:textId="77777777" w:rsidR="00C66F98" w:rsidRPr="00235B23" w:rsidRDefault="005E105A" w:rsidP="00AB222F">
      <w:pPr>
        <w:pStyle w:val="SPRBodyText"/>
        <w:numPr>
          <w:ilvl w:val="0"/>
          <w:numId w:val="44"/>
        </w:numPr>
        <w:ind w:left="1134" w:hanging="567"/>
      </w:pPr>
      <w:r w:rsidRPr="00235B23">
        <w:t xml:space="preserve">qualified under the Companies Act 1993 to audit companies; </w:t>
      </w:r>
    </w:p>
    <w:p w14:paraId="4AEC1DC3" w14:textId="58047135" w:rsidR="00C66F98" w:rsidRPr="00235B23" w:rsidRDefault="005E105A" w:rsidP="00AB222F">
      <w:pPr>
        <w:pStyle w:val="SPRBodyText"/>
        <w:numPr>
          <w:ilvl w:val="0"/>
          <w:numId w:val="44"/>
        </w:numPr>
        <w:ind w:left="1134" w:hanging="567"/>
      </w:pPr>
      <w:r w:rsidRPr="00235B23">
        <w:t xml:space="preserve">not an officer, partner or employee of the applicant, or a related body corporate of the applicant (but </w:t>
      </w:r>
      <w:r w:rsidR="002F6902" w:rsidRPr="00235B23">
        <w:t>can</w:t>
      </w:r>
      <w:r w:rsidRPr="00235B23">
        <w:t xml:space="preserve"> be contracted by them from time-to-time on a non-permanent basis). A related body corporate of an applicant would be a subsidiary of an applicant, the holding </w:t>
      </w:r>
      <w:r w:rsidR="00610C8E" w:rsidRPr="00235B23">
        <w:t xml:space="preserve">entity </w:t>
      </w:r>
      <w:r w:rsidRPr="00235B23">
        <w:t xml:space="preserve">of an applicant or a subsidiary of the holding </w:t>
      </w:r>
      <w:r w:rsidR="00610C8E" w:rsidRPr="00235B23">
        <w:t xml:space="preserve">entity </w:t>
      </w:r>
      <w:r w:rsidRPr="00235B23">
        <w:t>of the applicant; and</w:t>
      </w:r>
    </w:p>
    <w:p w14:paraId="5F3EA4BE" w14:textId="5B5534B6" w:rsidR="00C66F98" w:rsidRDefault="005E105A" w:rsidP="00AB222F">
      <w:pPr>
        <w:pStyle w:val="SPRBodyText"/>
        <w:numPr>
          <w:ilvl w:val="0"/>
          <w:numId w:val="44"/>
        </w:numPr>
        <w:ind w:left="1134" w:hanging="567"/>
      </w:pPr>
      <w:r w:rsidRPr="00235B23">
        <w:t>approved by the NZ</w:t>
      </w:r>
      <w:r w:rsidR="00C50576" w:rsidRPr="00235B23">
        <w:t>FC</w:t>
      </w:r>
      <w:r w:rsidR="00AA1B9D" w:rsidRPr="00235B23">
        <w:t xml:space="preserve"> </w:t>
      </w:r>
      <w:r w:rsidR="004B6C40" w:rsidRPr="00235B23">
        <w:t>(</w:t>
      </w:r>
      <w:r w:rsidR="00AA1B9D" w:rsidRPr="00235B23">
        <w:t>as published on the NZFC website from time to time</w:t>
      </w:r>
      <w:r w:rsidR="004B6C40" w:rsidRPr="00235B23">
        <w:t>)</w:t>
      </w:r>
      <w:r w:rsidRPr="00235B23">
        <w:t>.</w:t>
      </w:r>
    </w:p>
    <w:p w14:paraId="0B6D6C36" w14:textId="77777777" w:rsidR="00235B23" w:rsidRPr="00235B23" w:rsidRDefault="00235B23" w:rsidP="00235B23">
      <w:pPr>
        <w:pStyle w:val="SPRBodyText"/>
      </w:pPr>
    </w:p>
    <w:p w14:paraId="0143043D" w14:textId="77777777" w:rsidR="005E105A" w:rsidRDefault="005E105A" w:rsidP="00235B23">
      <w:pPr>
        <w:pStyle w:val="SPRBodyText"/>
      </w:pPr>
      <w:r w:rsidRPr="00235B23">
        <w:t xml:space="preserve">The auditor’s </w:t>
      </w:r>
      <w:r w:rsidR="008E53A1" w:rsidRPr="00235B23">
        <w:t xml:space="preserve">report </w:t>
      </w:r>
      <w:r w:rsidRPr="00235B23">
        <w:t>is provided at the applicant’s expense, with the name of the auditor and auditor’s company or firm, qualifications, and contact details to be provided in the relevant section of the application form.</w:t>
      </w:r>
    </w:p>
    <w:p w14:paraId="7B3C3C9E" w14:textId="77777777" w:rsidR="00235B23" w:rsidRPr="00235B23" w:rsidRDefault="00235B23" w:rsidP="00235B23">
      <w:pPr>
        <w:pStyle w:val="SPRBodyText"/>
      </w:pPr>
    </w:p>
    <w:p w14:paraId="03064B44" w14:textId="24D6B148" w:rsidR="004E3C3E" w:rsidRPr="00885B9A" w:rsidRDefault="00AA1B9D" w:rsidP="00AB222F">
      <w:pPr>
        <w:numPr>
          <w:ilvl w:val="1"/>
          <w:numId w:val="6"/>
        </w:numPr>
        <w:spacing w:after="120"/>
        <w:ind w:left="567" w:hanging="567"/>
        <w:rPr>
          <w:rFonts w:cs="Calibri"/>
          <w:b/>
          <w:snapToGrid w:val="0"/>
          <w:szCs w:val="22"/>
          <w:lang w:val="en-US" w:eastAsia="en-US"/>
        </w:rPr>
      </w:pPr>
      <w:bookmarkStart w:id="405" w:name="_Ref474945532"/>
      <w:r w:rsidRPr="00885B9A">
        <w:rPr>
          <w:rFonts w:cs="Calibri"/>
          <w:b/>
          <w:snapToGrid w:val="0"/>
          <w:szCs w:val="22"/>
          <w:lang w:val="en-US" w:eastAsia="en-US"/>
        </w:rPr>
        <w:t>Credit and promotional materials</w:t>
      </w:r>
      <w:bookmarkEnd w:id="405"/>
      <w:r w:rsidRPr="00885B9A">
        <w:rPr>
          <w:rFonts w:cs="Calibri"/>
          <w:b/>
          <w:snapToGrid w:val="0"/>
          <w:szCs w:val="22"/>
          <w:lang w:val="en-US" w:eastAsia="en-US"/>
        </w:rPr>
        <w:t xml:space="preserve"> </w:t>
      </w:r>
    </w:p>
    <w:p w14:paraId="2F81F343" w14:textId="441B51BA" w:rsidR="00C91711" w:rsidRDefault="00AA1B9D" w:rsidP="00355FEC">
      <w:pPr>
        <w:pStyle w:val="SPRBodyText"/>
      </w:pPr>
      <w:r w:rsidRPr="001042DE">
        <w:t xml:space="preserve">All applicants must provide in the completed production, an on-screen end credit and an on-screen </w:t>
      </w:r>
      <w:r w:rsidR="001921A6" w:rsidRPr="001042DE">
        <w:t xml:space="preserve">NZFC </w:t>
      </w:r>
      <w:r w:rsidRPr="001042DE">
        <w:t xml:space="preserve">logo, each readable in ordinary circumstances. </w:t>
      </w:r>
      <w:r w:rsidR="00355FEC">
        <w:t xml:space="preserve">Unless </w:t>
      </w:r>
      <w:r w:rsidRPr="001042DE">
        <w:t xml:space="preserve">otherwise agreed by the NZFC in writing, the credit must be: </w:t>
      </w:r>
    </w:p>
    <w:p w14:paraId="2394C42C" w14:textId="77777777" w:rsidR="00D36EEA" w:rsidRPr="001042DE" w:rsidRDefault="00D36EEA" w:rsidP="00D36EEA">
      <w:pPr>
        <w:pStyle w:val="SPRBodyText"/>
      </w:pPr>
    </w:p>
    <w:p w14:paraId="3CF8A1EA" w14:textId="39984004" w:rsidR="00AA1B9D" w:rsidRPr="001042DE" w:rsidRDefault="00AA1B9D" w:rsidP="00D36EEA">
      <w:pPr>
        <w:pStyle w:val="SPRBodyText"/>
      </w:pPr>
      <w:r w:rsidRPr="001042DE">
        <w:rPr>
          <w:i/>
        </w:rPr>
        <w:t xml:space="preserve">The filmmakers acknowledge the assistance of the New Zealand Government’s </w:t>
      </w:r>
      <w:r w:rsidRPr="001042DE">
        <w:rPr>
          <w:i/>
          <w:color w:val="000000"/>
          <w:lang w:val="en-AU"/>
        </w:rPr>
        <w:t xml:space="preserve">Screen Production </w:t>
      </w:r>
      <w:r w:rsidR="00FE47B7">
        <w:rPr>
          <w:i/>
          <w:color w:val="000000"/>
          <w:lang w:val="en-AU"/>
        </w:rPr>
        <w:t>Rebate</w:t>
      </w:r>
    </w:p>
    <w:p w14:paraId="296874D0" w14:textId="77777777" w:rsidR="00AA1B9D" w:rsidRPr="001042DE" w:rsidRDefault="00AA1B9D" w:rsidP="00D36EEA">
      <w:pPr>
        <w:pStyle w:val="SPRBodyText"/>
      </w:pPr>
    </w:p>
    <w:p w14:paraId="34C5FDEB" w14:textId="6C3C7BA6" w:rsidR="00AA1B9D" w:rsidRPr="00D67F27" w:rsidRDefault="00AA1B9D" w:rsidP="00D36EEA">
      <w:pPr>
        <w:pStyle w:val="SPRBodyText"/>
      </w:pPr>
      <w:r w:rsidRPr="001042DE">
        <w:t xml:space="preserve">Unless otherwise agreed by the NZFC in writing, the logo must be </w:t>
      </w:r>
      <w:r w:rsidRPr="001042DE">
        <w:rPr>
          <w:szCs w:val="20"/>
        </w:rPr>
        <w:t xml:space="preserve">the current version of the NZFC logo. </w:t>
      </w:r>
      <w:r w:rsidRPr="001042DE">
        <w:t xml:space="preserve">In exceptional circumstances, the NZFC can agree to waive the on-screen credit and/or logo requirement. </w:t>
      </w:r>
    </w:p>
    <w:p w14:paraId="2AAAF0B2" w14:textId="77777777" w:rsidR="00AA1B9D" w:rsidRPr="001042DE" w:rsidRDefault="00AA1B9D" w:rsidP="00D36EEA">
      <w:pPr>
        <w:pStyle w:val="SPRBodyText"/>
      </w:pPr>
    </w:p>
    <w:p w14:paraId="7AE0ABB6" w14:textId="32A3B20E" w:rsidR="00AA1B9D" w:rsidRPr="001042DE" w:rsidRDefault="00AA1B9D" w:rsidP="00D36EEA">
      <w:pPr>
        <w:pStyle w:val="SPRBodyText"/>
      </w:pPr>
      <w:r w:rsidRPr="001042DE">
        <w:t xml:space="preserve">Unless specifically waived by the NZFC, applicants must provide promotional materials </w:t>
      </w:r>
      <w:r w:rsidR="00C5201C">
        <w:t xml:space="preserve">with a final application </w:t>
      </w:r>
      <w:r w:rsidRPr="001042DE">
        <w:t>to the NZFC</w:t>
      </w:r>
      <w:r w:rsidR="00C5201C">
        <w:t>,</w:t>
      </w:r>
      <w:r w:rsidRPr="001042DE">
        <w:t xml:space="preserve"> in accordance with </w:t>
      </w:r>
      <w:r w:rsidRPr="00D05709">
        <w:t xml:space="preserve">the </w:t>
      </w:r>
      <w:hyperlink r:id="rId21" w:history="1">
        <w:r w:rsidRPr="00D05709">
          <w:rPr>
            <w:rStyle w:val="Honongaitua"/>
            <w:rFonts w:cs="Calibri"/>
          </w:rPr>
          <w:t>Promotional Materials Schedule</w:t>
        </w:r>
      </w:hyperlink>
      <w:r w:rsidRPr="001042DE">
        <w:t xml:space="preserve"> available on the NZFC website.  </w:t>
      </w:r>
    </w:p>
    <w:p w14:paraId="18285729" w14:textId="77777777" w:rsidR="00AA1B9D" w:rsidRPr="001042DE" w:rsidRDefault="00AA1B9D" w:rsidP="00D36EEA">
      <w:pPr>
        <w:pStyle w:val="SPRBodyText"/>
      </w:pPr>
    </w:p>
    <w:p w14:paraId="5EA4850D" w14:textId="730B622C" w:rsidR="00AA1B9D" w:rsidRPr="001042DE" w:rsidRDefault="00AA1B9D" w:rsidP="00D36EEA">
      <w:pPr>
        <w:pStyle w:val="SPRBodyText"/>
      </w:pPr>
      <w:r w:rsidRPr="001042DE">
        <w:t>From time to time the NZFC may request a licence or permission to use promotional materials. The applicant must consider any such request in good faith, having regard to any contractual restrictions in relation to such material.</w:t>
      </w:r>
    </w:p>
    <w:p w14:paraId="689136A9" w14:textId="77777777" w:rsidR="00AA1B9D" w:rsidRPr="001042DE" w:rsidRDefault="00AA1B9D" w:rsidP="00D36EEA">
      <w:pPr>
        <w:pStyle w:val="SPRBodyText"/>
      </w:pPr>
    </w:p>
    <w:p w14:paraId="25EAE3A9" w14:textId="5ECDBADB" w:rsidR="00AA1B9D" w:rsidRDefault="00AA1B9D" w:rsidP="00D36EEA">
      <w:pPr>
        <w:pStyle w:val="SPRBodyText"/>
      </w:pPr>
      <w:r w:rsidRPr="001042DE">
        <w:t xml:space="preserve">The applicant must provide proof of compliance with the credit and logo requirements of </w:t>
      </w:r>
      <w:r w:rsidR="00201821" w:rsidRPr="001042DE">
        <w:t xml:space="preserve">this </w:t>
      </w:r>
      <w:r w:rsidRPr="001042DE">
        <w:t>clause</w:t>
      </w:r>
      <w:r w:rsidR="00201821" w:rsidRPr="001042DE">
        <w:t xml:space="preserve"> </w:t>
      </w:r>
      <w:r w:rsidR="00201821" w:rsidRPr="001042DE">
        <w:fldChar w:fldCharType="begin"/>
      </w:r>
      <w:r w:rsidR="00201821" w:rsidRPr="001042DE">
        <w:instrText xml:space="preserve"> REF _Ref474945532 \r \h </w:instrText>
      </w:r>
      <w:r w:rsidR="001042DE">
        <w:instrText xml:space="preserve"> \* MERGEFORMAT </w:instrText>
      </w:r>
      <w:r w:rsidR="00201821" w:rsidRPr="001042DE">
        <w:fldChar w:fldCharType="separate"/>
      </w:r>
      <w:r w:rsidR="00D21502">
        <w:t>29.3</w:t>
      </w:r>
      <w:r w:rsidR="00201821" w:rsidRPr="001042DE">
        <w:fldChar w:fldCharType="end"/>
      </w:r>
      <w:r w:rsidRPr="001042DE">
        <w:t>. This requirement can be met either by the applicant providing a screen grab or copy of the production that includes the credit and logo.</w:t>
      </w:r>
    </w:p>
    <w:p w14:paraId="43FD9D45" w14:textId="77777777" w:rsidR="00D36EEA" w:rsidRPr="001042DE" w:rsidRDefault="00D36EEA" w:rsidP="00D36EEA">
      <w:pPr>
        <w:pStyle w:val="SPRBodyText"/>
      </w:pPr>
    </w:p>
    <w:p w14:paraId="2EA84357" w14:textId="77777777" w:rsidR="005E105A" w:rsidRPr="00885B9A" w:rsidRDefault="00EC1B0A" w:rsidP="00AB222F">
      <w:pPr>
        <w:numPr>
          <w:ilvl w:val="1"/>
          <w:numId w:val="6"/>
        </w:numPr>
        <w:spacing w:after="120"/>
        <w:ind w:left="567" w:hanging="567"/>
        <w:rPr>
          <w:rFonts w:cs="Calibri"/>
          <w:b/>
          <w:snapToGrid w:val="0"/>
          <w:szCs w:val="22"/>
          <w:lang w:val="en-US" w:eastAsia="en-US"/>
        </w:rPr>
      </w:pPr>
      <w:r w:rsidRPr="00885B9A">
        <w:rPr>
          <w:rFonts w:cs="Calibri"/>
          <w:b/>
          <w:snapToGrid w:val="0"/>
          <w:szCs w:val="22"/>
          <w:lang w:val="en-US" w:eastAsia="en-US"/>
        </w:rPr>
        <w:t>Copy of Production</w:t>
      </w:r>
    </w:p>
    <w:p w14:paraId="082C35E1" w14:textId="653579E7" w:rsidR="00B33098" w:rsidRDefault="00EC1B0A" w:rsidP="00D36EEA">
      <w:pPr>
        <w:pStyle w:val="SPRBodyText"/>
        <w:rPr>
          <w:sz w:val="20"/>
        </w:rPr>
      </w:pPr>
      <w:bookmarkStart w:id="406" w:name="_Toc15356056"/>
      <w:bookmarkStart w:id="407" w:name="_Toc15976326"/>
      <w:bookmarkStart w:id="408" w:name="_Toc55216553"/>
      <w:bookmarkStart w:id="409" w:name="_Toc291052036"/>
      <w:bookmarkStart w:id="410" w:name="_Toc362859871"/>
      <w:r w:rsidRPr="00D36EEA">
        <w:t>If requested, t</w:t>
      </w:r>
      <w:r w:rsidR="00B33098" w:rsidRPr="00D36EEA">
        <w:t xml:space="preserve">he applicant must provide a </w:t>
      </w:r>
      <w:r w:rsidR="00AF20BB" w:rsidRPr="00D36EEA">
        <w:t>copy</w:t>
      </w:r>
      <w:r w:rsidR="00B33098" w:rsidRPr="00D36EEA">
        <w:t xml:space="preserve"> of the </w:t>
      </w:r>
      <w:r w:rsidR="00AF20BB" w:rsidRPr="00D36EEA">
        <w:t>completed</w:t>
      </w:r>
      <w:r w:rsidR="00B33098" w:rsidRPr="00D36EEA">
        <w:t xml:space="preserve"> production</w:t>
      </w:r>
      <w:r w:rsidR="001C7E61" w:rsidRPr="00D36EEA">
        <w:t xml:space="preserve"> with a final application</w:t>
      </w:r>
      <w:r w:rsidR="00B33098" w:rsidRPr="00D36EEA">
        <w:t xml:space="preserve">. </w:t>
      </w:r>
    </w:p>
    <w:p w14:paraId="54286576" w14:textId="77777777" w:rsidR="00D36EEA" w:rsidRPr="001042DE" w:rsidRDefault="00D36EEA" w:rsidP="002D40DD">
      <w:pPr>
        <w:ind w:left="567"/>
        <w:rPr>
          <w:sz w:val="20"/>
          <w:szCs w:val="22"/>
        </w:rPr>
      </w:pPr>
    </w:p>
    <w:p w14:paraId="231BA0FA" w14:textId="77777777" w:rsidR="00B33098" w:rsidRPr="00885B9A" w:rsidRDefault="009F1161" w:rsidP="00AB222F">
      <w:pPr>
        <w:numPr>
          <w:ilvl w:val="1"/>
          <w:numId w:val="6"/>
        </w:numPr>
        <w:spacing w:after="120"/>
        <w:ind w:left="567" w:hanging="567"/>
        <w:rPr>
          <w:rFonts w:cs="Calibri"/>
          <w:b/>
          <w:snapToGrid w:val="0"/>
          <w:szCs w:val="22"/>
          <w:lang w:val="en-US" w:eastAsia="en-US"/>
        </w:rPr>
      </w:pPr>
      <w:r w:rsidRPr="00885B9A">
        <w:rPr>
          <w:rFonts w:cs="Calibri"/>
          <w:b/>
          <w:snapToGrid w:val="0"/>
          <w:szCs w:val="22"/>
          <w:lang w:val="en-US" w:eastAsia="en-US"/>
        </w:rPr>
        <w:t>Statutory d</w:t>
      </w:r>
      <w:r w:rsidR="005E105A" w:rsidRPr="00885B9A">
        <w:rPr>
          <w:rFonts w:cs="Calibri"/>
          <w:b/>
          <w:snapToGrid w:val="0"/>
          <w:szCs w:val="22"/>
          <w:lang w:val="en-US" w:eastAsia="en-US"/>
        </w:rPr>
        <w:t>eclaration</w:t>
      </w:r>
      <w:bookmarkEnd w:id="406"/>
      <w:bookmarkEnd w:id="407"/>
      <w:bookmarkEnd w:id="408"/>
      <w:bookmarkEnd w:id="409"/>
      <w:bookmarkEnd w:id="410"/>
    </w:p>
    <w:p w14:paraId="75FB5F0C" w14:textId="39F74F7D" w:rsidR="005E105A" w:rsidRDefault="005E105A" w:rsidP="00D36EEA">
      <w:pPr>
        <w:pStyle w:val="SPRBodyText"/>
      </w:pPr>
      <w:r w:rsidRPr="00D36EEA">
        <w:t xml:space="preserve">The information provided in </w:t>
      </w:r>
      <w:r w:rsidR="00643030" w:rsidRPr="00D36EEA">
        <w:t>a final application</w:t>
      </w:r>
      <w:r w:rsidR="007A543A" w:rsidRPr="00D36EEA">
        <w:t xml:space="preserve"> </w:t>
      </w:r>
      <w:r w:rsidR="00AF3538" w:rsidRPr="00D36EEA">
        <w:t xml:space="preserve">and an interim application </w:t>
      </w:r>
      <w:r w:rsidR="009F1161" w:rsidRPr="00D36EEA">
        <w:t>must be certified in a statutory d</w:t>
      </w:r>
      <w:r w:rsidRPr="00D36EEA">
        <w:t>eclaration by an authorised person from the applican</w:t>
      </w:r>
      <w:r w:rsidR="009F1161" w:rsidRPr="00D36EEA">
        <w:t>t - normally this would be the producer or a director of the applicant entity</w:t>
      </w:r>
      <w:r w:rsidRPr="00D36EEA">
        <w:t xml:space="preserve">. </w:t>
      </w:r>
      <w:r w:rsidR="00B43850" w:rsidRPr="00D36EEA">
        <w:t xml:space="preserve">Please note that </w:t>
      </w:r>
      <w:r w:rsidR="006B2FA5" w:rsidRPr="00D36EEA">
        <w:t xml:space="preserve">under New Zealand law </w:t>
      </w:r>
      <w:r w:rsidR="00B43850" w:rsidRPr="00D36EEA">
        <w:t xml:space="preserve">there are specific legal requirements for certification of statutory </w:t>
      </w:r>
      <w:r w:rsidR="00AE6E38" w:rsidRPr="00D36EEA">
        <w:t>declarations</w:t>
      </w:r>
      <w:r w:rsidR="00B43850" w:rsidRPr="00D36EEA">
        <w:t xml:space="preserve">. </w:t>
      </w:r>
    </w:p>
    <w:p w14:paraId="4715B4D4" w14:textId="77777777" w:rsidR="00D36EEA" w:rsidRDefault="00D36EEA" w:rsidP="00D36EEA">
      <w:pPr>
        <w:pStyle w:val="SPRBodyText"/>
      </w:pPr>
    </w:p>
    <w:p w14:paraId="7F5A3898" w14:textId="77777777" w:rsidR="00330A4A" w:rsidRPr="00D36EEA" w:rsidRDefault="00330A4A" w:rsidP="00D36EEA">
      <w:pPr>
        <w:pStyle w:val="SPRBodyText"/>
      </w:pPr>
    </w:p>
    <w:p w14:paraId="477A5375" w14:textId="77777777" w:rsidR="004C2F55" w:rsidRPr="00885B9A" w:rsidRDefault="004C2F55" w:rsidP="00AB222F">
      <w:pPr>
        <w:numPr>
          <w:ilvl w:val="1"/>
          <w:numId w:val="6"/>
        </w:numPr>
        <w:spacing w:after="120"/>
        <w:ind w:left="567" w:hanging="567"/>
        <w:rPr>
          <w:rFonts w:cs="Calibri"/>
          <w:b/>
          <w:snapToGrid w:val="0"/>
          <w:szCs w:val="22"/>
          <w:lang w:val="en-US" w:eastAsia="en-US"/>
        </w:rPr>
      </w:pPr>
      <w:bookmarkStart w:id="411" w:name="_Toc15356059"/>
      <w:bookmarkStart w:id="412" w:name="_Toc55216556"/>
      <w:bookmarkStart w:id="413" w:name="_Toc291052037"/>
      <w:bookmarkStart w:id="414" w:name="_Toc362859872"/>
      <w:r w:rsidRPr="00885B9A">
        <w:rPr>
          <w:rFonts w:cs="Calibri"/>
          <w:b/>
          <w:snapToGrid w:val="0"/>
          <w:szCs w:val="22"/>
          <w:lang w:val="en-US" w:eastAsia="en-US"/>
        </w:rPr>
        <w:lastRenderedPageBreak/>
        <w:t xml:space="preserve">English language documents </w:t>
      </w:r>
    </w:p>
    <w:p w14:paraId="3AE09256" w14:textId="4F81F362" w:rsidR="004C2F55" w:rsidRDefault="004C2F55" w:rsidP="00D36EEA">
      <w:pPr>
        <w:pStyle w:val="SPRBodyText"/>
      </w:pPr>
      <w:r w:rsidRPr="00D36EEA">
        <w:t xml:space="preserve">For </w:t>
      </w:r>
      <w:r w:rsidR="00BE1E56" w:rsidRPr="00D36EEA">
        <w:t>O</w:t>
      </w:r>
      <w:r w:rsidRPr="00D36EEA">
        <w:t xml:space="preserve">fficial </w:t>
      </w:r>
      <w:r w:rsidR="00BE1E56" w:rsidRPr="00D36EEA">
        <w:t>C</w:t>
      </w:r>
      <w:r w:rsidRPr="00D36EEA">
        <w:t xml:space="preserve">o-productions, if TPE is used for the purposes of assessing whether the expenditure threshold set out in clause </w:t>
      </w:r>
      <w:r w:rsidR="00D36EEA">
        <w:t>8.2</w:t>
      </w:r>
      <w:r w:rsidR="00A32E0A" w:rsidRPr="00D36EEA">
        <w:t xml:space="preserve"> or 9.2</w:t>
      </w:r>
      <w:r w:rsidRPr="00D36EEA">
        <w:t xml:space="preserve"> is met, the applicant must provide English-language copies of co-production partner financial records and contracts</w:t>
      </w:r>
      <w:r w:rsidR="000216A7" w:rsidRPr="00D36EEA">
        <w:t xml:space="preserve"> in relation the production</w:t>
      </w:r>
      <w:r w:rsidRPr="00D36EEA">
        <w:t xml:space="preserve">, requested by the NZFC and reasonably necessary to assess the TPE, QNZPE and whether the expenditure threshold is met. </w:t>
      </w:r>
    </w:p>
    <w:p w14:paraId="35F46470" w14:textId="77777777" w:rsidR="00D36EEA" w:rsidRPr="00D36EEA" w:rsidRDefault="00D36EEA" w:rsidP="00D36EEA">
      <w:pPr>
        <w:pStyle w:val="SPRBodyText"/>
      </w:pPr>
    </w:p>
    <w:p w14:paraId="545AB71F" w14:textId="77777777" w:rsidR="005E105A" w:rsidRPr="00885B9A" w:rsidRDefault="005E105A" w:rsidP="00AB222F">
      <w:pPr>
        <w:numPr>
          <w:ilvl w:val="1"/>
          <w:numId w:val="6"/>
        </w:numPr>
        <w:spacing w:after="120"/>
        <w:ind w:left="567" w:hanging="567"/>
        <w:rPr>
          <w:rFonts w:cs="Calibri"/>
          <w:b/>
          <w:snapToGrid w:val="0"/>
          <w:lang w:val="en-US" w:eastAsia="en-US"/>
        </w:rPr>
      </w:pPr>
      <w:r w:rsidRPr="0E9C814C">
        <w:rPr>
          <w:rFonts w:cs="Calibri"/>
          <w:b/>
          <w:snapToGrid w:val="0"/>
          <w:lang w:val="en-US" w:eastAsia="en-US"/>
        </w:rPr>
        <w:t xml:space="preserve">Further </w:t>
      </w:r>
      <w:bookmarkEnd w:id="411"/>
      <w:bookmarkEnd w:id="412"/>
      <w:r w:rsidR="006B35C2" w:rsidRPr="0E9C814C">
        <w:rPr>
          <w:rFonts w:cs="Calibri"/>
          <w:b/>
          <w:snapToGrid w:val="0"/>
          <w:lang w:val="en-US" w:eastAsia="en-US"/>
        </w:rPr>
        <w:t>information as r</w:t>
      </w:r>
      <w:r w:rsidRPr="0E9C814C">
        <w:rPr>
          <w:rFonts w:cs="Calibri"/>
          <w:b/>
          <w:snapToGrid w:val="0"/>
          <w:lang w:val="en-US" w:eastAsia="en-US"/>
        </w:rPr>
        <w:t>equested</w:t>
      </w:r>
      <w:bookmarkEnd w:id="413"/>
      <w:bookmarkEnd w:id="414"/>
    </w:p>
    <w:p w14:paraId="372FFDD9" w14:textId="29D4A2E5" w:rsidR="005E105A" w:rsidRDefault="005E105A" w:rsidP="00D36EEA">
      <w:pPr>
        <w:pStyle w:val="SPRBodyText"/>
      </w:pPr>
      <w:r w:rsidRPr="00D36EEA">
        <w:t xml:space="preserve">The NZFC reserves the right to require any further information </w:t>
      </w:r>
      <w:r w:rsidR="006B5A9C" w:rsidRPr="00D36EEA">
        <w:t xml:space="preserve">the NZFC </w:t>
      </w:r>
      <w:r w:rsidR="003111EB">
        <w:t xml:space="preserve">or Decision-maker </w:t>
      </w:r>
      <w:r w:rsidR="006B5A9C" w:rsidRPr="00D36EEA">
        <w:t xml:space="preserve">deems </w:t>
      </w:r>
      <w:r w:rsidR="006B35C2" w:rsidRPr="00D36EEA">
        <w:t xml:space="preserve">necessary to complete the </w:t>
      </w:r>
      <w:r w:rsidR="00A34B34" w:rsidRPr="00D36EEA">
        <w:t xml:space="preserve">assessment </w:t>
      </w:r>
      <w:r w:rsidRPr="00D36EEA">
        <w:t xml:space="preserve">process. This information must be provided at the applicant’s expense within </w:t>
      </w:r>
      <w:r w:rsidR="00DD1E2E" w:rsidRPr="00D36EEA">
        <w:t xml:space="preserve">14 </w:t>
      </w:r>
      <w:r w:rsidRPr="00D36EEA">
        <w:t xml:space="preserve">days of the NZFC’s request, although the applicant </w:t>
      </w:r>
      <w:r w:rsidR="002F6902" w:rsidRPr="00D36EEA">
        <w:t>can</w:t>
      </w:r>
      <w:r w:rsidRPr="00D36EEA">
        <w:t xml:space="preserve"> write to the NZFC seeking an extension of time. </w:t>
      </w:r>
      <w:r w:rsidR="00DD1E2E" w:rsidRPr="00D36EEA">
        <w:t xml:space="preserve">The period of time between the NZFC’s request for information and the applicant providing a satisfactory response will not be counted towards the NZFC’s processing times notified by the NZFC from time to time. </w:t>
      </w:r>
    </w:p>
    <w:p w14:paraId="234E667B" w14:textId="77777777" w:rsidR="00D36EEA" w:rsidRPr="00D36EEA" w:rsidRDefault="00D36EEA" w:rsidP="00D36EEA">
      <w:pPr>
        <w:pStyle w:val="SPRBodyText"/>
      </w:pPr>
    </w:p>
    <w:p w14:paraId="13A2016D" w14:textId="1BF6B90D" w:rsidR="00AA1B9D" w:rsidRDefault="005E105A" w:rsidP="00D36EEA">
      <w:pPr>
        <w:pStyle w:val="SPRBodyText"/>
      </w:pPr>
      <w:r w:rsidRPr="00D36EEA">
        <w:t xml:space="preserve">Applicants </w:t>
      </w:r>
      <w:r w:rsidR="001C211B" w:rsidRPr="00D36EEA">
        <w:t>should</w:t>
      </w:r>
      <w:r w:rsidR="00163E27" w:rsidRPr="00D36EEA">
        <w:t xml:space="preserve"> </w:t>
      </w:r>
      <w:r w:rsidRPr="00D36EEA">
        <w:t>familiarise themselves with the relevant application form and the further information requested in that form.</w:t>
      </w:r>
      <w:bookmarkStart w:id="415" w:name="_Toc465335391"/>
      <w:bookmarkEnd w:id="415"/>
    </w:p>
    <w:p w14:paraId="6B700AA2" w14:textId="77777777" w:rsidR="00D36EEA" w:rsidRPr="00D36EEA" w:rsidRDefault="00D36EEA" w:rsidP="00D36EEA">
      <w:pPr>
        <w:pStyle w:val="SPRBodyText"/>
      </w:pPr>
    </w:p>
    <w:p w14:paraId="070C8FE2" w14:textId="6325F14D" w:rsidR="008375FC" w:rsidRPr="001042DE" w:rsidRDefault="007C49F8" w:rsidP="00F26900">
      <w:pPr>
        <w:pStyle w:val="SPRSubheading"/>
        <w:spacing w:after="120"/>
        <w:ind w:left="567" w:hanging="567"/>
      </w:pPr>
      <w:bookmarkStart w:id="416" w:name="_Toc478120368"/>
      <w:r w:rsidRPr="001042DE">
        <w:t>F</w:t>
      </w:r>
      <w:r w:rsidR="00DA7DE6" w:rsidRPr="001042DE">
        <w:t>inal a</w:t>
      </w:r>
      <w:r w:rsidR="003F2B5F" w:rsidRPr="001042DE">
        <w:t xml:space="preserve">pplication </w:t>
      </w:r>
      <w:r w:rsidRPr="001042DE">
        <w:t xml:space="preserve">for Additional </w:t>
      </w:r>
      <w:r w:rsidR="00FE47B7">
        <w:t>Rebate</w:t>
      </w:r>
      <w:bookmarkEnd w:id="416"/>
    </w:p>
    <w:p w14:paraId="28523626" w14:textId="6C68CE34" w:rsidR="000009B4" w:rsidRPr="00325ED9" w:rsidRDefault="003F2B5F" w:rsidP="00325ED9">
      <w:pPr>
        <w:pStyle w:val="SPRBodyText"/>
      </w:pPr>
      <w:r w:rsidRPr="00325ED9">
        <w:t xml:space="preserve">In addition to the </w:t>
      </w:r>
      <w:r w:rsidR="00DA7DE6" w:rsidRPr="00325ED9">
        <w:t xml:space="preserve">requirements </w:t>
      </w:r>
      <w:r w:rsidR="00B004A0" w:rsidRPr="00325ED9">
        <w:t xml:space="preserve">set out in clause </w:t>
      </w:r>
      <w:r w:rsidR="00325ED9">
        <w:t>29</w:t>
      </w:r>
      <w:r w:rsidR="00B004A0" w:rsidRPr="00325ED9">
        <w:t>, a</w:t>
      </w:r>
      <w:r w:rsidR="007C49F8" w:rsidRPr="00325ED9">
        <w:t xml:space="preserve"> final</w:t>
      </w:r>
      <w:r w:rsidR="00D0527F" w:rsidRPr="00325ED9">
        <w:t xml:space="preserve"> application for an Additional </w:t>
      </w:r>
      <w:r w:rsidR="00FE47B7" w:rsidRPr="00325ED9">
        <w:t>Rebate</w:t>
      </w:r>
      <w:r w:rsidR="00D0527F" w:rsidRPr="00325ED9">
        <w:t xml:space="preserve"> must include</w:t>
      </w:r>
      <w:r w:rsidR="007E7AC4" w:rsidRPr="00325ED9">
        <w:t xml:space="preserve"> </w:t>
      </w:r>
      <w:r w:rsidR="00D0527F" w:rsidRPr="00325ED9">
        <w:t xml:space="preserve">supporting evidence that demonstrates that the applicant will meet all of </w:t>
      </w:r>
      <w:r w:rsidR="00B004A0" w:rsidRPr="00325ED9">
        <w:t>the requirements of Appendix 4</w:t>
      </w:r>
      <w:r w:rsidR="007E7AC4" w:rsidRPr="00325ED9">
        <w:t xml:space="preserve">, including </w:t>
      </w:r>
      <w:r w:rsidR="007C49F8" w:rsidRPr="00325ED9">
        <w:t>evidence that binding legal agreements (the form and substance of which are subject to the NZFC’s approval) are in place, or will be put in place after approval by the NZFC, for the collection and disbursement of net receipts (including profit) from the production including the disburse</w:t>
      </w:r>
      <w:r w:rsidR="001D3D65" w:rsidRPr="00325ED9">
        <w:t xml:space="preserve">ment of the NZFC Equity Share. </w:t>
      </w:r>
    </w:p>
    <w:p w14:paraId="534EAE9F" w14:textId="77777777" w:rsidR="00A624D6" w:rsidRDefault="00A624D6" w:rsidP="00325ED9">
      <w:pPr>
        <w:pStyle w:val="SPRBodyText"/>
      </w:pPr>
    </w:p>
    <w:p w14:paraId="38CB1682" w14:textId="7099B200" w:rsidR="00D0527F" w:rsidRDefault="00687600" w:rsidP="00325ED9">
      <w:pPr>
        <w:pStyle w:val="SPRBodyText"/>
      </w:pPr>
      <w:r w:rsidRPr="00325ED9">
        <w:t>A</w:t>
      </w:r>
      <w:r w:rsidR="00D0527F" w:rsidRPr="00325ED9">
        <w:t xml:space="preserve">n applicant </w:t>
      </w:r>
      <w:r w:rsidR="00544D67" w:rsidRPr="00325ED9">
        <w:t>who</w:t>
      </w:r>
      <w:r w:rsidR="0012327D" w:rsidRPr="00325ED9">
        <w:t xml:space="preserve"> applies</w:t>
      </w:r>
      <w:r w:rsidR="00D0527F" w:rsidRPr="00325ED9">
        <w:t xml:space="preserve"> for an Additional </w:t>
      </w:r>
      <w:r w:rsidR="00FE47B7" w:rsidRPr="00325ED9">
        <w:t>Rebate</w:t>
      </w:r>
      <w:r w:rsidR="00D0527F" w:rsidRPr="00325ED9">
        <w:t xml:space="preserve"> must provide all information that is reasonably requested during the application process by the NZFC or </w:t>
      </w:r>
      <w:r w:rsidR="00067F02" w:rsidRPr="00325ED9">
        <w:t>Rebate</w:t>
      </w:r>
      <w:r w:rsidR="00D0527F" w:rsidRPr="00325ED9">
        <w:t xml:space="preserve"> Panel. </w:t>
      </w:r>
    </w:p>
    <w:p w14:paraId="339C5B75" w14:textId="77777777" w:rsidR="00325ED9" w:rsidRPr="00325ED9" w:rsidRDefault="00325ED9" w:rsidP="00325ED9">
      <w:pPr>
        <w:pStyle w:val="SPRBodyText"/>
      </w:pPr>
    </w:p>
    <w:p w14:paraId="491D75CF" w14:textId="0AEBC951" w:rsidR="005E105A" w:rsidRPr="001042DE" w:rsidRDefault="005E105A" w:rsidP="00F26900">
      <w:pPr>
        <w:pStyle w:val="SPRSubheading"/>
        <w:spacing w:after="120"/>
        <w:ind w:left="567" w:hanging="567"/>
      </w:pPr>
      <w:bookmarkStart w:id="417" w:name="_Ref465342397"/>
      <w:bookmarkStart w:id="418" w:name="_Ref465354416"/>
      <w:bookmarkStart w:id="419" w:name="_Toc478120369"/>
      <w:r w:rsidRPr="001042DE">
        <w:t>Confidentiality</w:t>
      </w:r>
      <w:bookmarkEnd w:id="417"/>
      <w:bookmarkEnd w:id="418"/>
      <w:bookmarkEnd w:id="419"/>
      <w:r w:rsidR="00A21250">
        <w:t xml:space="preserve"> and Privacy</w:t>
      </w:r>
    </w:p>
    <w:p w14:paraId="0A3D5D6B" w14:textId="0C481335" w:rsidR="004627E7" w:rsidRPr="001042DE" w:rsidRDefault="005E105A" w:rsidP="00325ED9">
      <w:pPr>
        <w:pStyle w:val="SPRBodyText"/>
      </w:pPr>
      <w:r w:rsidRPr="001042DE">
        <w:t xml:space="preserve">Certain information </w:t>
      </w:r>
      <w:r w:rsidR="00F46328">
        <w:t>(including Personal Information)</w:t>
      </w:r>
      <w:r w:rsidRPr="001042DE">
        <w:t xml:space="preserve"> supplied by the applicant to </w:t>
      </w:r>
      <w:r w:rsidR="00752FE7" w:rsidRPr="001042DE">
        <w:t>the NZFC or independent consultants</w:t>
      </w:r>
      <w:r w:rsidR="002E1A5F" w:rsidRPr="001042DE">
        <w:t xml:space="preserve"> will be provided to the </w:t>
      </w:r>
      <w:r w:rsidR="00F42D19">
        <w:t xml:space="preserve">NZFC, </w:t>
      </w:r>
      <w:r w:rsidR="00067F02">
        <w:t>Rebate</w:t>
      </w:r>
      <w:r w:rsidR="002E1A5F" w:rsidRPr="001042DE">
        <w:t xml:space="preserve"> Panel</w:t>
      </w:r>
      <w:r w:rsidR="007665F2">
        <w:t>,</w:t>
      </w:r>
      <w:r w:rsidRPr="001042DE">
        <w:t xml:space="preserve"> </w:t>
      </w:r>
      <w:r w:rsidR="00B554CE" w:rsidRPr="001042DE">
        <w:t>IRD</w:t>
      </w:r>
      <w:r w:rsidRPr="001042DE">
        <w:t xml:space="preserve">, </w:t>
      </w:r>
      <w:r w:rsidR="00945C56" w:rsidRPr="001042DE">
        <w:t>MBIE</w:t>
      </w:r>
      <w:r w:rsidRPr="001042DE">
        <w:t xml:space="preserve">, </w:t>
      </w:r>
      <w:r w:rsidR="00945C56" w:rsidRPr="001042DE">
        <w:t>MCH</w:t>
      </w:r>
      <w:r w:rsidR="007C73AE" w:rsidRPr="001042DE">
        <w:t xml:space="preserve"> </w:t>
      </w:r>
      <w:r w:rsidRPr="001042DE">
        <w:t>and</w:t>
      </w:r>
      <w:r w:rsidR="00E912FC">
        <w:t xml:space="preserve"> </w:t>
      </w:r>
      <w:r w:rsidR="004A7ECF">
        <w:t xml:space="preserve">their </w:t>
      </w:r>
      <w:r w:rsidRPr="001042DE">
        <w:t>independent consultants where reasonably necessary during</w:t>
      </w:r>
      <w:r w:rsidR="00033688">
        <w:t>, and for the purposes of,</w:t>
      </w:r>
      <w:r w:rsidRPr="001042DE">
        <w:t xml:space="preserve"> the </w:t>
      </w:r>
      <w:r w:rsidR="006F2515" w:rsidRPr="001042DE">
        <w:t xml:space="preserve">application and </w:t>
      </w:r>
      <w:r w:rsidRPr="001042DE">
        <w:t>approval process</w:t>
      </w:r>
      <w:r w:rsidR="00033688">
        <w:t>es</w:t>
      </w:r>
      <w:r w:rsidRPr="001042DE">
        <w:t xml:space="preserve">. </w:t>
      </w:r>
      <w:r w:rsidR="003C6A98" w:rsidRPr="001042DE">
        <w:t xml:space="preserve">Once the New Zealand </w:t>
      </w:r>
      <w:r w:rsidR="00FE47B7">
        <w:t>Rebate</w:t>
      </w:r>
      <w:r w:rsidR="003C6A98" w:rsidRPr="001042DE">
        <w:t xml:space="preserve"> has been approved and paid</w:t>
      </w:r>
      <w:r w:rsidR="005D5114" w:rsidRPr="001042DE">
        <w:t xml:space="preserve">, the NZFC or </w:t>
      </w:r>
      <w:r w:rsidR="00726975" w:rsidRPr="001042DE">
        <w:t>MCH</w:t>
      </w:r>
      <w:r w:rsidR="005D5114" w:rsidRPr="001042DE">
        <w:t xml:space="preserve"> </w:t>
      </w:r>
      <w:r w:rsidR="002F6902" w:rsidRPr="001042DE">
        <w:t>can</w:t>
      </w:r>
      <w:r w:rsidR="005D5114" w:rsidRPr="001042DE">
        <w:t xml:space="preserve"> publish or announce the following information:</w:t>
      </w:r>
    </w:p>
    <w:p w14:paraId="6F3595D4" w14:textId="77777777" w:rsidR="004627E7" w:rsidRPr="001042DE" w:rsidRDefault="004627E7" w:rsidP="00AB222F">
      <w:pPr>
        <w:pStyle w:val="SPRBodyText"/>
        <w:numPr>
          <w:ilvl w:val="0"/>
          <w:numId w:val="45"/>
        </w:numPr>
        <w:ind w:left="1134" w:hanging="567"/>
      </w:pPr>
      <w:r w:rsidRPr="001042DE">
        <w:t>the names of successful applicants;</w:t>
      </w:r>
    </w:p>
    <w:p w14:paraId="75C1DC8D" w14:textId="77777777" w:rsidR="004627E7" w:rsidRPr="001042DE" w:rsidRDefault="004627E7" w:rsidP="00AB222F">
      <w:pPr>
        <w:pStyle w:val="SPRBodyText"/>
        <w:numPr>
          <w:ilvl w:val="0"/>
          <w:numId w:val="45"/>
        </w:numPr>
        <w:ind w:left="1134" w:hanging="567"/>
      </w:pPr>
      <w:r w:rsidRPr="001042DE">
        <w:t xml:space="preserve">the amount of the QNZPE </w:t>
      </w:r>
      <w:r w:rsidR="00163AFA" w:rsidRPr="001042DE">
        <w:t>incurred by</w:t>
      </w:r>
      <w:r w:rsidRPr="001042DE">
        <w:t xml:space="preserve"> each applicant; and</w:t>
      </w:r>
    </w:p>
    <w:p w14:paraId="2936F4DA" w14:textId="4B88F48A" w:rsidR="001F42E8" w:rsidRDefault="004627E7" w:rsidP="00AB222F">
      <w:pPr>
        <w:pStyle w:val="SPRBodyText"/>
        <w:numPr>
          <w:ilvl w:val="0"/>
          <w:numId w:val="45"/>
        </w:numPr>
        <w:ind w:left="1134" w:hanging="567"/>
      </w:pPr>
      <w:r w:rsidRPr="001042DE">
        <w:t xml:space="preserve">the amount of </w:t>
      </w:r>
      <w:r w:rsidR="00035524" w:rsidRPr="001042DE">
        <w:t>New Zealand</w:t>
      </w:r>
      <w:r w:rsidRPr="001042DE">
        <w:t xml:space="preserve"> </w:t>
      </w:r>
      <w:r w:rsidR="00FE47B7">
        <w:t>Rebate</w:t>
      </w:r>
      <w:r w:rsidR="00163AFA" w:rsidRPr="001042DE">
        <w:t xml:space="preserve"> paid</w:t>
      </w:r>
      <w:r w:rsidRPr="001042DE">
        <w:t xml:space="preserve"> </w:t>
      </w:r>
      <w:r w:rsidR="004343AD">
        <w:t xml:space="preserve">to </w:t>
      </w:r>
      <w:r w:rsidRPr="001042DE">
        <w:t>each applicant.</w:t>
      </w:r>
    </w:p>
    <w:p w14:paraId="2146FC46" w14:textId="77777777" w:rsidR="00B52CDD" w:rsidRPr="001042DE" w:rsidRDefault="00B52CDD" w:rsidP="00325ED9">
      <w:pPr>
        <w:pStyle w:val="SPRBodyText"/>
      </w:pPr>
    </w:p>
    <w:p w14:paraId="3C5C0AC4" w14:textId="67635DA3" w:rsidR="005E105A" w:rsidRDefault="00231CD5" w:rsidP="00325ED9">
      <w:pPr>
        <w:pStyle w:val="SPRBodyText"/>
      </w:pPr>
      <w:r w:rsidRPr="001042DE">
        <w:t xml:space="preserve">Once the New Zealand </w:t>
      </w:r>
      <w:r w:rsidR="00FE47B7">
        <w:t>Rebate</w:t>
      </w:r>
      <w:r w:rsidRPr="001042DE">
        <w:t xml:space="preserve"> has been approved and paid, t</w:t>
      </w:r>
      <w:r w:rsidR="001F42E8" w:rsidRPr="001042DE">
        <w:t>he amount of the QNZPE and the amount of a</w:t>
      </w:r>
      <w:r w:rsidR="002E55E8" w:rsidRPr="001042DE">
        <w:t xml:space="preserve"> New Zealand </w:t>
      </w:r>
      <w:r w:rsidR="00021353">
        <w:t>Rebate</w:t>
      </w:r>
      <w:r w:rsidR="001F42E8" w:rsidRPr="001042DE">
        <w:t xml:space="preserve"> </w:t>
      </w:r>
      <w:r w:rsidR="00C6228B" w:rsidRPr="001042DE">
        <w:t>may</w:t>
      </w:r>
      <w:r w:rsidR="001F42E8" w:rsidRPr="001042DE">
        <w:t xml:space="preserve"> be </w:t>
      </w:r>
      <w:r w:rsidR="00C6228B" w:rsidRPr="001042DE">
        <w:t>announced or published</w:t>
      </w:r>
      <w:r w:rsidR="001F42E8" w:rsidRPr="001042DE">
        <w:t xml:space="preserve"> on the NZFC website and in any other publications selected by the NZFC or by any </w:t>
      </w:r>
      <w:r w:rsidR="00035524" w:rsidRPr="001042DE">
        <w:t>other part</w:t>
      </w:r>
      <w:r w:rsidR="00BB4140" w:rsidRPr="001042DE">
        <w:t xml:space="preserve"> of the New Zealand Government</w:t>
      </w:r>
      <w:r w:rsidR="001F42E8" w:rsidRPr="001042DE">
        <w:t>.</w:t>
      </w:r>
    </w:p>
    <w:p w14:paraId="09572D0A" w14:textId="77777777" w:rsidR="00B52CDD" w:rsidRPr="001042DE" w:rsidRDefault="00B52CDD" w:rsidP="00325ED9">
      <w:pPr>
        <w:pStyle w:val="SPRBodyText"/>
        <w:rPr>
          <w:snapToGrid w:val="0"/>
          <w:lang w:eastAsia="en-US"/>
        </w:rPr>
      </w:pPr>
    </w:p>
    <w:p w14:paraId="14261CBB" w14:textId="0E8784E4" w:rsidR="007E17E5" w:rsidRDefault="00977F09" w:rsidP="00325ED9">
      <w:pPr>
        <w:pStyle w:val="SPRBodyText"/>
      </w:pPr>
      <w:r w:rsidRPr="001042DE">
        <w:t>Except where disclosure is permitted by</w:t>
      </w:r>
      <w:r w:rsidR="00A07BE3" w:rsidRPr="001042DE">
        <w:t xml:space="preserve"> clauses </w:t>
      </w:r>
      <w:r w:rsidR="00B52CDD">
        <w:t>31</w:t>
      </w:r>
      <w:r w:rsidR="00A07BE3" w:rsidRPr="001042DE">
        <w:t xml:space="preserve"> to </w:t>
      </w:r>
      <w:r w:rsidR="00B52CDD">
        <w:t>33</w:t>
      </w:r>
      <w:r w:rsidR="005D5114" w:rsidRPr="001042DE">
        <w:t xml:space="preserve"> </w:t>
      </w:r>
      <w:r w:rsidRPr="001042DE">
        <w:t>(inclusive), t</w:t>
      </w:r>
      <w:r w:rsidR="005E105A" w:rsidRPr="001042DE">
        <w:t>he NZFC will use reasonable efforts to maintain the confidentiality of the information provided by the applicant.</w:t>
      </w:r>
      <w:r w:rsidR="005E105A" w:rsidRPr="001042DE">
        <w:rPr>
          <w:snapToGrid w:val="0"/>
          <w:lang w:eastAsia="en-US"/>
        </w:rPr>
        <w:t xml:space="preserve"> </w:t>
      </w:r>
      <w:r w:rsidR="005D5114" w:rsidRPr="001042DE">
        <w:t xml:space="preserve">The NZFC, </w:t>
      </w:r>
      <w:r w:rsidR="00B554CE" w:rsidRPr="001042DE">
        <w:t>IRD</w:t>
      </w:r>
      <w:r w:rsidR="005D5114" w:rsidRPr="001042DE">
        <w:t xml:space="preserve">, MBIE and MCH are government entities, which are subject to various disclosure requirements, for example </w:t>
      </w:r>
      <w:r w:rsidR="004343AD">
        <w:t xml:space="preserve">disclosure of information </w:t>
      </w:r>
      <w:r w:rsidR="005D5114" w:rsidRPr="001042DE">
        <w:t xml:space="preserve">under the </w:t>
      </w:r>
      <w:r w:rsidR="005D5114" w:rsidRPr="001042DE">
        <w:rPr>
          <w:i/>
        </w:rPr>
        <w:t>Official Information Act 1982</w:t>
      </w:r>
      <w:r w:rsidR="0033128D">
        <w:t>. N</w:t>
      </w:r>
      <w:r w:rsidR="005D5114" w:rsidRPr="001042DE">
        <w:t xml:space="preserve">one of them will be </w:t>
      </w:r>
      <w:bookmarkStart w:id="420" w:name="ImHere"/>
      <w:bookmarkEnd w:id="420"/>
      <w:r w:rsidR="005D5114" w:rsidRPr="001042DE">
        <w:t xml:space="preserve">liable for any disclosure it believes (acting reasonably) it is required to make. </w:t>
      </w:r>
    </w:p>
    <w:p w14:paraId="4F825F53" w14:textId="77777777" w:rsidR="00B52CDD" w:rsidRPr="00C31CFC" w:rsidRDefault="00B52CDD" w:rsidP="00325ED9">
      <w:pPr>
        <w:pStyle w:val="SPRBodyText"/>
      </w:pPr>
    </w:p>
    <w:p w14:paraId="08144E1E" w14:textId="11AEA77A" w:rsidR="005E105A" w:rsidRDefault="005E105A" w:rsidP="00325ED9">
      <w:pPr>
        <w:pStyle w:val="SPRBodyText"/>
        <w:rPr>
          <w:snapToGrid w:val="0"/>
          <w:lang w:eastAsia="en-US"/>
        </w:rPr>
      </w:pPr>
      <w:r w:rsidRPr="001042DE">
        <w:t>As such, applicant</w:t>
      </w:r>
      <w:r w:rsidR="002A22D7" w:rsidRPr="001042DE">
        <w:t>s</w:t>
      </w:r>
      <w:r w:rsidRPr="001042DE">
        <w:t xml:space="preserve"> </w:t>
      </w:r>
      <w:r w:rsidR="002A22D7" w:rsidRPr="001042DE">
        <w:t>are advised to</w:t>
      </w:r>
      <w:r w:rsidR="002F1DA6" w:rsidRPr="001042DE">
        <w:t xml:space="preserve"> </w:t>
      </w:r>
      <w:r w:rsidRPr="001042DE">
        <w:t xml:space="preserve">clearly indicate those parts of its </w:t>
      </w:r>
      <w:r w:rsidR="006F2515" w:rsidRPr="001042DE">
        <w:t>application</w:t>
      </w:r>
      <w:r w:rsidRPr="001042DE">
        <w:t xml:space="preserve"> </w:t>
      </w:r>
      <w:r w:rsidR="0030368D" w:rsidRPr="001042DE">
        <w:t xml:space="preserve">that </w:t>
      </w:r>
      <w:r w:rsidR="00F83118" w:rsidRPr="001042DE">
        <w:t xml:space="preserve">the applicant </w:t>
      </w:r>
      <w:r w:rsidRPr="001042DE">
        <w:t>regards as commerciall</w:t>
      </w:r>
      <w:r w:rsidR="00A6668A" w:rsidRPr="001042DE">
        <w:t xml:space="preserve">y sensitive and confidential. </w:t>
      </w:r>
      <w:r w:rsidRPr="001042DE">
        <w:rPr>
          <w:snapToGrid w:val="0"/>
          <w:lang w:eastAsia="en-US"/>
        </w:rPr>
        <w:t xml:space="preserve">In processing a request under the </w:t>
      </w:r>
      <w:r w:rsidRPr="001042DE">
        <w:rPr>
          <w:i/>
          <w:snapToGrid w:val="0"/>
          <w:lang w:eastAsia="en-US"/>
        </w:rPr>
        <w:t>Official Information Act</w:t>
      </w:r>
      <w:r w:rsidR="001C73F8" w:rsidRPr="001042DE">
        <w:rPr>
          <w:i/>
          <w:snapToGrid w:val="0"/>
          <w:lang w:eastAsia="en-US"/>
        </w:rPr>
        <w:t xml:space="preserve"> </w:t>
      </w:r>
      <w:r w:rsidR="001C73F8" w:rsidRPr="001042DE">
        <w:rPr>
          <w:i/>
          <w:snapToGrid w:val="0"/>
          <w:lang w:eastAsia="en-US"/>
        </w:rPr>
        <w:lastRenderedPageBreak/>
        <w:t>1982</w:t>
      </w:r>
      <w:r w:rsidRPr="001042DE">
        <w:rPr>
          <w:snapToGrid w:val="0"/>
          <w:lang w:eastAsia="en-US"/>
        </w:rPr>
        <w:t xml:space="preserve">, the NZFC </w:t>
      </w:r>
      <w:r w:rsidR="001B3D00" w:rsidRPr="001042DE">
        <w:rPr>
          <w:snapToGrid w:val="0"/>
          <w:lang w:eastAsia="en-US"/>
        </w:rPr>
        <w:t xml:space="preserve">or relevant New Zealand Government agency </w:t>
      </w:r>
      <w:r w:rsidRPr="001042DE">
        <w:rPr>
          <w:snapToGrid w:val="0"/>
          <w:lang w:eastAsia="en-US"/>
        </w:rPr>
        <w:t xml:space="preserve">will consult the relevant applicant prior to a decision on release of </w:t>
      </w:r>
      <w:r w:rsidR="006F2515" w:rsidRPr="001042DE">
        <w:rPr>
          <w:snapToGrid w:val="0"/>
          <w:lang w:eastAsia="en-US"/>
        </w:rPr>
        <w:t>information</w:t>
      </w:r>
      <w:r w:rsidRPr="001042DE">
        <w:rPr>
          <w:snapToGrid w:val="0"/>
          <w:lang w:eastAsia="en-US"/>
        </w:rPr>
        <w:t>.</w:t>
      </w:r>
    </w:p>
    <w:p w14:paraId="21477F23" w14:textId="77777777" w:rsidR="00F335B2" w:rsidRDefault="00F335B2" w:rsidP="00325ED9">
      <w:pPr>
        <w:pStyle w:val="SPRBodyText"/>
        <w:rPr>
          <w:snapToGrid w:val="0"/>
          <w:lang w:eastAsia="en-US"/>
        </w:rPr>
      </w:pPr>
    </w:p>
    <w:p w14:paraId="38D5A509" w14:textId="66A2E30C" w:rsidR="00F335B2" w:rsidRPr="00601D49" w:rsidRDefault="00601D49" w:rsidP="00601D49">
      <w:pPr>
        <w:ind w:left="567"/>
        <w:rPr>
          <w:rFonts w:cs="Calibri"/>
          <w:szCs w:val="22"/>
        </w:rPr>
      </w:pPr>
      <w:r w:rsidRPr="0073632C">
        <w:rPr>
          <w:rFonts w:cs="Calibri"/>
          <w:szCs w:val="22"/>
        </w:rPr>
        <w:t xml:space="preserve">In respect of any personal information included in an application, an applicant must obtain prior consent from third parties for the inclusion of their personal information in an application, as required by the </w:t>
      </w:r>
      <w:hyperlink r:id="rId22" w:history="1">
        <w:r w:rsidRPr="0073632C">
          <w:rPr>
            <w:rStyle w:val="Honongaitua"/>
            <w:rFonts w:cs="Calibri"/>
            <w:snapToGrid w:val="0"/>
            <w:szCs w:val="22"/>
            <w:lang w:eastAsia="en-US"/>
          </w:rPr>
          <w:t>NZFC’s Privacy Policy</w:t>
        </w:r>
      </w:hyperlink>
      <w:r w:rsidRPr="0073632C">
        <w:rPr>
          <w:rFonts w:cs="Calibri"/>
          <w:szCs w:val="22"/>
        </w:rPr>
        <w:t>.</w:t>
      </w:r>
    </w:p>
    <w:p w14:paraId="7C2602BD" w14:textId="77777777" w:rsidR="00B52CDD" w:rsidRDefault="00B52CDD" w:rsidP="00325ED9">
      <w:pPr>
        <w:pStyle w:val="SPRBodyText"/>
        <w:rPr>
          <w:snapToGrid w:val="0"/>
          <w:lang w:eastAsia="en-US"/>
        </w:rPr>
      </w:pPr>
    </w:p>
    <w:p w14:paraId="0E057EDD" w14:textId="45EC9A8E" w:rsidR="005E105A" w:rsidRPr="001042DE" w:rsidRDefault="005E105A" w:rsidP="00F26900">
      <w:pPr>
        <w:pStyle w:val="SPRSubheading"/>
        <w:spacing w:after="120"/>
        <w:ind w:left="567" w:hanging="567"/>
      </w:pPr>
      <w:bookmarkStart w:id="421" w:name="_Ref465438847"/>
      <w:bookmarkStart w:id="422" w:name="_Toc478120370"/>
      <w:r w:rsidRPr="00E00942">
        <w:t xml:space="preserve">Information for </w:t>
      </w:r>
      <w:r w:rsidR="005615C7" w:rsidRPr="00E00942">
        <w:t>r</w:t>
      </w:r>
      <w:r w:rsidRPr="00E00942">
        <w:t xml:space="preserve">esearch </w:t>
      </w:r>
      <w:r w:rsidR="005615C7" w:rsidRPr="00E00942">
        <w:t>p</w:t>
      </w:r>
      <w:r w:rsidRPr="00E00942">
        <w:t>urposes</w:t>
      </w:r>
      <w:bookmarkEnd w:id="421"/>
      <w:bookmarkEnd w:id="422"/>
    </w:p>
    <w:p w14:paraId="03E08CFA" w14:textId="3F967B86" w:rsidR="005E105A" w:rsidRDefault="0024034B" w:rsidP="00B52CDD">
      <w:pPr>
        <w:pStyle w:val="SPRBodyText"/>
        <w:rPr>
          <w:rFonts w:ascii="Calibri" w:hAnsi="Calibri"/>
        </w:rPr>
      </w:pPr>
      <w:r w:rsidRPr="001042DE">
        <w:rPr>
          <w:snapToGrid w:val="0"/>
          <w:lang w:eastAsia="en-US"/>
        </w:rPr>
        <w:t>I</w:t>
      </w:r>
      <w:r w:rsidR="005E105A" w:rsidRPr="001042DE">
        <w:rPr>
          <w:snapToGrid w:val="0"/>
          <w:lang w:eastAsia="en-US"/>
        </w:rPr>
        <w:t xml:space="preserve">nformation provided by the </w:t>
      </w:r>
      <w:r w:rsidR="006F2515" w:rsidRPr="001042DE">
        <w:rPr>
          <w:snapToGrid w:val="0"/>
          <w:lang w:eastAsia="en-US"/>
        </w:rPr>
        <w:t xml:space="preserve">applicant </w:t>
      </w:r>
      <w:r w:rsidR="00867B4A" w:rsidRPr="001042DE">
        <w:rPr>
          <w:snapToGrid w:val="0"/>
          <w:lang w:eastAsia="en-US"/>
        </w:rPr>
        <w:t>may be used by the NZFC and provided to other parts of the New</w:t>
      </w:r>
      <w:r w:rsidR="00DE2C85">
        <w:rPr>
          <w:snapToGrid w:val="0"/>
          <w:lang w:eastAsia="en-US"/>
        </w:rPr>
        <w:t> </w:t>
      </w:r>
      <w:r w:rsidR="00867B4A" w:rsidRPr="001042DE">
        <w:rPr>
          <w:snapToGrid w:val="0"/>
          <w:lang w:eastAsia="en-US"/>
        </w:rPr>
        <w:t xml:space="preserve">Zealand Government </w:t>
      </w:r>
      <w:r w:rsidR="006F2515" w:rsidRPr="001042DE">
        <w:rPr>
          <w:snapToGrid w:val="0"/>
          <w:lang w:eastAsia="en-US"/>
        </w:rPr>
        <w:t>for research purposes;</w:t>
      </w:r>
      <w:r w:rsidR="005E105A" w:rsidRPr="001042DE">
        <w:rPr>
          <w:snapToGrid w:val="0"/>
          <w:lang w:eastAsia="en-US"/>
        </w:rPr>
        <w:t xml:space="preserve"> for example</w:t>
      </w:r>
      <w:r w:rsidR="006F2515" w:rsidRPr="001042DE">
        <w:rPr>
          <w:snapToGrid w:val="0"/>
          <w:lang w:eastAsia="en-US"/>
        </w:rPr>
        <w:t>,</w:t>
      </w:r>
      <w:r w:rsidR="005E105A" w:rsidRPr="001042DE">
        <w:rPr>
          <w:snapToGrid w:val="0"/>
          <w:lang w:eastAsia="en-US"/>
        </w:rPr>
        <w:t xml:space="preserve"> as part of a study on the </w:t>
      </w:r>
      <w:r w:rsidR="00756557" w:rsidRPr="001042DE">
        <w:rPr>
          <w:snapToGrid w:val="0"/>
          <w:lang w:eastAsia="en-US"/>
        </w:rPr>
        <w:t>broader economic</w:t>
      </w:r>
      <w:r w:rsidR="00AE1406" w:rsidRPr="001042DE">
        <w:rPr>
          <w:snapToGrid w:val="0"/>
          <w:lang w:eastAsia="en-US"/>
        </w:rPr>
        <w:t xml:space="preserve">, industry development and cultural impacts </w:t>
      </w:r>
      <w:r w:rsidR="005E105A" w:rsidRPr="001042DE">
        <w:rPr>
          <w:snapToGrid w:val="0"/>
          <w:lang w:eastAsia="en-US"/>
        </w:rPr>
        <w:t xml:space="preserve">of a production. </w:t>
      </w:r>
      <w:r w:rsidR="00867B4A" w:rsidRPr="001042DE">
        <w:rPr>
          <w:rFonts w:ascii="Calibri" w:hAnsi="Calibri"/>
        </w:rPr>
        <w:t>Only non-identifying</w:t>
      </w:r>
      <w:r w:rsidR="001F013D" w:rsidRPr="001042DE">
        <w:rPr>
          <w:rFonts w:ascii="Calibri" w:hAnsi="Calibri"/>
        </w:rPr>
        <w:t xml:space="preserve"> or</w:t>
      </w:r>
      <w:r w:rsidR="00867B4A" w:rsidRPr="001042DE">
        <w:rPr>
          <w:rFonts w:ascii="Calibri" w:hAnsi="Calibri"/>
        </w:rPr>
        <w:t xml:space="preserve"> aggregated information will be made public.</w:t>
      </w:r>
    </w:p>
    <w:p w14:paraId="1DAB8236" w14:textId="77777777" w:rsidR="00907549" w:rsidRPr="001042DE" w:rsidRDefault="00907549" w:rsidP="00B52CDD">
      <w:pPr>
        <w:pStyle w:val="SPRBodyText"/>
      </w:pPr>
    </w:p>
    <w:p w14:paraId="588CF822" w14:textId="7E87F54F" w:rsidR="00AF20BB" w:rsidRPr="001042DE" w:rsidRDefault="00AF20BB" w:rsidP="00F26900">
      <w:pPr>
        <w:pStyle w:val="SPRSubheading"/>
        <w:spacing w:after="120"/>
        <w:ind w:left="567" w:hanging="567"/>
      </w:pPr>
      <w:bookmarkStart w:id="423" w:name="_Ref465342422"/>
      <w:bookmarkStart w:id="424" w:name="_Toc478120371"/>
      <w:bookmarkStart w:id="425" w:name="_Toc15356061"/>
      <w:bookmarkStart w:id="426" w:name="_Toc55216558"/>
      <w:r w:rsidRPr="001042DE">
        <w:t xml:space="preserve">Exit </w:t>
      </w:r>
      <w:r w:rsidR="005615C7" w:rsidRPr="001042DE">
        <w:t>s</w:t>
      </w:r>
      <w:r w:rsidRPr="001042DE">
        <w:t>urvey</w:t>
      </w:r>
      <w:bookmarkEnd w:id="423"/>
      <w:bookmarkEnd w:id="424"/>
    </w:p>
    <w:p w14:paraId="0F2684C4" w14:textId="69B6282A" w:rsidR="001F013D" w:rsidRDefault="0047026F" w:rsidP="00B52CDD">
      <w:pPr>
        <w:pStyle w:val="SPRBodyText"/>
      </w:pPr>
      <w:r w:rsidRPr="001042DE">
        <w:t xml:space="preserve">When making </w:t>
      </w:r>
      <w:r w:rsidR="00643030" w:rsidRPr="001042DE">
        <w:t>a final application</w:t>
      </w:r>
      <w:r w:rsidRPr="001042DE">
        <w:t>,</w:t>
      </w:r>
      <w:r w:rsidR="00AF20BB" w:rsidRPr="001042DE">
        <w:t xml:space="preserve"> applicants </w:t>
      </w:r>
      <w:r w:rsidR="00CC51C0">
        <w:t>may</w:t>
      </w:r>
      <w:r w:rsidR="00521035">
        <w:t xml:space="preserve"> </w:t>
      </w:r>
      <w:r w:rsidR="00AF20BB" w:rsidRPr="001042DE">
        <w:t xml:space="preserve">be </w:t>
      </w:r>
      <w:r w:rsidRPr="001042DE">
        <w:t xml:space="preserve">required </w:t>
      </w:r>
      <w:r w:rsidR="00AF20BB" w:rsidRPr="001042DE">
        <w:t xml:space="preserve">to complete </w:t>
      </w:r>
      <w:r w:rsidR="00CA0BA4" w:rsidRPr="001042DE">
        <w:t>a</w:t>
      </w:r>
      <w:r w:rsidR="00DC7A93" w:rsidRPr="001042DE">
        <w:t xml:space="preserve"> </w:t>
      </w:r>
      <w:r w:rsidR="00AF20BB" w:rsidRPr="001042DE">
        <w:t>survey about their experience of making a production in New Zealand. This information will be used for research and marketing purposes and, unle</w:t>
      </w:r>
      <w:r w:rsidR="00A8330B" w:rsidRPr="001042DE">
        <w:t>ss the applicant agrees otherwis</w:t>
      </w:r>
      <w:r w:rsidR="00AF20BB" w:rsidRPr="001042DE">
        <w:t xml:space="preserve">e, it will be </w:t>
      </w:r>
      <w:r w:rsidR="00061E32" w:rsidRPr="001042DE">
        <w:t xml:space="preserve">treated confidentially and only non-identifying </w:t>
      </w:r>
      <w:r w:rsidR="001F013D" w:rsidRPr="001042DE">
        <w:t xml:space="preserve">or </w:t>
      </w:r>
      <w:r w:rsidR="00061E32" w:rsidRPr="001042DE">
        <w:t>aggregate</w:t>
      </w:r>
      <w:r w:rsidR="00293A7A" w:rsidRPr="001042DE">
        <w:t>d</w:t>
      </w:r>
      <w:r w:rsidR="00061E32" w:rsidRPr="001042DE">
        <w:t xml:space="preserve"> information will be </w:t>
      </w:r>
      <w:r w:rsidR="00A8330B" w:rsidRPr="001042DE">
        <w:t xml:space="preserve">made </w:t>
      </w:r>
      <w:r w:rsidR="00061E32" w:rsidRPr="001042DE">
        <w:t>public.</w:t>
      </w:r>
    </w:p>
    <w:p w14:paraId="4BEF1E40" w14:textId="77777777" w:rsidR="00B52CDD" w:rsidRPr="001042DE" w:rsidRDefault="00B52CDD" w:rsidP="00B52CDD">
      <w:pPr>
        <w:pStyle w:val="SPRBodyText"/>
      </w:pPr>
    </w:p>
    <w:p w14:paraId="53C00601" w14:textId="40DAC6DB" w:rsidR="005E105A" w:rsidRPr="001042DE" w:rsidRDefault="005E105A" w:rsidP="00F26900">
      <w:pPr>
        <w:pStyle w:val="SPRSubheading"/>
        <w:spacing w:after="120"/>
        <w:ind w:left="567" w:hanging="567"/>
      </w:pPr>
      <w:bookmarkStart w:id="427" w:name="_Toc478120372"/>
      <w:r w:rsidRPr="001042DE">
        <w:t xml:space="preserve">Further </w:t>
      </w:r>
      <w:r w:rsidR="005615C7" w:rsidRPr="001042DE">
        <w:t>i</w:t>
      </w:r>
      <w:r w:rsidRPr="001042DE">
        <w:t>nformation</w:t>
      </w:r>
      <w:bookmarkEnd w:id="425"/>
      <w:bookmarkEnd w:id="426"/>
      <w:bookmarkEnd w:id="427"/>
    </w:p>
    <w:p w14:paraId="08B3340D" w14:textId="7098FB69" w:rsidR="005E105A" w:rsidRPr="00954E1C" w:rsidRDefault="005E105A" w:rsidP="00B52CDD">
      <w:pPr>
        <w:pStyle w:val="SPRBodyText"/>
      </w:pPr>
      <w:r w:rsidRPr="71148779">
        <w:t xml:space="preserve">For further information on these criteria and the process of applying for a </w:t>
      </w:r>
      <w:r w:rsidR="00A34B34" w:rsidRPr="71148779">
        <w:t xml:space="preserve">New Zealand </w:t>
      </w:r>
      <w:r w:rsidR="009B3CD6" w:rsidRPr="71148779">
        <w:t>Rebate</w:t>
      </w:r>
      <w:r w:rsidRPr="71148779">
        <w:t xml:space="preserve"> </w:t>
      </w:r>
      <w:r w:rsidR="009A2D0D" w:rsidRPr="71148779">
        <w:t xml:space="preserve">please </w:t>
      </w:r>
      <w:r w:rsidRPr="71148779">
        <w:t xml:space="preserve">contact the </w:t>
      </w:r>
      <w:r w:rsidR="00DE2C85">
        <w:t xml:space="preserve">Co-Production and </w:t>
      </w:r>
      <w:r w:rsidR="006F2515" w:rsidRPr="71148779">
        <w:t xml:space="preserve">Incentives </w:t>
      </w:r>
      <w:r w:rsidR="681A2A8C" w:rsidRPr="71148779">
        <w:t xml:space="preserve">Team </w:t>
      </w:r>
      <w:r w:rsidRPr="71148779">
        <w:t xml:space="preserve">on </w:t>
      </w:r>
      <w:r w:rsidR="00D6133D" w:rsidRPr="71148779">
        <w:t xml:space="preserve">0800 </w:t>
      </w:r>
      <w:r w:rsidR="00B43426" w:rsidRPr="71148779">
        <w:t xml:space="preserve">659 754 or </w:t>
      </w:r>
      <w:r w:rsidRPr="71148779">
        <w:t xml:space="preserve">+64 4 </w:t>
      </w:r>
      <w:r w:rsidR="00954E1C">
        <w:t>382 7680</w:t>
      </w:r>
      <w:r w:rsidRPr="71148779">
        <w:t xml:space="preserve">, </w:t>
      </w:r>
      <w:r w:rsidR="0006475D" w:rsidRPr="00954E1C">
        <w:t xml:space="preserve">or </w:t>
      </w:r>
      <w:r w:rsidRPr="00954E1C">
        <w:t xml:space="preserve">email </w:t>
      </w:r>
      <w:hyperlink r:id="rId23" w:history="1">
        <w:r w:rsidR="006F2515" w:rsidRPr="00954E1C">
          <w:rPr>
            <w:rStyle w:val="Honongaitua"/>
            <w:rFonts w:cs="Calibri"/>
          </w:rPr>
          <w:t>nzsp</w:t>
        </w:r>
        <w:r w:rsidR="00CE793C" w:rsidRPr="00954E1C">
          <w:rPr>
            <w:rStyle w:val="Honongaitua"/>
            <w:rFonts w:cs="Calibri"/>
          </w:rPr>
          <w:t>r</w:t>
        </w:r>
        <w:r w:rsidR="006F2515" w:rsidRPr="00954E1C">
          <w:rPr>
            <w:rStyle w:val="Honongaitua"/>
            <w:rFonts w:cs="Calibri"/>
          </w:rPr>
          <w:t>@nzfilm.co.nz</w:t>
        </w:r>
      </w:hyperlink>
      <w:r w:rsidR="006F2515" w:rsidRPr="00954E1C">
        <w:t>.</w:t>
      </w:r>
    </w:p>
    <w:p w14:paraId="5DE08879" w14:textId="65521104" w:rsidR="005E105A" w:rsidRPr="00954E1C" w:rsidRDefault="005E105A" w:rsidP="00B52CDD">
      <w:pPr>
        <w:pStyle w:val="SPRBodyText"/>
      </w:pPr>
      <w:r w:rsidRPr="00954E1C">
        <w:t xml:space="preserve">For information about taxation and other obligations of </w:t>
      </w:r>
      <w:r w:rsidR="00610C8E" w:rsidRPr="00954E1C">
        <w:t xml:space="preserve">entities </w:t>
      </w:r>
      <w:r w:rsidRPr="00954E1C">
        <w:t xml:space="preserve">commencing business in New Zealand, filing business activity statements and annual income tax returns consult the IRD website at </w:t>
      </w:r>
      <w:hyperlink r:id="rId24" w:history="1">
        <w:r w:rsidR="00412FB8" w:rsidRPr="00954E1C">
          <w:rPr>
            <w:rStyle w:val="Honongaitua"/>
            <w:rFonts w:cs="Calibri"/>
          </w:rPr>
          <w:t>ird.govt.nz</w:t>
        </w:r>
      </w:hyperlink>
      <w:r w:rsidRPr="00954E1C">
        <w:t xml:space="preserve">, or IRD screen production desk’s website at </w:t>
      </w:r>
      <w:hyperlink r:id="rId25" w:history="1">
        <w:r w:rsidR="00412FB8" w:rsidRPr="00954E1C">
          <w:rPr>
            <w:rStyle w:val="Honongaitua"/>
            <w:rFonts w:cs="Calibri"/>
          </w:rPr>
          <w:t>ird.govt.nz/industry-guidelines/screen-production/</w:t>
        </w:r>
      </w:hyperlink>
      <w:r w:rsidRPr="00954E1C">
        <w:t xml:space="preserve">. </w:t>
      </w:r>
    </w:p>
    <w:p w14:paraId="0FAF8C17" w14:textId="77777777" w:rsidR="00B52CDD" w:rsidRPr="001042DE" w:rsidRDefault="00B52CDD" w:rsidP="00F53FB4">
      <w:pPr>
        <w:pStyle w:val="SPRBodyText"/>
      </w:pPr>
    </w:p>
    <w:p w14:paraId="09E07B2D" w14:textId="2BC0EB87" w:rsidR="00A93726" w:rsidRPr="001042DE" w:rsidRDefault="00A93726" w:rsidP="00F26900">
      <w:pPr>
        <w:pStyle w:val="SPRSubheading"/>
        <w:spacing w:after="120"/>
        <w:ind w:left="567" w:hanging="567"/>
      </w:pPr>
      <w:bookmarkStart w:id="428" w:name="_Toc478120373"/>
      <w:r w:rsidRPr="001042DE">
        <w:t xml:space="preserve">Application </w:t>
      </w:r>
      <w:r w:rsidR="000331FE" w:rsidRPr="001042DE">
        <w:t>f</w:t>
      </w:r>
      <w:r w:rsidRPr="001042DE">
        <w:t>orms</w:t>
      </w:r>
      <w:bookmarkEnd w:id="428"/>
    </w:p>
    <w:p w14:paraId="03E2326F" w14:textId="79EE6D5A" w:rsidR="00A93726" w:rsidRPr="00954E1C" w:rsidRDefault="00A93726" w:rsidP="00B52CDD">
      <w:pPr>
        <w:pStyle w:val="SPRBodyText"/>
      </w:pPr>
      <w:r w:rsidRPr="001042DE">
        <w:t xml:space="preserve">Application forms can be </w:t>
      </w:r>
      <w:r w:rsidR="006F30E5" w:rsidRPr="001042DE">
        <w:t>found on</w:t>
      </w:r>
      <w:r w:rsidRPr="001042DE">
        <w:t xml:space="preserve"> the NZFC </w:t>
      </w:r>
      <w:r w:rsidRPr="00954E1C">
        <w:t xml:space="preserve">website </w:t>
      </w:r>
      <w:hyperlink r:id="rId26" w:history="1">
        <w:r w:rsidR="00412FB8" w:rsidRPr="00954E1C">
          <w:rPr>
            <w:rStyle w:val="Honongaitua"/>
            <w:rFonts w:cs="Calibri"/>
          </w:rPr>
          <w:t>nzfilm.co.nz</w:t>
        </w:r>
      </w:hyperlink>
      <w:r w:rsidR="007D2A40" w:rsidRPr="00954E1C">
        <w:t xml:space="preserve">. </w:t>
      </w:r>
    </w:p>
    <w:p w14:paraId="402A403E" w14:textId="77777777" w:rsidR="00B52CDD" w:rsidRPr="001042DE" w:rsidRDefault="00B52CDD" w:rsidP="00B52CDD">
      <w:pPr>
        <w:pStyle w:val="SPRBodyText"/>
      </w:pPr>
    </w:p>
    <w:p w14:paraId="17B591EF" w14:textId="16FA90B0" w:rsidR="00A93726" w:rsidRPr="001042DE" w:rsidRDefault="00A93726" w:rsidP="00B52CDD">
      <w:pPr>
        <w:pStyle w:val="SPRBodyText"/>
      </w:pPr>
      <w:r w:rsidRPr="001042DE">
        <w:t xml:space="preserve">Applications, including all required documentation, </w:t>
      </w:r>
      <w:r w:rsidR="002D4852" w:rsidRPr="001042DE">
        <w:t xml:space="preserve">must be submitted as specified on the </w:t>
      </w:r>
      <w:hyperlink r:id="rId27" w:history="1">
        <w:r w:rsidR="002D4852" w:rsidRPr="000B3400">
          <w:rPr>
            <w:rStyle w:val="Honongaitua"/>
          </w:rPr>
          <w:t>NZFC website</w:t>
        </w:r>
      </w:hyperlink>
      <w:r w:rsidR="002D4852" w:rsidRPr="001042DE">
        <w:t>.</w:t>
      </w:r>
    </w:p>
    <w:p w14:paraId="7C74DB7F" w14:textId="77777777" w:rsidR="00563D75" w:rsidRPr="001042DE" w:rsidRDefault="00563D75" w:rsidP="00B52CDD">
      <w:pPr>
        <w:pStyle w:val="SPRBodyText"/>
      </w:pPr>
      <w:r w:rsidRPr="001042DE">
        <w:br w:type="page"/>
      </w:r>
    </w:p>
    <w:p w14:paraId="2A158B94" w14:textId="77777777" w:rsidR="00B9421E" w:rsidRDefault="00A93726" w:rsidP="00993E8E">
      <w:pPr>
        <w:pStyle w:val="SPRSectionHeading"/>
      </w:pPr>
      <w:bookmarkStart w:id="429" w:name="_Toc478120374"/>
      <w:r w:rsidRPr="004557E3">
        <w:lastRenderedPageBreak/>
        <w:t xml:space="preserve">SECTION </w:t>
      </w:r>
      <w:r w:rsidR="001D2AD1" w:rsidRPr="004557E3">
        <w:t>6</w:t>
      </w:r>
      <w:r w:rsidRPr="004557E3">
        <w:t xml:space="preserve"> – ASSESSMENT PROCESS</w:t>
      </w:r>
      <w:bookmarkEnd w:id="429"/>
    </w:p>
    <w:p w14:paraId="3C73F900" w14:textId="77777777" w:rsidR="00B52CDD" w:rsidRPr="004557E3" w:rsidRDefault="00B52CDD" w:rsidP="00993E8E">
      <w:pPr>
        <w:pStyle w:val="SPRSectionHeading"/>
      </w:pPr>
    </w:p>
    <w:p w14:paraId="17986ABC" w14:textId="77777777" w:rsidR="001A64C0" w:rsidRPr="001042DE" w:rsidRDefault="001A64C0" w:rsidP="00F26900">
      <w:pPr>
        <w:pStyle w:val="SPRSubheading"/>
        <w:spacing w:after="120"/>
        <w:ind w:left="567" w:hanging="567"/>
      </w:pPr>
      <w:bookmarkStart w:id="430" w:name="_Ref474149206"/>
      <w:bookmarkStart w:id="431" w:name="_Toc478120375"/>
      <w:r w:rsidRPr="001042DE">
        <w:t>Assessment p</w:t>
      </w:r>
      <w:r w:rsidR="0043234D" w:rsidRPr="001042DE">
        <w:t>rocess</w:t>
      </w:r>
      <w:bookmarkEnd w:id="430"/>
      <w:bookmarkEnd w:id="431"/>
      <w:r w:rsidR="0043234D" w:rsidRPr="001042DE">
        <w:t xml:space="preserve"> </w:t>
      </w:r>
    </w:p>
    <w:p w14:paraId="4D436A17" w14:textId="77777777" w:rsidR="0009511F" w:rsidRPr="001042DE" w:rsidRDefault="0009511F" w:rsidP="00B52CDD">
      <w:pPr>
        <w:pStyle w:val="SPRBodyText"/>
      </w:pPr>
      <w:r w:rsidRPr="001042DE">
        <w:t>Once the NZFC receives an application, it is checked to ensure that it is complete and includes all relevant documents (as per the checklist at the back of the application form).</w:t>
      </w:r>
    </w:p>
    <w:p w14:paraId="2E49CC3F" w14:textId="77777777" w:rsidR="0009511F" w:rsidRPr="001042DE" w:rsidRDefault="0009511F" w:rsidP="00B52CDD">
      <w:pPr>
        <w:pStyle w:val="SPRBodyText"/>
      </w:pPr>
    </w:p>
    <w:p w14:paraId="602D6932" w14:textId="77777777" w:rsidR="0009511F" w:rsidRPr="001042DE" w:rsidRDefault="0009511F" w:rsidP="00B52CDD">
      <w:pPr>
        <w:pStyle w:val="SPRBodyText"/>
      </w:pPr>
      <w:r w:rsidRPr="001042DE">
        <w:t>Once the application is complete, the applicant is sent an acknowledgement letter. The date of this letter is the start of the assessment process.</w:t>
      </w:r>
    </w:p>
    <w:p w14:paraId="49299AF9" w14:textId="77777777" w:rsidR="003B47A3" w:rsidRPr="001042DE" w:rsidRDefault="003B47A3" w:rsidP="00B52CDD">
      <w:pPr>
        <w:pStyle w:val="SPRBodyText"/>
      </w:pPr>
    </w:p>
    <w:p w14:paraId="5C2B2D4E" w14:textId="0C54DCD9" w:rsidR="001A7D68" w:rsidRPr="001042DE" w:rsidRDefault="003B47A3" w:rsidP="00B52CDD">
      <w:pPr>
        <w:pStyle w:val="SPRBodyText"/>
        <w:rPr>
          <w:rFonts w:cs="Calibri"/>
        </w:rPr>
      </w:pPr>
      <w:r w:rsidRPr="001042DE">
        <w:t xml:space="preserve">The complete application </w:t>
      </w:r>
      <w:r w:rsidR="00475277" w:rsidRPr="001042DE">
        <w:t>may be</w:t>
      </w:r>
      <w:r w:rsidRPr="001042DE">
        <w:t xml:space="preserve"> sent to an independent consultant contracted by the NZFC</w:t>
      </w:r>
      <w:r w:rsidR="00475277" w:rsidRPr="001042DE">
        <w:t>, or assessed internally at the NZFC</w:t>
      </w:r>
      <w:r w:rsidRPr="001042DE">
        <w:t xml:space="preserve">. The independent consultant’s role is to assess the application </w:t>
      </w:r>
      <w:r w:rsidR="0092485E" w:rsidRPr="001042DE">
        <w:t>against</w:t>
      </w:r>
      <w:r w:rsidRPr="001042DE">
        <w:t xml:space="preserve"> the </w:t>
      </w:r>
      <w:r w:rsidR="00513BBD" w:rsidRPr="001042DE">
        <w:t>requirements of the criteria. </w:t>
      </w:r>
      <w:r w:rsidR="001A7D68" w:rsidRPr="001042DE">
        <w:rPr>
          <w:rFonts w:cs="Calibri"/>
        </w:rPr>
        <w:t>All independent consultants are subject to a contractual duty of confidentiality.</w:t>
      </w:r>
    </w:p>
    <w:p w14:paraId="7F75E3EC" w14:textId="77777777" w:rsidR="001A7D68" w:rsidRPr="001042DE" w:rsidRDefault="001A7D68" w:rsidP="00B52CDD">
      <w:pPr>
        <w:pStyle w:val="SPRBodyText"/>
      </w:pPr>
    </w:p>
    <w:p w14:paraId="68B5C5B9" w14:textId="446DC446" w:rsidR="008A700B" w:rsidRPr="001042DE" w:rsidRDefault="003B47A3" w:rsidP="00B52CDD">
      <w:pPr>
        <w:pStyle w:val="SPRBodyText"/>
      </w:pPr>
      <w:r w:rsidRPr="001042DE">
        <w:t xml:space="preserve">If necessary, the </w:t>
      </w:r>
      <w:r w:rsidR="00A03FF1">
        <w:t>NZFC and</w:t>
      </w:r>
      <w:r w:rsidR="00994750">
        <w:t xml:space="preserve">/or </w:t>
      </w:r>
      <w:r w:rsidR="001A7D68" w:rsidRPr="001042DE">
        <w:t xml:space="preserve">independent </w:t>
      </w:r>
      <w:r w:rsidRPr="001042DE">
        <w:t xml:space="preserve">consultant will contact the applicant </w:t>
      </w:r>
      <w:r w:rsidR="008A700B" w:rsidRPr="001042DE">
        <w:t xml:space="preserve">or the applicant’s auditor, </w:t>
      </w:r>
      <w:r w:rsidRPr="001042DE">
        <w:t>to obtain further information about the application, production or applicant.</w:t>
      </w:r>
      <w:r w:rsidR="00475277" w:rsidRPr="001042DE">
        <w:t xml:space="preserve"> </w:t>
      </w:r>
      <w:r w:rsidR="008A700B" w:rsidRPr="001042DE">
        <w:t xml:space="preserve">A delay in providing further information on request may impact processing time. </w:t>
      </w:r>
    </w:p>
    <w:p w14:paraId="206F471D" w14:textId="77777777" w:rsidR="00CE4B3C" w:rsidRPr="001042DE" w:rsidRDefault="00CE4B3C" w:rsidP="00B52CDD">
      <w:pPr>
        <w:pStyle w:val="SPRBodyText"/>
      </w:pPr>
    </w:p>
    <w:p w14:paraId="6807F581" w14:textId="4E402B8E" w:rsidR="00CE4B3C" w:rsidRPr="001042DE" w:rsidRDefault="00CE4B3C" w:rsidP="00B52CDD">
      <w:pPr>
        <w:pStyle w:val="SPRBodyText"/>
        <w:rPr>
          <w:rFonts w:cs="Calibri"/>
        </w:rPr>
      </w:pPr>
      <w:r w:rsidRPr="001042DE">
        <w:t xml:space="preserve">If the request for information </w:t>
      </w:r>
      <w:r w:rsidRPr="001042DE">
        <w:rPr>
          <w:rFonts w:cs="Calibri"/>
        </w:rPr>
        <w:t>relates to non-arm’s length issues, the</w:t>
      </w:r>
      <w:r w:rsidR="00DE2237">
        <w:rPr>
          <w:rFonts w:cs="Calibri"/>
        </w:rPr>
        <w:t xml:space="preserve"> </w:t>
      </w:r>
      <w:r w:rsidR="001352AD">
        <w:rPr>
          <w:rFonts w:cs="Calibri"/>
        </w:rPr>
        <w:t>N</w:t>
      </w:r>
      <w:r w:rsidR="00D815E3">
        <w:rPr>
          <w:rFonts w:cs="Calibri"/>
        </w:rPr>
        <w:t>ZFC and/or</w:t>
      </w:r>
      <w:r w:rsidRPr="001042DE">
        <w:rPr>
          <w:rFonts w:cs="Calibri"/>
        </w:rPr>
        <w:t xml:space="preserve"> independent consultant may seek information on the process and methodologies adopted to show that the amounts charged accord with the arm’s length principle.  </w:t>
      </w:r>
    </w:p>
    <w:p w14:paraId="14624B21" w14:textId="77777777" w:rsidR="003B47A3" w:rsidRPr="001042DE" w:rsidRDefault="003B47A3" w:rsidP="00B52CDD">
      <w:pPr>
        <w:pStyle w:val="SPRBodyText"/>
      </w:pPr>
    </w:p>
    <w:p w14:paraId="19E8EEBB" w14:textId="075A71E9" w:rsidR="003B47A3" w:rsidRDefault="003B47A3" w:rsidP="00B52CDD">
      <w:pPr>
        <w:pStyle w:val="SPRBodyText"/>
      </w:pPr>
      <w:r w:rsidRPr="001042DE">
        <w:t xml:space="preserve">The NZFC will prepare a report, based </w:t>
      </w:r>
      <w:r w:rsidR="002E7704">
        <w:t xml:space="preserve">on </w:t>
      </w:r>
      <w:r w:rsidR="00644A74">
        <w:t>their own assessment and</w:t>
      </w:r>
      <w:r w:rsidRPr="001042DE">
        <w:t xml:space="preserve"> the independent consultant’s report</w:t>
      </w:r>
      <w:r w:rsidR="00832DC6">
        <w:t xml:space="preserve"> (</w:t>
      </w:r>
      <w:r w:rsidR="00832DC6" w:rsidRPr="00832DC6">
        <w:t xml:space="preserve">where an independent consultant has undertaken </w:t>
      </w:r>
      <w:r w:rsidR="00644A74">
        <w:t>an</w:t>
      </w:r>
      <w:r w:rsidR="00832DC6" w:rsidRPr="00832DC6">
        <w:t xml:space="preserve"> assessment)</w:t>
      </w:r>
      <w:r w:rsidRPr="001042DE">
        <w:t xml:space="preserve">, for the </w:t>
      </w:r>
      <w:r w:rsidR="00644A74">
        <w:t>Decision-maker</w:t>
      </w:r>
      <w:r w:rsidRPr="001042DE">
        <w:t xml:space="preserve"> to consider. It is </w:t>
      </w:r>
      <w:r w:rsidR="00192F1D">
        <w:t xml:space="preserve">the </w:t>
      </w:r>
      <w:r w:rsidR="00F825F5">
        <w:t>Decision-maker</w:t>
      </w:r>
      <w:r w:rsidRPr="001042DE">
        <w:t xml:space="preserve">’s role to </w:t>
      </w:r>
      <w:r w:rsidR="00580872">
        <w:t>determine</w:t>
      </w:r>
      <w:r w:rsidR="00580872" w:rsidRPr="001042DE">
        <w:t xml:space="preserve"> </w:t>
      </w:r>
      <w:r w:rsidRPr="001042DE">
        <w:t xml:space="preserve">whether the application satisfies the criteria.  </w:t>
      </w:r>
    </w:p>
    <w:p w14:paraId="3F154D16" w14:textId="77777777" w:rsidR="00B52CDD" w:rsidRPr="001042DE" w:rsidRDefault="00B52CDD" w:rsidP="00B52CDD">
      <w:pPr>
        <w:pStyle w:val="SPRBodyText"/>
      </w:pPr>
    </w:p>
    <w:p w14:paraId="181B4930" w14:textId="7A2B459F" w:rsidR="00991248" w:rsidRPr="001042DE" w:rsidRDefault="00991248" w:rsidP="00F26900">
      <w:pPr>
        <w:pStyle w:val="SPRSubheading"/>
        <w:spacing w:after="120"/>
        <w:ind w:left="567" w:hanging="567"/>
      </w:pPr>
      <w:bookmarkStart w:id="432" w:name="_Ref465438882"/>
      <w:bookmarkStart w:id="433" w:name="_Ref477896935"/>
      <w:bookmarkStart w:id="434" w:name="_Toc478120376"/>
      <w:r w:rsidRPr="001042DE">
        <w:t xml:space="preserve">Processing </w:t>
      </w:r>
      <w:bookmarkEnd w:id="432"/>
      <w:r w:rsidR="009572D6" w:rsidRPr="001042DE">
        <w:t>time</w:t>
      </w:r>
      <w:bookmarkEnd w:id="433"/>
      <w:bookmarkEnd w:id="434"/>
      <w:r w:rsidR="009572D6" w:rsidRPr="001042DE">
        <w:t xml:space="preserve"> </w:t>
      </w:r>
    </w:p>
    <w:p w14:paraId="69D37453" w14:textId="7A142341" w:rsidR="00D90FEA" w:rsidRPr="001042DE" w:rsidRDefault="00D90FEA" w:rsidP="00B52CDD">
      <w:pPr>
        <w:pStyle w:val="SPRBodyText"/>
      </w:pPr>
      <w:r w:rsidRPr="001042DE">
        <w:t xml:space="preserve">The </w:t>
      </w:r>
      <w:r w:rsidR="0072591F">
        <w:t>NZFC</w:t>
      </w:r>
      <w:r w:rsidRPr="001042DE">
        <w:t xml:space="preserve"> will process applications within the processing times notified by the NZFC from time to time. The processing time for an application will not begin until the NZFC has </w:t>
      </w:r>
      <w:r w:rsidR="001F013D" w:rsidRPr="001042DE">
        <w:t>sent the applicant an acknowledgement letter, as per clause</w:t>
      </w:r>
      <w:r w:rsidR="009B3305">
        <w:t xml:space="preserve"> 36</w:t>
      </w:r>
      <w:r w:rsidRPr="001042DE">
        <w:t>.</w:t>
      </w:r>
    </w:p>
    <w:p w14:paraId="702295B3" w14:textId="77777777" w:rsidR="00513BBD" w:rsidRPr="001042DE" w:rsidRDefault="00513BBD" w:rsidP="00B52CDD">
      <w:pPr>
        <w:pStyle w:val="SPRBodyText"/>
      </w:pPr>
    </w:p>
    <w:p w14:paraId="79D5F666" w14:textId="03A29DF7" w:rsidR="00513BBD" w:rsidRDefault="00513BBD" w:rsidP="00B52CDD">
      <w:pPr>
        <w:pStyle w:val="SPRBodyText"/>
      </w:pPr>
      <w:r w:rsidRPr="001042DE">
        <w:t xml:space="preserve">If the NZFC or an independent consultant requests further information from the applicant, the time between the request for information and the applicant providing a satisfactory response will not be counted towards the NZFC’s </w:t>
      </w:r>
      <w:r w:rsidR="00F2554D" w:rsidRPr="001042DE">
        <w:t xml:space="preserve">stated </w:t>
      </w:r>
      <w:r w:rsidRPr="001042DE">
        <w:t>processing time</w:t>
      </w:r>
      <w:r w:rsidR="00F2554D" w:rsidRPr="001042DE">
        <w:t xml:space="preserve"> in respect of </w:t>
      </w:r>
      <w:r w:rsidR="00A560CA" w:rsidRPr="001042DE">
        <w:t>t</w:t>
      </w:r>
      <w:r w:rsidR="00986891" w:rsidRPr="001042DE">
        <w:t>hat</w:t>
      </w:r>
      <w:r w:rsidR="00A560CA" w:rsidRPr="001042DE">
        <w:t xml:space="preserve"> </w:t>
      </w:r>
      <w:r w:rsidR="00F2554D" w:rsidRPr="001042DE">
        <w:t>application</w:t>
      </w:r>
      <w:r w:rsidRPr="001042DE">
        <w:t>.</w:t>
      </w:r>
    </w:p>
    <w:p w14:paraId="268DCE66" w14:textId="77777777" w:rsidR="009B3305" w:rsidRPr="001042DE" w:rsidRDefault="009B3305" w:rsidP="00B52CDD">
      <w:pPr>
        <w:pStyle w:val="SPRBodyText"/>
      </w:pPr>
    </w:p>
    <w:p w14:paraId="205AA95B" w14:textId="63EA8123" w:rsidR="00A93726" w:rsidRPr="001042DE" w:rsidRDefault="008379D9" w:rsidP="00F26900">
      <w:pPr>
        <w:pStyle w:val="SPRSubheading"/>
        <w:spacing w:after="120"/>
        <w:ind w:left="567" w:hanging="567"/>
      </w:pPr>
      <w:bookmarkStart w:id="435" w:name="_Toc478120377"/>
      <w:r>
        <w:t>Rebate</w:t>
      </w:r>
      <w:r w:rsidR="00A93726" w:rsidRPr="001042DE">
        <w:t xml:space="preserve"> Panel</w:t>
      </w:r>
      <w:bookmarkEnd w:id="435"/>
    </w:p>
    <w:p w14:paraId="511FDD1A" w14:textId="33D0B16A" w:rsidR="00A93726" w:rsidRDefault="00A93726" w:rsidP="009B3305">
      <w:pPr>
        <w:pStyle w:val="SPRBodyText"/>
      </w:pPr>
      <w:r w:rsidRPr="001042DE">
        <w:t>The NZSP</w:t>
      </w:r>
      <w:r w:rsidR="0080533D">
        <w:t>R</w:t>
      </w:r>
      <w:r w:rsidRPr="001042DE">
        <w:t xml:space="preserve"> is administered by the NZFC</w:t>
      </w:r>
      <w:r w:rsidR="006F26FA" w:rsidRPr="001042DE">
        <w:t xml:space="preserve"> on behalf of MCH</w:t>
      </w:r>
      <w:r w:rsidRPr="001042DE">
        <w:t xml:space="preserve">. </w:t>
      </w:r>
      <w:r w:rsidR="00791786">
        <w:t>Interim and final a</w:t>
      </w:r>
      <w:r w:rsidRPr="001042DE">
        <w:t>pplications for a New Zealand</w:t>
      </w:r>
      <w:r w:rsidR="009B3CD6">
        <w:t xml:space="preserve"> Rebate</w:t>
      </w:r>
      <w:r w:rsidR="00EF4095" w:rsidRPr="001042DE">
        <w:t xml:space="preserve"> (including any Additional </w:t>
      </w:r>
      <w:r w:rsidR="009B3CD6">
        <w:t>Rebate</w:t>
      </w:r>
      <w:r w:rsidR="00EF4095" w:rsidRPr="001042DE">
        <w:t>)</w:t>
      </w:r>
      <w:r w:rsidRPr="001042DE">
        <w:t xml:space="preserve"> </w:t>
      </w:r>
      <w:r w:rsidR="0061196C" w:rsidRPr="001042DE">
        <w:t>are</w:t>
      </w:r>
      <w:r w:rsidRPr="001042DE">
        <w:t xml:space="preserve"> assessed by </w:t>
      </w:r>
      <w:r w:rsidR="0061196C" w:rsidRPr="001042DE">
        <w:t xml:space="preserve">the </w:t>
      </w:r>
      <w:r w:rsidR="008379D9">
        <w:t>Rebate</w:t>
      </w:r>
      <w:r w:rsidR="0061196C" w:rsidRPr="001042DE">
        <w:t xml:space="preserve"> Panel, </w:t>
      </w:r>
      <w:r w:rsidRPr="001042DE">
        <w:t>a panel made up of industry practitioners and representatives from the NZFC</w:t>
      </w:r>
      <w:r w:rsidR="00CF3831" w:rsidRPr="001042DE">
        <w:t xml:space="preserve"> </w:t>
      </w:r>
      <w:r w:rsidRPr="001042DE">
        <w:t xml:space="preserve">and </w:t>
      </w:r>
      <w:r w:rsidR="00DA615C" w:rsidRPr="001042DE">
        <w:t>MCH</w:t>
      </w:r>
      <w:r w:rsidRPr="001042DE">
        <w:t xml:space="preserve">. </w:t>
      </w:r>
      <w:r w:rsidR="0008196C">
        <w:t xml:space="preserve">The Rebate Panel will also assess any provisional application referred to them for assessment by the </w:t>
      </w:r>
      <w:r w:rsidR="007F31FE">
        <w:t>Head of Co-Production and Incentives</w:t>
      </w:r>
      <w:r w:rsidR="0008196C">
        <w:t xml:space="preserve">. </w:t>
      </w:r>
      <w:r w:rsidRPr="001042DE">
        <w:t xml:space="preserve">The </w:t>
      </w:r>
      <w:r w:rsidR="008379D9">
        <w:t>Rebate</w:t>
      </w:r>
      <w:r w:rsidRPr="001042DE">
        <w:t xml:space="preserve"> Panel will </w:t>
      </w:r>
      <w:r w:rsidR="007055E7" w:rsidRPr="001042DE">
        <w:t>determine</w:t>
      </w:r>
      <w:r w:rsidR="00EA48B2" w:rsidRPr="001042DE">
        <w:t xml:space="preserve"> </w:t>
      </w:r>
      <w:r w:rsidRPr="001042DE">
        <w:t xml:space="preserve">whether applications satisfy the criteria. A representative from </w:t>
      </w:r>
      <w:r w:rsidR="00BC6B0E" w:rsidRPr="001042DE">
        <w:t xml:space="preserve">each of </w:t>
      </w:r>
      <w:r w:rsidR="00B554CE" w:rsidRPr="001042DE">
        <w:t>IRD</w:t>
      </w:r>
      <w:r w:rsidRPr="001042DE">
        <w:t xml:space="preserve"> </w:t>
      </w:r>
      <w:r w:rsidR="000473DD" w:rsidRPr="001042DE">
        <w:t xml:space="preserve">and </w:t>
      </w:r>
      <w:r w:rsidR="00DA615C" w:rsidRPr="001042DE">
        <w:t>MBIE</w:t>
      </w:r>
      <w:r w:rsidR="000473DD" w:rsidRPr="001042DE">
        <w:t xml:space="preserve"> </w:t>
      </w:r>
      <w:r w:rsidRPr="001042DE">
        <w:t xml:space="preserve">is invited to attend all </w:t>
      </w:r>
      <w:r w:rsidR="008379D9">
        <w:t>Rebate</w:t>
      </w:r>
      <w:r w:rsidRPr="001042DE">
        <w:t xml:space="preserve"> Panel meetings.</w:t>
      </w:r>
    </w:p>
    <w:p w14:paraId="008D570D" w14:textId="2809A847" w:rsidR="009B3305" w:rsidRPr="001042DE" w:rsidRDefault="009B3305" w:rsidP="009B3305">
      <w:pPr>
        <w:pStyle w:val="SPRBodyText"/>
      </w:pPr>
    </w:p>
    <w:p w14:paraId="4E720E81" w14:textId="626CD1F5" w:rsidR="00A93726" w:rsidRPr="001042DE" w:rsidRDefault="00A93726" w:rsidP="00F26900">
      <w:pPr>
        <w:pStyle w:val="SPRSubheading"/>
        <w:spacing w:after="120"/>
        <w:ind w:left="567" w:hanging="567"/>
      </w:pPr>
      <w:bookmarkStart w:id="436" w:name="_Ref475611810"/>
      <w:bookmarkStart w:id="437" w:name="_Toc478120378"/>
      <w:r w:rsidRPr="001042DE">
        <w:t xml:space="preserve">IRD </w:t>
      </w:r>
      <w:r w:rsidR="005F39A7" w:rsidRPr="001042DE">
        <w:t>v</w:t>
      </w:r>
      <w:r w:rsidRPr="001042DE">
        <w:t xml:space="preserve">erification and </w:t>
      </w:r>
      <w:r w:rsidR="005F39A7" w:rsidRPr="001042DE">
        <w:t>p</w:t>
      </w:r>
      <w:r w:rsidRPr="001042DE">
        <w:t xml:space="preserve">ayment of </w:t>
      </w:r>
      <w:r w:rsidR="0072591F">
        <w:t xml:space="preserve">the </w:t>
      </w:r>
      <w:r w:rsidRPr="001042DE">
        <w:t xml:space="preserve">New Zealand </w:t>
      </w:r>
      <w:r w:rsidR="00A40A37">
        <w:t>Rebate</w:t>
      </w:r>
      <w:bookmarkEnd w:id="436"/>
      <w:bookmarkEnd w:id="437"/>
    </w:p>
    <w:p w14:paraId="39C162A8" w14:textId="68330B11" w:rsidR="00586FC8" w:rsidRDefault="00842128" w:rsidP="00586FC8">
      <w:pPr>
        <w:pStyle w:val="SPRBodyText"/>
      </w:pPr>
      <w:r w:rsidRPr="001042DE">
        <w:t>Once a complete final</w:t>
      </w:r>
      <w:r w:rsidR="00667BE3">
        <w:t>, or interim,</w:t>
      </w:r>
      <w:r w:rsidR="008D3EE4">
        <w:t xml:space="preserve"> </w:t>
      </w:r>
      <w:r w:rsidRPr="001042DE">
        <w:t>application has been received, the NZFC will provide the application to IRD for IRD verification.</w:t>
      </w:r>
    </w:p>
    <w:p w14:paraId="596E588B" w14:textId="77777777" w:rsidR="00586FC8" w:rsidRDefault="00586FC8" w:rsidP="00586FC8">
      <w:pPr>
        <w:pStyle w:val="SPRBodyText"/>
      </w:pPr>
    </w:p>
    <w:p w14:paraId="0DF1F10D" w14:textId="7947BB76" w:rsidR="009B3305" w:rsidRDefault="00842128" w:rsidP="00586FC8">
      <w:pPr>
        <w:pStyle w:val="SPRBodyText"/>
      </w:pPr>
      <w:r w:rsidRPr="001042DE">
        <w:t xml:space="preserve">The NZFC will endeavour to process the application within three months. </w:t>
      </w:r>
    </w:p>
    <w:p w14:paraId="534429EE" w14:textId="31651561" w:rsidR="00842128" w:rsidRPr="001042DE" w:rsidRDefault="00842128" w:rsidP="009B3305">
      <w:pPr>
        <w:pStyle w:val="SPRBodyText"/>
      </w:pPr>
      <w:r w:rsidRPr="001042DE">
        <w:t xml:space="preserve"> </w:t>
      </w:r>
    </w:p>
    <w:p w14:paraId="719D5AF1" w14:textId="77777777" w:rsidR="00842128" w:rsidRPr="001042DE" w:rsidRDefault="00842128" w:rsidP="009B3305">
      <w:pPr>
        <w:pStyle w:val="SPRBodyText"/>
        <w:rPr>
          <w:sz w:val="2"/>
        </w:rPr>
      </w:pPr>
    </w:p>
    <w:p w14:paraId="08A33F76" w14:textId="1ED0AC8E" w:rsidR="00A93726" w:rsidRPr="001042DE" w:rsidRDefault="00A93726" w:rsidP="009B3305">
      <w:pPr>
        <w:pStyle w:val="SPRBodyText"/>
      </w:pPr>
      <w:r w:rsidRPr="001042DE">
        <w:t xml:space="preserve">Payment of the </w:t>
      </w:r>
      <w:r w:rsidR="000B61C3" w:rsidRPr="001042DE">
        <w:t xml:space="preserve">New Zealand </w:t>
      </w:r>
      <w:r w:rsidR="00A40A37">
        <w:t>Rebate</w:t>
      </w:r>
      <w:r w:rsidRPr="001042DE">
        <w:t xml:space="preserve"> </w:t>
      </w:r>
      <w:r w:rsidR="00650359" w:rsidRPr="001042DE">
        <w:t xml:space="preserve">(including the Additional </w:t>
      </w:r>
      <w:r w:rsidR="00A40A37">
        <w:t>Rebate</w:t>
      </w:r>
      <w:r w:rsidR="00650359" w:rsidRPr="001042DE">
        <w:t xml:space="preserve">) </w:t>
      </w:r>
      <w:r w:rsidRPr="001042DE">
        <w:t>is dependent on:</w:t>
      </w:r>
    </w:p>
    <w:p w14:paraId="79C6481D" w14:textId="32F6DC87" w:rsidR="00A93726" w:rsidRPr="001042DE" w:rsidRDefault="00B554CE" w:rsidP="00AB222F">
      <w:pPr>
        <w:pStyle w:val="SPRBodyText"/>
        <w:numPr>
          <w:ilvl w:val="0"/>
          <w:numId w:val="46"/>
        </w:numPr>
        <w:ind w:left="1134" w:hanging="567"/>
      </w:pPr>
      <w:r w:rsidRPr="001042DE">
        <w:lastRenderedPageBreak/>
        <w:t>IRD</w:t>
      </w:r>
      <w:r w:rsidR="00A93726" w:rsidRPr="001042DE">
        <w:t xml:space="preserve"> verifying the quantum of the potential claim for QNZPE against records held by </w:t>
      </w:r>
      <w:r w:rsidRPr="001042DE">
        <w:t>IRD</w:t>
      </w:r>
      <w:r w:rsidR="00A93726" w:rsidRPr="001042DE">
        <w:t>; and</w:t>
      </w:r>
    </w:p>
    <w:p w14:paraId="7284E9F4" w14:textId="7417CE9E" w:rsidR="00842128" w:rsidRDefault="00A93726" w:rsidP="00AB222F">
      <w:pPr>
        <w:pStyle w:val="SPRBodyText"/>
        <w:numPr>
          <w:ilvl w:val="0"/>
          <w:numId w:val="46"/>
        </w:numPr>
        <w:ind w:left="1134" w:hanging="567"/>
      </w:pPr>
      <w:r w:rsidRPr="001042DE">
        <w:t xml:space="preserve">approval by the </w:t>
      </w:r>
      <w:r w:rsidR="008379D9">
        <w:t>Rebate</w:t>
      </w:r>
      <w:r w:rsidRPr="001042DE">
        <w:t xml:space="preserve"> Panel.</w:t>
      </w:r>
    </w:p>
    <w:p w14:paraId="7AEB7458" w14:textId="77777777" w:rsidR="009B3305" w:rsidRPr="001042DE" w:rsidRDefault="009B3305" w:rsidP="009B3305">
      <w:pPr>
        <w:pStyle w:val="SPRBodyText"/>
      </w:pPr>
    </w:p>
    <w:p w14:paraId="448B884A" w14:textId="77777777" w:rsidR="00842128" w:rsidRPr="001042DE" w:rsidRDefault="00842128" w:rsidP="009B3305">
      <w:pPr>
        <w:pStyle w:val="SPRBodyText"/>
        <w:rPr>
          <w:sz w:val="2"/>
        </w:rPr>
      </w:pPr>
    </w:p>
    <w:p w14:paraId="28BAC337" w14:textId="5CDC81F9" w:rsidR="004557E3" w:rsidRDefault="00A93726" w:rsidP="009B3305">
      <w:pPr>
        <w:pStyle w:val="SPRBodyText"/>
      </w:pPr>
      <w:r w:rsidRPr="001042DE">
        <w:t>P</w:t>
      </w:r>
      <w:r w:rsidR="003B6D95" w:rsidRPr="001042DE">
        <w:t xml:space="preserve">rovided the requirements of this clause </w:t>
      </w:r>
      <w:r w:rsidR="003B6D95" w:rsidRPr="001042DE">
        <w:fldChar w:fldCharType="begin"/>
      </w:r>
      <w:r w:rsidR="003B6D95" w:rsidRPr="001042DE">
        <w:instrText xml:space="preserve"> REF _Ref475611810 \r \h </w:instrText>
      </w:r>
      <w:r w:rsidR="001042DE">
        <w:instrText xml:space="preserve"> \* MERGEFORMAT </w:instrText>
      </w:r>
      <w:r w:rsidR="003B6D95" w:rsidRPr="001042DE">
        <w:fldChar w:fldCharType="separate"/>
      </w:r>
      <w:r w:rsidR="00D21502">
        <w:t>39</w:t>
      </w:r>
      <w:r w:rsidR="003B6D95" w:rsidRPr="001042DE">
        <w:fldChar w:fldCharType="end"/>
      </w:r>
      <w:r w:rsidR="003B6D95" w:rsidRPr="001042DE">
        <w:t xml:space="preserve"> are met, p</w:t>
      </w:r>
      <w:r w:rsidRPr="001042DE">
        <w:t xml:space="preserve">ayment of the New Zealand </w:t>
      </w:r>
      <w:r w:rsidR="00A40A37">
        <w:t>Rebate</w:t>
      </w:r>
      <w:r w:rsidR="00A40A37" w:rsidRPr="001042DE">
        <w:t xml:space="preserve"> </w:t>
      </w:r>
      <w:r w:rsidR="00842128" w:rsidRPr="001042DE">
        <w:t xml:space="preserve">(including any Additional </w:t>
      </w:r>
      <w:r w:rsidR="00A40A37">
        <w:t>Rebate</w:t>
      </w:r>
      <w:r w:rsidR="00842128" w:rsidRPr="001042DE">
        <w:t xml:space="preserve">) </w:t>
      </w:r>
      <w:r w:rsidRPr="001042DE">
        <w:t xml:space="preserve">will be made </w:t>
      </w:r>
      <w:r w:rsidR="00493C75" w:rsidRPr="001042DE">
        <w:t xml:space="preserve">in New Zealand dollars </w:t>
      </w:r>
      <w:r w:rsidRPr="001042DE">
        <w:t xml:space="preserve">by </w:t>
      </w:r>
      <w:r w:rsidR="00054C5F" w:rsidRPr="001042DE">
        <w:t xml:space="preserve">the </w:t>
      </w:r>
      <w:r w:rsidRPr="001042DE">
        <w:t xml:space="preserve">NZFC </w:t>
      </w:r>
      <w:r w:rsidR="000473DD" w:rsidRPr="001042DE">
        <w:t xml:space="preserve">within ten business days of </w:t>
      </w:r>
      <w:r w:rsidRPr="001042DE">
        <w:t xml:space="preserve">receipt of an invoice </w:t>
      </w:r>
      <w:r w:rsidR="004E51B1" w:rsidRPr="001042DE">
        <w:t xml:space="preserve">and formal verification of bank account details </w:t>
      </w:r>
      <w:r w:rsidR="00454CE0" w:rsidRPr="001042DE">
        <w:t>f</w:t>
      </w:r>
      <w:r w:rsidR="003B6D95" w:rsidRPr="001042DE">
        <w:t xml:space="preserve">rom the applicant. </w:t>
      </w:r>
      <w:bookmarkStart w:id="438" w:name="_Toc368380015"/>
    </w:p>
    <w:p w14:paraId="1210E238" w14:textId="77777777" w:rsidR="004557E3" w:rsidRDefault="004557E3">
      <w:pPr>
        <w:rPr>
          <w:rFonts w:cs="Calibri"/>
          <w:sz w:val="20"/>
          <w:szCs w:val="22"/>
        </w:rPr>
      </w:pPr>
      <w:r>
        <w:rPr>
          <w:rFonts w:cs="Calibri"/>
          <w:sz w:val="20"/>
          <w:szCs w:val="22"/>
        </w:rPr>
        <w:br w:type="page"/>
      </w:r>
    </w:p>
    <w:p w14:paraId="1FDFEAED" w14:textId="608A9A3B" w:rsidR="00D20A54" w:rsidRDefault="003550CA" w:rsidP="00745CFC">
      <w:pPr>
        <w:pStyle w:val="SPRSectionHeading"/>
      </w:pPr>
      <w:bookmarkStart w:id="439" w:name="_Toc478120379"/>
      <w:r w:rsidRPr="004557E3">
        <w:lastRenderedPageBreak/>
        <w:t>APPENDIX</w:t>
      </w:r>
      <w:r w:rsidR="00D20A54" w:rsidRPr="004557E3">
        <w:t xml:space="preserve"> 1 –</w:t>
      </w:r>
      <w:r w:rsidR="004557E3">
        <w:t xml:space="preserve"> </w:t>
      </w:r>
      <w:r w:rsidR="00D20A54" w:rsidRPr="004557E3">
        <w:t>DEFINITIONS</w:t>
      </w:r>
      <w:r w:rsidR="001543C5" w:rsidRPr="004557E3">
        <w:t xml:space="preserve"> AND INTERPRETATION</w:t>
      </w:r>
      <w:bookmarkEnd w:id="439"/>
      <w:r w:rsidR="006B2D47" w:rsidRPr="004557E3">
        <w:t xml:space="preserve"> </w:t>
      </w:r>
    </w:p>
    <w:p w14:paraId="1711A8CA" w14:textId="77777777" w:rsidR="00745CFC" w:rsidRPr="004557E3" w:rsidRDefault="00745CFC" w:rsidP="00745CFC">
      <w:pPr>
        <w:pStyle w:val="SPRSectionHeading"/>
      </w:pPr>
    </w:p>
    <w:p w14:paraId="4063942E" w14:textId="31918CDF" w:rsidR="00C17112" w:rsidRDefault="00C17112" w:rsidP="007A0B6A">
      <w:pPr>
        <w:rPr>
          <w:b/>
          <w:bCs/>
        </w:rPr>
      </w:pPr>
      <w:r>
        <w:rPr>
          <w:b/>
          <w:bCs/>
        </w:rPr>
        <w:t>Definitions</w:t>
      </w:r>
    </w:p>
    <w:p w14:paraId="6BB6AB3B" w14:textId="59C39CCF" w:rsidR="00100EA7" w:rsidRPr="00C17112" w:rsidRDefault="001C73F8" w:rsidP="007A0B6A">
      <w:r w:rsidRPr="00C17112">
        <w:t xml:space="preserve">Where used in these criteria, the terms below shall have the meaning </w:t>
      </w:r>
      <w:r w:rsidR="0040722F" w:rsidRPr="00C17112">
        <w:t>below</w:t>
      </w:r>
      <w:r w:rsidR="00364EBD" w:rsidRPr="00C17112">
        <w:t>:</w:t>
      </w:r>
    </w:p>
    <w:p w14:paraId="7FCA6AC8" w14:textId="77777777" w:rsidR="007A0B6A" w:rsidRPr="007A0B6A" w:rsidRDefault="007A0B6A" w:rsidP="007A0B6A">
      <w:pPr>
        <w:rPr>
          <w:b/>
          <w:bCs/>
        </w:rPr>
      </w:pPr>
    </w:p>
    <w:p w14:paraId="59D3E6D3" w14:textId="77777777" w:rsidR="00100EA7" w:rsidRDefault="00100EA7" w:rsidP="007A0B6A">
      <w:pPr>
        <w:rPr>
          <w:color w:val="000000"/>
        </w:rPr>
      </w:pPr>
      <w:r w:rsidRPr="007A0B6A">
        <w:rPr>
          <w:b/>
          <w:bCs/>
          <w:color w:val="000000"/>
        </w:rPr>
        <w:t>$</w:t>
      </w:r>
      <w:r w:rsidRPr="00745CFC">
        <w:rPr>
          <w:color w:val="000000"/>
        </w:rPr>
        <w:t xml:space="preserve"> means New Zealand dollars.</w:t>
      </w:r>
    </w:p>
    <w:p w14:paraId="363F21E1" w14:textId="77777777" w:rsidR="007A0B6A" w:rsidRPr="00745CFC" w:rsidRDefault="007A0B6A" w:rsidP="007A0B6A">
      <w:pPr>
        <w:rPr>
          <w:color w:val="000000"/>
        </w:rPr>
      </w:pPr>
    </w:p>
    <w:p w14:paraId="5E74956A" w14:textId="77777777" w:rsidR="00A400E0" w:rsidRPr="00745CFC" w:rsidRDefault="00A400E0" w:rsidP="007A0B6A">
      <w:r w:rsidRPr="007A0B6A">
        <w:rPr>
          <w:b/>
          <w:bCs/>
        </w:rPr>
        <w:t>Above The Line Costs</w:t>
      </w:r>
      <w:r w:rsidRPr="00745CFC">
        <w:t xml:space="preserve"> means: </w:t>
      </w:r>
    </w:p>
    <w:p w14:paraId="3994F1CE" w14:textId="77777777" w:rsidR="00A400E0" w:rsidRPr="00745CFC" w:rsidRDefault="00A400E0" w:rsidP="00AB222F">
      <w:pPr>
        <w:pStyle w:val="RrangiKwae"/>
        <w:numPr>
          <w:ilvl w:val="0"/>
          <w:numId w:val="47"/>
        </w:numPr>
        <w:ind w:left="567" w:hanging="567"/>
      </w:pPr>
      <w:r w:rsidRPr="00745CFC">
        <w:t xml:space="preserve">Development Expenditure; </w:t>
      </w:r>
    </w:p>
    <w:p w14:paraId="220D2DB3" w14:textId="77777777" w:rsidR="00A400E0" w:rsidRPr="00745CFC" w:rsidRDefault="00A400E0" w:rsidP="00AB222F">
      <w:pPr>
        <w:pStyle w:val="RrangiKwae"/>
        <w:numPr>
          <w:ilvl w:val="0"/>
          <w:numId w:val="47"/>
        </w:numPr>
        <w:ind w:left="567" w:hanging="567"/>
      </w:pPr>
      <w:r w:rsidRPr="00745CFC">
        <w:t>Remuneration of the writer(s), director(s), producer(s) and lead cast; and</w:t>
      </w:r>
    </w:p>
    <w:p w14:paraId="6E9EF8E7" w14:textId="77777777" w:rsidR="00A400E0" w:rsidRDefault="00A400E0" w:rsidP="00AB222F">
      <w:pPr>
        <w:pStyle w:val="RrangiKwae"/>
        <w:numPr>
          <w:ilvl w:val="0"/>
          <w:numId w:val="47"/>
        </w:numPr>
        <w:ind w:left="567" w:hanging="567"/>
      </w:pPr>
      <w:r w:rsidRPr="00745CFC">
        <w:t>Travel costs of the writer(s), director(s), producer(s) and lead cast,</w:t>
      </w:r>
    </w:p>
    <w:p w14:paraId="65EF0ED4" w14:textId="77777777" w:rsidR="00653DE1" w:rsidRPr="00745CFC" w:rsidRDefault="00653DE1" w:rsidP="00653DE1">
      <w:pPr>
        <w:pStyle w:val="RrangiKwae"/>
        <w:ind w:left="567"/>
      </w:pPr>
    </w:p>
    <w:p w14:paraId="77F6BF60" w14:textId="6AB02700" w:rsidR="00053ED5" w:rsidRDefault="00A400E0" w:rsidP="007A0B6A">
      <w:r w:rsidRPr="00745CFC">
        <w:t xml:space="preserve">as each of those terms is defined in </w:t>
      </w:r>
      <w:r w:rsidR="00345042">
        <w:t xml:space="preserve">these </w:t>
      </w:r>
      <w:r w:rsidRPr="00745CFC">
        <w:t xml:space="preserve">criteria, and in each case not determined by how any particular expenditure is categorised within </w:t>
      </w:r>
      <w:r w:rsidR="00973BD0" w:rsidRPr="00745CFC">
        <w:t>the</w:t>
      </w:r>
      <w:r w:rsidRPr="00745CFC">
        <w:t xml:space="preserve"> </w:t>
      </w:r>
      <w:r w:rsidR="00973BD0" w:rsidRPr="00745CFC">
        <w:t>P</w:t>
      </w:r>
      <w:r w:rsidRPr="00745CFC">
        <w:t xml:space="preserve">roduction </w:t>
      </w:r>
      <w:r w:rsidR="00973BD0" w:rsidRPr="00745CFC">
        <w:t>B</w:t>
      </w:r>
      <w:r w:rsidRPr="00745CFC">
        <w:t>udget.</w:t>
      </w:r>
    </w:p>
    <w:p w14:paraId="577F104E" w14:textId="77777777" w:rsidR="00653DE1" w:rsidRPr="00745CFC" w:rsidRDefault="00653DE1" w:rsidP="007A0B6A">
      <w:pPr>
        <w:rPr>
          <w:color w:val="000000"/>
        </w:rPr>
      </w:pPr>
    </w:p>
    <w:p w14:paraId="314B182D" w14:textId="19C1AA27" w:rsidR="00100EA7" w:rsidRDefault="00100EA7" w:rsidP="007A0B6A">
      <w:pPr>
        <w:rPr>
          <w:color w:val="000000"/>
        </w:rPr>
      </w:pPr>
      <w:r w:rsidRPr="00653DE1">
        <w:rPr>
          <w:b/>
          <w:bCs/>
          <w:color w:val="000000"/>
        </w:rPr>
        <w:t xml:space="preserve">Additional </w:t>
      </w:r>
      <w:r w:rsidR="00A40A37" w:rsidRPr="00653DE1">
        <w:rPr>
          <w:b/>
          <w:bCs/>
          <w:color w:val="000000"/>
        </w:rPr>
        <w:t>Rebate</w:t>
      </w:r>
      <w:r w:rsidRPr="00745CFC">
        <w:rPr>
          <w:color w:val="000000"/>
        </w:rPr>
        <w:t xml:space="preserve"> refers to the </w:t>
      </w:r>
      <w:r w:rsidR="00A40A37" w:rsidRPr="00745CFC">
        <w:rPr>
          <w:color w:val="000000"/>
        </w:rPr>
        <w:t>rebate</w:t>
      </w:r>
      <w:r w:rsidRPr="00745CFC">
        <w:rPr>
          <w:color w:val="000000"/>
        </w:rPr>
        <w:t xml:space="preserve"> available to eligible New Zealand Productions </w:t>
      </w:r>
      <w:r w:rsidR="00406B47" w:rsidRPr="00745CFC">
        <w:t xml:space="preserve">(including Official Co-productions) </w:t>
      </w:r>
      <w:r w:rsidRPr="00745CFC">
        <w:rPr>
          <w:color w:val="000000"/>
        </w:rPr>
        <w:t>that meet the additional criteria in Appendix 4.</w:t>
      </w:r>
    </w:p>
    <w:p w14:paraId="08DC6439" w14:textId="77777777" w:rsidR="00653DE1" w:rsidRPr="00745CFC" w:rsidRDefault="00653DE1" w:rsidP="007A0B6A">
      <w:pPr>
        <w:rPr>
          <w:color w:val="000000"/>
        </w:rPr>
      </w:pPr>
    </w:p>
    <w:p w14:paraId="28EB42ED" w14:textId="0CD356FD" w:rsidR="00832309" w:rsidRDefault="00832309" w:rsidP="007A0B6A">
      <w:r w:rsidRPr="00653DE1">
        <w:rPr>
          <w:b/>
          <w:bCs/>
        </w:rPr>
        <w:t xml:space="preserve">Cast </w:t>
      </w:r>
      <w:r w:rsidR="00756557" w:rsidRPr="00653DE1">
        <w:rPr>
          <w:b/>
          <w:bCs/>
        </w:rPr>
        <w:t xml:space="preserve">and Crew </w:t>
      </w:r>
      <w:r w:rsidRPr="00653DE1">
        <w:rPr>
          <w:b/>
          <w:bCs/>
        </w:rPr>
        <w:t>Perks</w:t>
      </w:r>
      <w:r w:rsidRPr="00745CFC">
        <w:t xml:space="preserve"> means benefits (for example; companion airfares, a personal chef</w:t>
      </w:r>
      <w:r w:rsidR="00D82B6D" w:rsidRPr="00745CFC">
        <w:t>, childcare</w:t>
      </w:r>
      <w:r w:rsidRPr="00745CFC">
        <w:t xml:space="preserve">) provided to a cast </w:t>
      </w:r>
      <w:r w:rsidR="00756557" w:rsidRPr="00745CFC">
        <w:t xml:space="preserve">or crew </w:t>
      </w:r>
      <w:r w:rsidRPr="00745CFC">
        <w:t xml:space="preserve">member </w:t>
      </w:r>
      <w:r w:rsidR="00BD0E1C" w:rsidRPr="00745CFC">
        <w:t>that</w:t>
      </w:r>
      <w:r w:rsidRPr="00745CFC">
        <w:t xml:space="preserve"> are not part of the total </w:t>
      </w:r>
      <w:r w:rsidR="0036477E" w:rsidRPr="00745CFC">
        <w:t>R</w:t>
      </w:r>
      <w:r w:rsidRPr="00745CFC">
        <w:t xml:space="preserve">emuneration for that </w:t>
      </w:r>
      <w:r w:rsidR="00756557" w:rsidRPr="00745CFC">
        <w:t>person</w:t>
      </w:r>
      <w:r w:rsidRPr="00745CFC">
        <w:t xml:space="preserve">. </w:t>
      </w:r>
    </w:p>
    <w:p w14:paraId="5ECCD308" w14:textId="77777777" w:rsidR="00653DE1" w:rsidRPr="00745CFC" w:rsidRDefault="00653DE1" w:rsidP="007A0B6A"/>
    <w:p w14:paraId="64734A00" w14:textId="0F116759" w:rsidR="00264B75" w:rsidRPr="00745CFC" w:rsidRDefault="00E16F7A" w:rsidP="007A0B6A">
      <w:pPr>
        <w:rPr>
          <w:color w:val="000000"/>
        </w:rPr>
      </w:pPr>
      <w:r w:rsidRPr="00653DE1">
        <w:rPr>
          <w:b/>
          <w:bCs/>
        </w:rPr>
        <w:t>Complete</w:t>
      </w:r>
      <w:r w:rsidR="00462AD1" w:rsidRPr="00653DE1">
        <w:rPr>
          <w:b/>
          <w:bCs/>
        </w:rPr>
        <w:t xml:space="preserve">, </w:t>
      </w:r>
      <w:r w:rsidR="00264B75" w:rsidRPr="00653DE1">
        <w:rPr>
          <w:b/>
          <w:bCs/>
        </w:rPr>
        <w:t>Completed or Completion</w:t>
      </w:r>
      <w:r w:rsidR="00264B75" w:rsidRPr="00745CFC">
        <w:t xml:space="preserve"> means when a production </w:t>
      </w:r>
      <w:r w:rsidR="0010133C" w:rsidRPr="00745CFC">
        <w:t>is</w:t>
      </w:r>
      <w:r w:rsidR="008B7A5C" w:rsidRPr="00745CFC">
        <w:t xml:space="preserve"> </w:t>
      </w:r>
      <w:r w:rsidR="00264B75" w:rsidRPr="00745CFC">
        <w:rPr>
          <w:iCs/>
        </w:rPr>
        <w:t>first in a state where it could reasonably be regarded as ready to be distributed, broadcast or exhibited to the general public</w:t>
      </w:r>
      <w:r w:rsidR="008F271F" w:rsidRPr="00745CFC">
        <w:rPr>
          <w:iCs/>
        </w:rPr>
        <w:t xml:space="preserve"> in any form or format</w:t>
      </w:r>
      <w:r w:rsidR="00264B75" w:rsidRPr="00745CFC">
        <w:rPr>
          <w:iCs/>
        </w:rPr>
        <w:t>. For different formats, this means</w:t>
      </w:r>
      <w:r w:rsidR="00264B75" w:rsidRPr="00745CFC">
        <w:t xml:space="preserve">: </w:t>
      </w:r>
    </w:p>
    <w:p w14:paraId="35EABBEA" w14:textId="77777777" w:rsidR="00264B75" w:rsidRPr="006D44B1" w:rsidRDefault="00264B75" w:rsidP="00AB222F">
      <w:pPr>
        <w:pStyle w:val="RrangiKwae"/>
        <w:numPr>
          <w:ilvl w:val="0"/>
          <w:numId w:val="48"/>
        </w:numPr>
        <w:ind w:left="567" w:hanging="567"/>
        <w:rPr>
          <w:color w:val="000000"/>
        </w:rPr>
      </w:pPr>
      <w:r w:rsidRPr="00745CFC">
        <w:t xml:space="preserve">feature film – when it is completed to </w:t>
      </w:r>
      <w:r w:rsidR="00756557" w:rsidRPr="00745CFC">
        <w:t>Digital Cinema Package (DCP) format or any replacement format</w:t>
      </w:r>
      <w:r w:rsidR="009430E1" w:rsidRPr="00745CFC">
        <w:t xml:space="preserve"> ready for distribution</w:t>
      </w:r>
      <w:r w:rsidRPr="00745CFC">
        <w:t>;</w:t>
      </w:r>
    </w:p>
    <w:p w14:paraId="0937D8A7" w14:textId="35A96C4A" w:rsidR="00264B75" w:rsidRPr="006D44B1" w:rsidRDefault="00264B75" w:rsidP="00AB222F">
      <w:pPr>
        <w:pStyle w:val="RrangiKwae"/>
        <w:numPr>
          <w:ilvl w:val="0"/>
          <w:numId w:val="48"/>
        </w:numPr>
        <w:ind w:left="567" w:hanging="567"/>
        <w:rPr>
          <w:color w:val="000000"/>
        </w:rPr>
      </w:pPr>
      <w:r w:rsidRPr="00745CFC">
        <w:t xml:space="preserve">single episode programme – when the programme is finished to master </w:t>
      </w:r>
      <w:r w:rsidR="00C26010" w:rsidRPr="00745CFC">
        <w:t>recording</w:t>
      </w:r>
      <w:r w:rsidRPr="00745CFC">
        <w:t xml:space="preserve"> </w:t>
      </w:r>
      <w:r w:rsidR="000D51DA" w:rsidRPr="00745CFC">
        <w:t xml:space="preserve">(or digital equivalent) </w:t>
      </w:r>
      <w:r w:rsidRPr="00745CFC">
        <w:t>with credits ready for broadcast;</w:t>
      </w:r>
    </w:p>
    <w:p w14:paraId="3E7F2D93" w14:textId="3FAC2FB8" w:rsidR="00264B75" w:rsidRPr="006D44B1" w:rsidRDefault="00264B75" w:rsidP="00AB222F">
      <w:pPr>
        <w:pStyle w:val="RrangiKwae"/>
        <w:numPr>
          <w:ilvl w:val="0"/>
          <w:numId w:val="48"/>
        </w:numPr>
        <w:ind w:left="567" w:hanging="567"/>
        <w:rPr>
          <w:color w:val="000000"/>
        </w:rPr>
      </w:pPr>
      <w:r w:rsidRPr="00745CFC">
        <w:t xml:space="preserve">series – when </w:t>
      </w:r>
      <w:r w:rsidR="009430E1" w:rsidRPr="00745CFC">
        <w:t xml:space="preserve">all of the episodes in the series </w:t>
      </w:r>
      <w:r w:rsidRPr="00745CFC">
        <w:t xml:space="preserve">are finished to master </w:t>
      </w:r>
      <w:r w:rsidR="004D5B0B" w:rsidRPr="00745CFC">
        <w:t>recording</w:t>
      </w:r>
      <w:r w:rsidRPr="00745CFC">
        <w:t xml:space="preserve"> (or digital equivalent) with credits ready for broadcast;</w:t>
      </w:r>
    </w:p>
    <w:p w14:paraId="30042F01" w14:textId="23E22B53" w:rsidR="00832309" w:rsidRDefault="00264B75" w:rsidP="00AB222F">
      <w:pPr>
        <w:pStyle w:val="RrangiKwae"/>
        <w:numPr>
          <w:ilvl w:val="0"/>
          <w:numId w:val="48"/>
        </w:numPr>
        <w:ind w:left="567" w:hanging="567"/>
      </w:pPr>
      <w:r w:rsidRPr="00745CFC">
        <w:t xml:space="preserve">season of a series – when </w:t>
      </w:r>
      <w:r w:rsidR="009430E1" w:rsidRPr="00745CFC">
        <w:t xml:space="preserve">all of the episodes </w:t>
      </w:r>
      <w:r w:rsidRPr="00745CFC">
        <w:t xml:space="preserve">are finished to master </w:t>
      </w:r>
      <w:r w:rsidR="004D5B0B" w:rsidRPr="00745CFC">
        <w:t>recording</w:t>
      </w:r>
      <w:r w:rsidRPr="00745CFC">
        <w:t xml:space="preserve"> (or digital equivalent) with credits ready for broadcast, completed within one defined time period or </w:t>
      </w:r>
      <w:r w:rsidR="009C5D33" w:rsidRPr="00745CFC">
        <w:t>‘</w:t>
      </w:r>
      <w:r w:rsidRPr="00745CFC">
        <w:t>season</w:t>
      </w:r>
      <w:r w:rsidR="009C5D33" w:rsidRPr="00745CFC">
        <w:t>’</w:t>
      </w:r>
      <w:r w:rsidRPr="00745CFC">
        <w:t xml:space="preserve"> of a series.</w:t>
      </w:r>
    </w:p>
    <w:p w14:paraId="19C10B42" w14:textId="77777777" w:rsidR="00653DE1" w:rsidRPr="00745CFC" w:rsidRDefault="00653DE1" w:rsidP="007A0B6A"/>
    <w:p w14:paraId="581AACEA" w14:textId="77777777" w:rsidR="00B36515" w:rsidRDefault="00B90A0A" w:rsidP="007A0B6A">
      <w:pPr>
        <w:rPr>
          <w:color w:val="000000"/>
        </w:rPr>
      </w:pPr>
      <w:r>
        <w:rPr>
          <w:b/>
          <w:bCs/>
          <w:color w:val="000000"/>
        </w:rPr>
        <w:t>Decision</w:t>
      </w:r>
      <w:r w:rsidR="00294C27">
        <w:rPr>
          <w:b/>
          <w:bCs/>
          <w:color w:val="000000"/>
        </w:rPr>
        <w:t>-</w:t>
      </w:r>
      <w:r>
        <w:rPr>
          <w:b/>
          <w:bCs/>
          <w:color w:val="000000"/>
        </w:rPr>
        <w:t xml:space="preserve">maker </w:t>
      </w:r>
      <w:r w:rsidRPr="002F7EB5">
        <w:rPr>
          <w:color w:val="000000"/>
        </w:rPr>
        <w:t>means</w:t>
      </w:r>
      <w:r w:rsidR="00B36515">
        <w:rPr>
          <w:color w:val="000000"/>
        </w:rPr>
        <w:t>:</w:t>
      </w:r>
    </w:p>
    <w:p w14:paraId="2BB84871" w14:textId="3BB37F1B" w:rsidR="006E68EE" w:rsidRDefault="00703155" w:rsidP="006E68EE">
      <w:pPr>
        <w:pStyle w:val="RrangiKwae"/>
        <w:numPr>
          <w:ilvl w:val="0"/>
          <w:numId w:val="74"/>
        </w:numPr>
      </w:pPr>
      <w:r w:rsidRPr="006E68EE">
        <w:rPr>
          <w:color w:val="000000"/>
        </w:rPr>
        <w:t>in relation to applications for Provisional Certificates</w:t>
      </w:r>
      <w:r w:rsidR="005A3BA6" w:rsidRPr="006E68EE">
        <w:rPr>
          <w:color w:val="000000"/>
        </w:rPr>
        <w:t>,</w:t>
      </w:r>
      <w:r w:rsidRPr="006E68EE">
        <w:rPr>
          <w:color w:val="000000"/>
        </w:rPr>
        <w:t xml:space="preserve"> </w:t>
      </w:r>
      <w:r w:rsidR="00B90A0A" w:rsidRPr="006E68EE">
        <w:rPr>
          <w:color w:val="000000"/>
        </w:rPr>
        <w:t>the</w:t>
      </w:r>
      <w:r w:rsidR="002F7EB5" w:rsidRPr="002F7EB5">
        <w:t xml:space="preserve"> Head of Co-Production and Incentives </w:t>
      </w:r>
      <w:r w:rsidR="005A3BA6">
        <w:t xml:space="preserve">or the Rebate Panel for applications referred to the Rebate Panel by the Head of </w:t>
      </w:r>
      <w:r w:rsidR="005A3BA6" w:rsidRPr="002F7EB5">
        <w:t>Co-Production and Incentives</w:t>
      </w:r>
      <w:r w:rsidR="006E68EE">
        <w:t>;</w:t>
      </w:r>
      <w:r w:rsidR="00864F91">
        <w:t xml:space="preserve"> and</w:t>
      </w:r>
      <w:r w:rsidR="006E68EE">
        <w:t xml:space="preserve"> </w:t>
      </w:r>
    </w:p>
    <w:p w14:paraId="3AB47C90" w14:textId="2D56C81E" w:rsidR="00B90A0A" w:rsidRPr="006E68EE" w:rsidRDefault="006E68EE" w:rsidP="006E68EE">
      <w:pPr>
        <w:pStyle w:val="RrangiKwae"/>
        <w:numPr>
          <w:ilvl w:val="0"/>
          <w:numId w:val="74"/>
        </w:numPr>
        <w:rPr>
          <w:bCs/>
        </w:rPr>
      </w:pPr>
      <w:r>
        <w:rPr>
          <w:bCs/>
        </w:rPr>
        <w:t xml:space="preserve">in relation to applications for </w:t>
      </w:r>
      <w:r w:rsidR="009B6D95">
        <w:rPr>
          <w:bCs/>
        </w:rPr>
        <w:t xml:space="preserve">Interim and </w:t>
      </w:r>
      <w:r>
        <w:rPr>
          <w:bCs/>
        </w:rPr>
        <w:t>Final Certificates, the Rebate Panel</w:t>
      </w:r>
      <w:r w:rsidR="002F7EB5" w:rsidRPr="006E68EE">
        <w:rPr>
          <w:bCs/>
        </w:rPr>
        <w:t xml:space="preserve">. </w:t>
      </w:r>
    </w:p>
    <w:p w14:paraId="38CD0DCF" w14:textId="77777777" w:rsidR="002F7EB5" w:rsidRDefault="002F7EB5" w:rsidP="007A0B6A">
      <w:pPr>
        <w:rPr>
          <w:b/>
          <w:bCs/>
          <w:color w:val="000000"/>
        </w:rPr>
      </w:pPr>
    </w:p>
    <w:p w14:paraId="2B8C0199" w14:textId="75F1075D" w:rsidR="00100EA7" w:rsidRPr="00745CFC" w:rsidRDefault="00100EA7" w:rsidP="007A0B6A">
      <w:pPr>
        <w:rPr>
          <w:color w:val="000000"/>
        </w:rPr>
      </w:pPr>
      <w:r w:rsidRPr="00653DE1">
        <w:rPr>
          <w:b/>
          <w:bCs/>
          <w:color w:val="000000"/>
        </w:rPr>
        <w:t>Development Expenditure</w:t>
      </w:r>
      <w:r w:rsidRPr="00745CFC">
        <w:rPr>
          <w:color w:val="000000"/>
        </w:rPr>
        <w:t xml:space="preserve"> means expenditure incurred prior to official pre-production on development of the production, and includes expenditure on any of the following: </w:t>
      </w:r>
    </w:p>
    <w:p w14:paraId="352601F4" w14:textId="77777777" w:rsidR="00100EA7" w:rsidRPr="00653DE1" w:rsidRDefault="00100EA7" w:rsidP="00AB222F">
      <w:pPr>
        <w:pStyle w:val="RrangiKwae"/>
        <w:numPr>
          <w:ilvl w:val="0"/>
          <w:numId w:val="47"/>
        </w:numPr>
        <w:ind w:left="567" w:hanging="567"/>
      </w:pPr>
      <w:r w:rsidRPr="00653DE1">
        <w:t>location surveys and other activities undertaken to assess locations;</w:t>
      </w:r>
    </w:p>
    <w:p w14:paraId="0E25D066" w14:textId="77777777" w:rsidR="00100EA7" w:rsidRPr="00653DE1" w:rsidRDefault="00100EA7" w:rsidP="00AB222F">
      <w:pPr>
        <w:pStyle w:val="RrangiKwae"/>
        <w:numPr>
          <w:ilvl w:val="0"/>
          <w:numId w:val="47"/>
        </w:numPr>
        <w:ind w:left="567" w:hanging="567"/>
      </w:pPr>
      <w:r w:rsidRPr="00653DE1">
        <w:t xml:space="preserve">storyboarding; </w:t>
      </w:r>
    </w:p>
    <w:p w14:paraId="5BB89BF7" w14:textId="77777777" w:rsidR="00100EA7" w:rsidRPr="00653DE1" w:rsidRDefault="00100EA7" w:rsidP="00AB222F">
      <w:pPr>
        <w:pStyle w:val="RrangiKwae"/>
        <w:numPr>
          <w:ilvl w:val="0"/>
          <w:numId w:val="47"/>
        </w:numPr>
        <w:ind w:left="567" w:hanging="567"/>
      </w:pPr>
      <w:r w:rsidRPr="00653DE1">
        <w:t xml:space="preserve">scriptwriting / purchase of story rights; </w:t>
      </w:r>
    </w:p>
    <w:p w14:paraId="54443470" w14:textId="77777777" w:rsidR="00100EA7" w:rsidRPr="00653DE1" w:rsidRDefault="00100EA7" w:rsidP="00AB222F">
      <w:pPr>
        <w:pStyle w:val="RrangiKwae"/>
        <w:numPr>
          <w:ilvl w:val="0"/>
          <w:numId w:val="47"/>
        </w:numPr>
        <w:ind w:left="567" w:hanging="567"/>
      </w:pPr>
      <w:r w:rsidRPr="00653DE1">
        <w:t xml:space="preserve">research; </w:t>
      </w:r>
    </w:p>
    <w:p w14:paraId="579C8121" w14:textId="77777777" w:rsidR="00100EA7" w:rsidRPr="00653DE1" w:rsidRDefault="00100EA7" w:rsidP="00AB222F">
      <w:pPr>
        <w:pStyle w:val="RrangiKwae"/>
        <w:numPr>
          <w:ilvl w:val="0"/>
          <w:numId w:val="47"/>
        </w:numPr>
        <w:ind w:left="567" w:hanging="567"/>
      </w:pPr>
      <w:r w:rsidRPr="00653DE1">
        <w:t xml:space="preserve">casting; </w:t>
      </w:r>
    </w:p>
    <w:p w14:paraId="2A12C407" w14:textId="77777777" w:rsidR="00100EA7" w:rsidRPr="00653DE1" w:rsidRDefault="00100EA7" w:rsidP="00AB222F">
      <w:pPr>
        <w:pStyle w:val="RrangiKwae"/>
        <w:numPr>
          <w:ilvl w:val="0"/>
          <w:numId w:val="47"/>
        </w:numPr>
        <w:ind w:left="567" w:hanging="567"/>
      </w:pPr>
      <w:r w:rsidRPr="00653DE1">
        <w:t xml:space="preserve">budgeting; and </w:t>
      </w:r>
    </w:p>
    <w:p w14:paraId="2CF70FBE" w14:textId="77777777" w:rsidR="00100EA7" w:rsidRPr="00653DE1" w:rsidRDefault="00100EA7" w:rsidP="00AB222F">
      <w:pPr>
        <w:pStyle w:val="RrangiKwae"/>
        <w:numPr>
          <w:ilvl w:val="0"/>
          <w:numId w:val="47"/>
        </w:numPr>
        <w:ind w:left="567" w:hanging="567"/>
      </w:pPr>
      <w:r w:rsidRPr="00653DE1">
        <w:t>scheduling.</w:t>
      </w:r>
    </w:p>
    <w:p w14:paraId="4178DA47" w14:textId="77777777" w:rsidR="00653DE1" w:rsidRPr="00745CFC" w:rsidRDefault="00653DE1" w:rsidP="007A0B6A">
      <w:pPr>
        <w:rPr>
          <w:color w:val="000000"/>
        </w:rPr>
      </w:pPr>
    </w:p>
    <w:p w14:paraId="1D23C5A4" w14:textId="77777777" w:rsidR="00832309" w:rsidRDefault="00832309" w:rsidP="007A0B6A">
      <w:r w:rsidRPr="00653DE1">
        <w:rPr>
          <w:b/>
          <w:bCs/>
        </w:rPr>
        <w:t>Entertainment</w:t>
      </w:r>
      <w:r w:rsidRPr="00745CFC">
        <w:t xml:space="preserve"> includes alcohol, wrap parties, and meals outside </w:t>
      </w:r>
      <w:r w:rsidR="00B52527" w:rsidRPr="00745CFC">
        <w:t xml:space="preserve">a </w:t>
      </w:r>
      <w:r w:rsidRPr="00745CFC">
        <w:t xml:space="preserve">production base unless such meals are in place of </w:t>
      </w:r>
      <w:r w:rsidR="00756557" w:rsidRPr="00745CFC">
        <w:t xml:space="preserve">standard </w:t>
      </w:r>
      <w:r w:rsidRPr="00745CFC">
        <w:t>production catering</w:t>
      </w:r>
      <w:r w:rsidR="00756557" w:rsidRPr="00745CFC">
        <w:t xml:space="preserve"> for cast and crew</w:t>
      </w:r>
      <w:r w:rsidRPr="00745CFC">
        <w:t>.</w:t>
      </w:r>
    </w:p>
    <w:p w14:paraId="32D4D0C5" w14:textId="77777777" w:rsidR="00653DE1" w:rsidRPr="00745CFC" w:rsidRDefault="00653DE1" w:rsidP="007A0B6A"/>
    <w:p w14:paraId="0061E159" w14:textId="02D518ED" w:rsidR="00264B75" w:rsidRDefault="00264B75" w:rsidP="007A0B6A">
      <w:r w:rsidRPr="00653DE1">
        <w:rPr>
          <w:b/>
          <w:bCs/>
        </w:rPr>
        <w:lastRenderedPageBreak/>
        <w:t>Final Certificate</w:t>
      </w:r>
      <w:r w:rsidRPr="00745CFC">
        <w:t xml:space="preserve"> means a certificate issued to an applicant by the NZFC that states whether or not, on the basis of the information included in </w:t>
      </w:r>
      <w:r w:rsidR="00643030" w:rsidRPr="00745CFC">
        <w:t>a final application</w:t>
      </w:r>
      <w:r w:rsidRPr="00745CFC">
        <w:t xml:space="preserve">, a production has qualified for a </w:t>
      </w:r>
      <w:r w:rsidR="00A34B34" w:rsidRPr="00745CFC">
        <w:t xml:space="preserve">New Zealand </w:t>
      </w:r>
      <w:r w:rsidR="004A50B8" w:rsidRPr="00745CFC">
        <w:t>Rebate</w:t>
      </w:r>
      <w:r w:rsidRPr="00745CFC">
        <w:t xml:space="preserve"> </w:t>
      </w:r>
      <w:r w:rsidR="0002176C">
        <w:t>and, if applicable, the Additional Rebate</w:t>
      </w:r>
      <w:r w:rsidR="00040CEA">
        <w:t xml:space="preserve">, that includes the </w:t>
      </w:r>
      <w:r w:rsidRPr="00745CFC">
        <w:t>amount of th</w:t>
      </w:r>
      <w:r w:rsidR="00A34B34" w:rsidRPr="00745CFC">
        <w:t xml:space="preserve">e New Zealand </w:t>
      </w:r>
      <w:r w:rsidR="004A50B8" w:rsidRPr="00745CFC">
        <w:t>Rebate</w:t>
      </w:r>
      <w:r w:rsidR="00C11B81">
        <w:t xml:space="preserve"> </w:t>
      </w:r>
      <w:r w:rsidR="00C11B81" w:rsidRPr="001042DE">
        <w:t xml:space="preserve">(including any Additional </w:t>
      </w:r>
      <w:r w:rsidR="00C11B81">
        <w:t>Rebate</w:t>
      </w:r>
      <w:r w:rsidR="00C11B81" w:rsidRPr="001042DE">
        <w:t>)</w:t>
      </w:r>
      <w:r w:rsidRPr="00745CFC">
        <w:t xml:space="preserve">.  </w:t>
      </w:r>
    </w:p>
    <w:p w14:paraId="79D4FF5D" w14:textId="77777777" w:rsidR="00653DE1" w:rsidRPr="00745CFC" w:rsidRDefault="00653DE1" w:rsidP="007A0B6A"/>
    <w:p w14:paraId="460ED2B9" w14:textId="3AD58739" w:rsidR="00264B75" w:rsidRDefault="00264B75" w:rsidP="007A0B6A">
      <w:pPr>
        <w:rPr>
          <w:lang w:val="en-US"/>
        </w:rPr>
      </w:pPr>
      <w:r w:rsidRPr="00653DE1">
        <w:rPr>
          <w:b/>
          <w:bCs/>
          <w:lang w:val="en-US"/>
        </w:rPr>
        <w:t xml:space="preserve">Financing </w:t>
      </w:r>
      <w:r w:rsidR="00A34B34" w:rsidRPr="00653DE1">
        <w:rPr>
          <w:b/>
          <w:bCs/>
          <w:lang w:val="en-US"/>
        </w:rPr>
        <w:t>E</w:t>
      </w:r>
      <w:r w:rsidRPr="00653DE1">
        <w:rPr>
          <w:b/>
          <w:bCs/>
          <w:lang w:val="en-US"/>
        </w:rPr>
        <w:t>xpenditure</w:t>
      </w:r>
      <w:r w:rsidRPr="00745CFC">
        <w:rPr>
          <w:lang w:val="en-US"/>
        </w:rPr>
        <w:t xml:space="preserve"> </w:t>
      </w:r>
      <w:r w:rsidRPr="00745CFC">
        <w:t>includes</w:t>
      </w:r>
      <w:r w:rsidRPr="00745CFC">
        <w:rPr>
          <w:lang w:val="en-US"/>
        </w:rPr>
        <w:t xml:space="preserve"> expenditure connected with raising and servicing finance for the production, such as interest payments on loans to cashflow the </w:t>
      </w:r>
      <w:r w:rsidR="00A34B34" w:rsidRPr="00745CFC">
        <w:rPr>
          <w:lang w:val="en-US"/>
        </w:rPr>
        <w:t xml:space="preserve">New Zealand </w:t>
      </w:r>
      <w:r w:rsidR="004A50B8" w:rsidRPr="00745CFC">
        <w:rPr>
          <w:lang w:val="en-US"/>
        </w:rPr>
        <w:t>Rebate</w:t>
      </w:r>
      <w:r w:rsidRPr="00745CFC">
        <w:rPr>
          <w:lang w:val="en-US"/>
        </w:rPr>
        <w:t xml:space="preserve">, development loans and pre-sales or gap funding </w:t>
      </w:r>
      <w:r w:rsidR="008B7A5C" w:rsidRPr="00745CFC">
        <w:rPr>
          <w:lang w:val="en-US"/>
        </w:rPr>
        <w:t xml:space="preserve">cashflowed to the </w:t>
      </w:r>
      <w:r w:rsidR="007C618D" w:rsidRPr="00745CFC">
        <w:rPr>
          <w:lang w:val="en-US"/>
        </w:rPr>
        <w:t>P</w:t>
      </w:r>
      <w:r w:rsidR="008B7A5C" w:rsidRPr="00745CFC">
        <w:rPr>
          <w:lang w:val="en-US"/>
        </w:rPr>
        <w:t xml:space="preserve">roduction </w:t>
      </w:r>
      <w:r w:rsidR="007C618D" w:rsidRPr="00745CFC">
        <w:rPr>
          <w:lang w:val="en-US"/>
        </w:rPr>
        <w:t>B</w:t>
      </w:r>
      <w:r w:rsidR="008B7A5C" w:rsidRPr="00745CFC">
        <w:rPr>
          <w:lang w:val="en-US"/>
        </w:rPr>
        <w:t xml:space="preserve">udget </w:t>
      </w:r>
      <w:r w:rsidRPr="00745CFC">
        <w:rPr>
          <w:lang w:val="en-US"/>
        </w:rPr>
        <w:t>(but not deferrals)</w:t>
      </w:r>
      <w:r w:rsidR="009D6D02" w:rsidRPr="00745CFC">
        <w:rPr>
          <w:lang w:val="en-US"/>
        </w:rPr>
        <w:t xml:space="preserve">. </w:t>
      </w:r>
      <w:r w:rsidRPr="00745CFC">
        <w:rPr>
          <w:lang w:val="en-US"/>
        </w:rPr>
        <w:t>It does not include fees or premiums associated with the provision of any equity funding.</w:t>
      </w:r>
    </w:p>
    <w:p w14:paraId="1D5C4101" w14:textId="77777777" w:rsidR="00653DE1" w:rsidRPr="00745CFC" w:rsidRDefault="00653DE1" w:rsidP="007A0B6A">
      <w:pPr>
        <w:rPr>
          <w:lang w:val="en-US"/>
        </w:rPr>
      </w:pPr>
    </w:p>
    <w:p w14:paraId="41B6D04F" w14:textId="77777777" w:rsidR="006F583F" w:rsidRDefault="006F583F" w:rsidP="007A0B6A">
      <w:r w:rsidRPr="004163FA">
        <w:rPr>
          <w:b/>
          <w:bCs/>
        </w:rPr>
        <w:t>Gratuities</w:t>
      </w:r>
      <w:r w:rsidRPr="00745CFC">
        <w:t xml:space="preserve"> includes tips, koha</w:t>
      </w:r>
      <w:r w:rsidR="00B73EE0" w:rsidRPr="00745CFC">
        <w:t xml:space="preserve">, vouchers </w:t>
      </w:r>
      <w:r w:rsidRPr="00745CFC">
        <w:t>and similar payments for which no invoice or receipt is provided.</w:t>
      </w:r>
    </w:p>
    <w:p w14:paraId="013A539B" w14:textId="77777777" w:rsidR="00653DE1" w:rsidRPr="00745CFC" w:rsidRDefault="00653DE1" w:rsidP="007A0B6A"/>
    <w:p w14:paraId="1D624B68" w14:textId="77777777" w:rsidR="00264B75" w:rsidRDefault="00264B75" w:rsidP="007A0B6A">
      <w:r w:rsidRPr="004163FA">
        <w:rPr>
          <w:b/>
          <w:bCs/>
        </w:rPr>
        <w:t>Guaranteed Deferments</w:t>
      </w:r>
      <w:r w:rsidRPr="00745CFC">
        <w:t xml:space="preserve"> means payments to personnel or the production entity (including payments for story rights) that are quantifiable prior to </w:t>
      </w:r>
      <w:r w:rsidR="00906709" w:rsidRPr="00745CFC">
        <w:t>C</w:t>
      </w:r>
      <w:r w:rsidRPr="00745CFC">
        <w:t xml:space="preserve">ompletion of the production but are payable after </w:t>
      </w:r>
      <w:r w:rsidR="00906709" w:rsidRPr="00745CFC">
        <w:t>C</w:t>
      </w:r>
      <w:r w:rsidRPr="00745CFC">
        <w:t>ompletion of the production.</w:t>
      </w:r>
    </w:p>
    <w:p w14:paraId="75A711C8" w14:textId="77777777" w:rsidR="009B6D95" w:rsidRDefault="009B6D95" w:rsidP="007A0B6A"/>
    <w:p w14:paraId="3F292B62" w14:textId="194C44F1" w:rsidR="009B6D95" w:rsidRDefault="009B6D95" w:rsidP="007A0B6A">
      <w:r w:rsidRPr="00B67217">
        <w:rPr>
          <w:b/>
          <w:bCs/>
        </w:rPr>
        <w:t>Interim Certificate</w:t>
      </w:r>
      <w:r>
        <w:t xml:space="preserve"> means</w:t>
      </w:r>
      <w:r w:rsidRPr="00745CFC">
        <w:t xml:space="preserve"> </w:t>
      </w:r>
      <w:r w:rsidR="00B67217">
        <w:t xml:space="preserve">a </w:t>
      </w:r>
      <w:r w:rsidRPr="00745CFC">
        <w:t>certificate issued to an applicant by the NZFC that states whether or not, on the basis of the information included in a</w:t>
      </w:r>
      <w:r>
        <w:t>n</w:t>
      </w:r>
      <w:r w:rsidRPr="00745CFC">
        <w:t xml:space="preserve"> </w:t>
      </w:r>
      <w:r>
        <w:t xml:space="preserve">interim </w:t>
      </w:r>
      <w:r w:rsidRPr="00745CFC">
        <w:t>application, a production has qualified for a</w:t>
      </w:r>
      <w:r w:rsidR="00FB1ACF">
        <w:t>n interim</w:t>
      </w:r>
      <w:r w:rsidRPr="00745CFC">
        <w:t xml:space="preserve"> New</w:t>
      </w:r>
      <w:r w:rsidR="008237FD">
        <w:t> </w:t>
      </w:r>
      <w:r w:rsidRPr="00745CFC">
        <w:t xml:space="preserve">Zealand Rebate and the amount of the </w:t>
      </w:r>
      <w:r w:rsidR="00FB1ACF">
        <w:t xml:space="preserve">interim </w:t>
      </w:r>
      <w:r w:rsidRPr="00745CFC">
        <w:t xml:space="preserve">New Zealand Rebate.  </w:t>
      </w:r>
    </w:p>
    <w:p w14:paraId="40D1252C" w14:textId="77777777" w:rsidR="00653DE1" w:rsidRPr="00745CFC" w:rsidRDefault="00653DE1" w:rsidP="007A0B6A"/>
    <w:p w14:paraId="5EF38D0D" w14:textId="1ACC50C2" w:rsidR="00A34B34" w:rsidRDefault="00A34B34" w:rsidP="007A0B6A">
      <w:pPr>
        <w:rPr>
          <w:color w:val="000000"/>
        </w:rPr>
      </w:pPr>
      <w:r w:rsidRPr="004163FA">
        <w:rPr>
          <w:b/>
          <w:bCs/>
        </w:rPr>
        <w:t xml:space="preserve">International </w:t>
      </w:r>
      <w:r w:rsidR="004A50B8" w:rsidRPr="004163FA">
        <w:rPr>
          <w:b/>
          <w:bCs/>
        </w:rPr>
        <w:t>Rebate</w:t>
      </w:r>
      <w:r w:rsidRPr="00745CFC">
        <w:t xml:space="preserve"> means </w:t>
      </w:r>
      <w:r w:rsidRPr="00745CFC">
        <w:rPr>
          <w:color w:val="000000"/>
        </w:rPr>
        <w:t xml:space="preserve">the </w:t>
      </w:r>
      <w:r w:rsidR="0072591F" w:rsidRPr="00745CFC">
        <w:rPr>
          <w:color w:val="000000"/>
        </w:rPr>
        <w:t>r</w:t>
      </w:r>
      <w:r w:rsidR="004A50B8" w:rsidRPr="00745CFC">
        <w:rPr>
          <w:color w:val="000000"/>
        </w:rPr>
        <w:t>ebate</w:t>
      </w:r>
      <w:r w:rsidRPr="00745CFC">
        <w:rPr>
          <w:color w:val="000000"/>
        </w:rPr>
        <w:t xml:space="preserve"> available under the NZSP</w:t>
      </w:r>
      <w:r w:rsidR="004A50B8" w:rsidRPr="00745CFC">
        <w:rPr>
          <w:color w:val="000000"/>
        </w:rPr>
        <w:t>R</w:t>
      </w:r>
      <w:r w:rsidRPr="00745CFC">
        <w:rPr>
          <w:color w:val="000000"/>
        </w:rPr>
        <w:t xml:space="preserve"> to productions </w:t>
      </w:r>
      <w:r w:rsidR="00BD0E1C" w:rsidRPr="00745CFC">
        <w:rPr>
          <w:color w:val="000000"/>
        </w:rPr>
        <w:t>that</w:t>
      </w:r>
      <w:r w:rsidRPr="00745CFC">
        <w:rPr>
          <w:color w:val="000000"/>
        </w:rPr>
        <w:t xml:space="preserve"> meet the eligibility criteria under the NZSP</w:t>
      </w:r>
      <w:r w:rsidR="00A3206C" w:rsidRPr="00745CFC">
        <w:rPr>
          <w:color w:val="000000"/>
        </w:rPr>
        <w:t>R</w:t>
      </w:r>
      <w:r w:rsidRPr="00745CFC">
        <w:rPr>
          <w:color w:val="000000"/>
        </w:rPr>
        <w:t xml:space="preserve"> Criteria for International Productions. It includes the PDV </w:t>
      </w:r>
      <w:r w:rsidR="00A3206C" w:rsidRPr="00745CFC">
        <w:rPr>
          <w:color w:val="000000"/>
        </w:rPr>
        <w:t>Rebate</w:t>
      </w:r>
      <w:r w:rsidRPr="00745CFC">
        <w:rPr>
          <w:color w:val="000000"/>
        </w:rPr>
        <w:t>.</w:t>
      </w:r>
    </w:p>
    <w:p w14:paraId="3DD11012" w14:textId="77777777" w:rsidR="00653DE1" w:rsidRPr="00745CFC" w:rsidRDefault="00653DE1" w:rsidP="007A0B6A"/>
    <w:p w14:paraId="4077155F" w14:textId="77777777" w:rsidR="00100EA7" w:rsidRDefault="00100EA7" w:rsidP="007A0B6A">
      <w:pPr>
        <w:rPr>
          <w:color w:val="000000"/>
        </w:rPr>
      </w:pPr>
      <w:r w:rsidRPr="004163FA">
        <w:rPr>
          <w:b/>
          <w:bCs/>
          <w:color w:val="000000"/>
        </w:rPr>
        <w:t xml:space="preserve">IRD </w:t>
      </w:r>
      <w:r w:rsidRPr="00745CFC">
        <w:rPr>
          <w:color w:val="000000"/>
        </w:rPr>
        <w:t xml:space="preserve">means the Inland </w:t>
      </w:r>
      <w:r w:rsidRPr="00745CFC">
        <w:t>Revenue</w:t>
      </w:r>
      <w:r w:rsidRPr="00745CFC">
        <w:rPr>
          <w:color w:val="000000"/>
        </w:rPr>
        <w:t xml:space="preserve"> Department. </w:t>
      </w:r>
    </w:p>
    <w:p w14:paraId="118A1AE3" w14:textId="77777777" w:rsidR="00653DE1" w:rsidRPr="00745CFC" w:rsidRDefault="00653DE1" w:rsidP="007A0B6A">
      <w:pPr>
        <w:rPr>
          <w:color w:val="000000"/>
        </w:rPr>
      </w:pPr>
    </w:p>
    <w:p w14:paraId="337BBBB3" w14:textId="30A43DB8" w:rsidR="008B7A5C" w:rsidRDefault="008B7A5C" w:rsidP="007A0B6A">
      <w:r w:rsidRPr="004163FA">
        <w:rPr>
          <w:b/>
          <w:bCs/>
        </w:rPr>
        <w:t>LBSPG</w:t>
      </w:r>
      <w:r w:rsidRPr="00745CFC">
        <w:t xml:space="preserve"> means the Large Budget Screen Production Grant scheme </w:t>
      </w:r>
      <w:r w:rsidR="00BD0E1C" w:rsidRPr="00745CFC">
        <w:t>that</w:t>
      </w:r>
      <w:r w:rsidRPr="00745CFC">
        <w:t xml:space="preserve"> was introduced by the New Zealand Government in 2003 and </w:t>
      </w:r>
      <w:r w:rsidR="000D51DA" w:rsidRPr="00745CFC">
        <w:t>that</w:t>
      </w:r>
      <w:r w:rsidRPr="00745CFC">
        <w:t xml:space="preserve"> </w:t>
      </w:r>
      <w:r w:rsidR="00C33EDA" w:rsidRPr="00745CFC">
        <w:t>was</w:t>
      </w:r>
      <w:r w:rsidRPr="00745CFC">
        <w:t xml:space="preserve"> replaced by the NZSPG</w:t>
      </w:r>
      <w:r w:rsidR="00C33EDA" w:rsidRPr="00745CFC">
        <w:t xml:space="preserve"> in April 2014</w:t>
      </w:r>
      <w:r w:rsidRPr="00745CFC">
        <w:t>.</w:t>
      </w:r>
    </w:p>
    <w:p w14:paraId="0AF0F45B" w14:textId="77777777" w:rsidR="00653DE1" w:rsidRPr="00745CFC" w:rsidRDefault="00653DE1" w:rsidP="007A0B6A"/>
    <w:p w14:paraId="2CDC81DE" w14:textId="77777777" w:rsidR="00100EA7" w:rsidRDefault="00100EA7" w:rsidP="007A0B6A">
      <w:pPr>
        <w:rPr>
          <w:color w:val="000000"/>
        </w:rPr>
      </w:pPr>
      <w:r w:rsidRPr="004163FA">
        <w:rPr>
          <w:b/>
          <w:bCs/>
          <w:color w:val="000000"/>
        </w:rPr>
        <w:t>MBIE</w:t>
      </w:r>
      <w:r w:rsidRPr="00745CFC">
        <w:rPr>
          <w:color w:val="000000"/>
        </w:rPr>
        <w:t xml:space="preserve"> means the Ministry of </w:t>
      </w:r>
      <w:r w:rsidRPr="00745CFC">
        <w:t>Business</w:t>
      </w:r>
      <w:r w:rsidRPr="00745CFC">
        <w:rPr>
          <w:color w:val="000000"/>
        </w:rPr>
        <w:t xml:space="preserve">, Innovation and Employment. </w:t>
      </w:r>
    </w:p>
    <w:p w14:paraId="6459E4F9" w14:textId="77777777" w:rsidR="00653DE1" w:rsidRPr="00745CFC" w:rsidRDefault="00653DE1" w:rsidP="007A0B6A">
      <w:pPr>
        <w:rPr>
          <w:color w:val="000000"/>
        </w:rPr>
      </w:pPr>
    </w:p>
    <w:p w14:paraId="226EF233" w14:textId="77777777" w:rsidR="00100EA7" w:rsidRDefault="00100EA7" w:rsidP="007A0B6A">
      <w:pPr>
        <w:rPr>
          <w:color w:val="000000"/>
        </w:rPr>
      </w:pPr>
      <w:r w:rsidRPr="004163FA">
        <w:rPr>
          <w:b/>
          <w:bCs/>
          <w:color w:val="000000"/>
        </w:rPr>
        <w:t>MCH</w:t>
      </w:r>
      <w:r w:rsidRPr="00745CFC">
        <w:rPr>
          <w:color w:val="000000"/>
        </w:rPr>
        <w:t xml:space="preserve"> means the Ministry for </w:t>
      </w:r>
      <w:r w:rsidRPr="00745CFC">
        <w:t>Culture</w:t>
      </w:r>
      <w:r w:rsidRPr="00745CFC">
        <w:rPr>
          <w:color w:val="000000"/>
        </w:rPr>
        <w:t xml:space="preserve"> and Heritage.</w:t>
      </w:r>
    </w:p>
    <w:p w14:paraId="3601D26A" w14:textId="77777777" w:rsidR="00653DE1" w:rsidRPr="00745CFC" w:rsidRDefault="00653DE1" w:rsidP="007A0B6A">
      <w:pPr>
        <w:rPr>
          <w:color w:val="000000"/>
        </w:rPr>
      </w:pPr>
    </w:p>
    <w:p w14:paraId="154E4C1F" w14:textId="77777777" w:rsidR="00100EA7" w:rsidRDefault="00100EA7" w:rsidP="007A0B6A">
      <w:r w:rsidRPr="004163FA">
        <w:rPr>
          <w:b/>
          <w:bCs/>
        </w:rPr>
        <w:t>New Zealand Citizen or Citizen</w:t>
      </w:r>
      <w:r w:rsidRPr="00745CFC">
        <w:t xml:space="preserve"> means a natural person who has acquired New Zealand citizenship under the Citizenship Act 1977. </w:t>
      </w:r>
    </w:p>
    <w:p w14:paraId="26299329" w14:textId="77777777" w:rsidR="00653DE1" w:rsidRPr="00745CFC" w:rsidRDefault="00653DE1" w:rsidP="007A0B6A"/>
    <w:p w14:paraId="77CB0093" w14:textId="63BA4290" w:rsidR="00A3480C" w:rsidRPr="00745CFC" w:rsidRDefault="00FC39FB" w:rsidP="007A0B6A">
      <w:r w:rsidRPr="004163FA">
        <w:rPr>
          <w:b/>
          <w:bCs/>
        </w:rPr>
        <w:t>New Zealand Financing Percentage</w:t>
      </w:r>
      <w:r w:rsidRPr="00745CFC">
        <w:t xml:space="preserve"> means</w:t>
      </w:r>
      <w:r w:rsidR="00A3480C" w:rsidRPr="00745CFC">
        <w:t xml:space="preserve">: </w:t>
      </w:r>
    </w:p>
    <w:p w14:paraId="41E1F3E6" w14:textId="370345DD" w:rsidR="00A3480C" w:rsidRPr="00745CFC" w:rsidRDefault="00A3480C" w:rsidP="00AB222F">
      <w:pPr>
        <w:pStyle w:val="RrangiKwae"/>
        <w:numPr>
          <w:ilvl w:val="0"/>
          <w:numId w:val="49"/>
        </w:numPr>
        <w:ind w:left="567" w:hanging="567"/>
      </w:pPr>
      <w:r w:rsidRPr="00745CFC">
        <w:t>in the case of O</w:t>
      </w:r>
      <w:r w:rsidR="00FC39FB" w:rsidRPr="00745CFC">
        <w:t>fficial</w:t>
      </w:r>
      <w:r w:rsidRPr="00745CFC">
        <w:t xml:space="preserve"> C</w:t>
      </w:r>
      <w:r w:rsidR="00FC39FB" w:rsidRPr="00745CFC">
        <w:t>o-production</w:t>
      </w:r>
      <w:r w:rsidRPr="00745CFC">
        <w:t>s,</w:t>
      </w:r>
      <w:r w:rsidR="00FC39FB" w:rsidRPr="00745CFC">
        <w:t xml:space="preserve"> the percentage of financing that is</w:t>
      </w:r>
      <w:r w:rsidRPr="00745CFC">
        <w:t xml:space="preserve"> nominated as the New Zealand Financing Percentage in the Official Co-production application; or</w:t>
      </w:r>
    </w:p>
    <w:p w14:paraId="145698FF" w14:textId="0C0F15D1" w:rsidR="00FC39FB" w:rsidRDefault="004163FA" w:rsidP="00AB222F">
      <w:pPr>
        <w:pStyle w:val="RrangiKwae"/>
        <w:numPr>
          <w:ilvl w:val="0"/>
          <w:numId w:val="49"/>
        </w:numPr>
        <w:ind w:left="567" w:hanging="567"/>
      </w:pPr>
      <w:r>
        <w:t>i</w:t>
      </w:r>
      <w:r w:rsidR="00A3480C" w:rsidRPr="00745CFC">
        <w:t>n the case of a non-Official Co-production, the percentage of financing that is p</w:t>
      </w:r>
      <w:r w:rsidR="00FC39FB" w:rsidRPr="00745CFC">
        <w:t>rov</w:t>
      </w:r>
      <w:r w:rsidR="00084867" w:rsidRPr="00745CFC">
        <w:t>ided by New Zealand Residents</w:t>
      </w:r>
      <w:r w:rsidR="00D82B6D" w:rsidRPr="00745CFC">
        <w:t>.</w:t>
      </w:r>
    </w:p>
    <w:p w14:paraId="15C6C7CD" w14:textId="77777777" w:rsidR="00653DE1" w:rsidRPr="00745CFC" w:rsidRDefault="00653DE1" w:rsidP="007A0B6A"/>
    <w:p w14:paraId="59382B54" w14:textId="15AB08C0" w:rsidR="00D20A54" w:rsidRPr="00745CFC" w:rsidRDefault="00A70F7E" w:rsidP="007A0B6A">
      <w:r w:rsidRPr="004163FA">
        <w:rPr>
          <w:b/>
          <w:bCs/>
        </w:rPr>
        <w:t>New Zealand Government Production Funding</w:t>
      </w:r>
      <w:r w:rsidR="00D20A54" w:rsidRPr="00745CFC">
        <w:t xml:space="preserve"> means funding </w:t>
      </w:r>
      <w:r w:rsidR="00BD0E1C" w:rsidRPr="00745CFC">
        <w:t>that</w:t>
      </w:r>
      <w:r w:rsidR="00D20A54" w:rsidRPr="00745CFC">
        <w:t xml:space="preserve"> is:</w:t>
      </w:r>
    </w:p>
    <w:p w14:paraId="5AE3144C" w14:textId="643B059C" w:rsidR="00C66F98" w:rsidRPr="00745CFC" w:rsidRDefault="00D20A54" w:rsidP="007A0B6A">
      <w:r w:rsidRPr="00745CFC">
        <w:t xml:space="preserve">provided by the NZFC, the </w:t>
      </w:r>
      <w:r w:rsidR="006B35C2" w:rsidRPr="00745CFC">
        <w:t>NZSP</w:t>
      </w:r>
      <w:r w:rsidR="00A3206C" w:rsidRPr="00745CFC">
        <w:t>R</w:t>
      </w:r>
      <w:r w:rsidR="006B35C2" w:rsidRPr="00745CFC">
        <w:t xml:space="preserve"> </w:t>
      </w:r>
      <w:r w:rsidRPr="00745CFC">
        <w:t xml:space="preserve">(or by any entity cashflowing all or part of an estimated </w:t>
      </w:r>
      <w:r w:rsidR="00A34B34" w:rsidRPr="00745CFC">
        <w:t xml:space="preserve">New Zealand </w:t>
      </w:r>
      <w:r w:rsidR="00A3206C" w:rsidRPr="00745CFC">
        <w:t>Rebate</w:t>
      </w:r>
      <w:r w:rsidRPr="00745CFC">
        <w:t>), the New Zealand Film Production Fund Trust, Creative New Zealand, NZ On Air, Te M</w:t>
      </w:r>
      <w:r w:rsidR="00150F25" w:rsidRPr="00745CFC">
        <w:t>ā</w:t>
      </w:r>
      <w:r w:rsidRPr="00745CFC">
        <w:t>ngai P</w:t>
      </w:r>
      <w:r w:rsidR="00150F25" w:rsidRPr="00745CFC">
        <w:t>ā</w:t>
      </w:r>
      <w:r w:rsidRPr="00745CFC">
        <w:t xml:space="preserve">ho, or any predominantly </w:t>
      </w:r>
      <w:r w:rsidR="00DF6362" w:rsidRPr="00745CFC">
        <w:t>New Zealand Government</w:t>
      </w:r>
      <w:r w:rsidRPr="00745CFC">
        <w:t xml:space="preserve">-funded entity but does not include funding provided by Television New Zealand, </w:t>
      </w:r>
      <w:r w:rsidR="00975E05" w:rsidRPr="00745CFC">
        <w:t xml:space="preserve">Whakaata </w:t>
      </w:r>
      <w:r w:rsidRPr="00745CFC">
        <w:t>M</w:t>
      </w:r>
      <w:r w:rsidR="00975E05" w:rsidRPr="00745CFC">
        <w:t>ā</w:t>
      </w:r>
      <w:r w:rsidRPr="00745CFC">
        <w:t xml:space="preserve">ori or any other broadcaster </w:t>
      </w:r>
      <w:r w:rsidR="00BD0E1C" w:rsidRPr="00745CFC">
        <w:t>that</w:t>
      </w:r>
      <w:r w:rsidRPr="00745CFC">
        <w:t xml:space="preserve"> receives funding from the </w:t>
      </w:r>
      <w:r w:rsidR="00DF6362" w:rsidRPr="00745CFC">
        <w:t>New Zealand Government</w:t>
      </w:r>
      <w:r w:rsidRPr="00745CFC">
        <w:t xml:space="preserve"> or any funding </w:t>
      </w:r>
      <w:r w:rsidR="00BD0E1C" w:rsidRPr="00745CFC">
        <w:t>that</w:t>
      </w:r>
      <w:r w:rsidRPr="00745CFC">
        <w:t xml:space="preserve"> is a loan by the NZFC or any other </w:t>
      </w:r>
      <w:r w:rsidR="00DF6362" w:rsidRPr="00745CFC">
        <w:t>New Zealand Government</w:t>
      </w:r>
      <w:r w:rsidRPr="00745CFC">
        <w:t xml:space="preserve"> entity</w:t>
      </w:r>
      <w:r w:rsidR="0010133C" w:rsidRPr="00745CFC">
        <w:t xml:space="preserve"> for the purpose of cashflowing funding other than the </w:t>
      </w:r>
      <w:r w:rsidR="00A34B34" w:rsidRPr="00745CFC">
        <w:t xml:space="preserve">New Zealand </w:t>
      </w:r>
      <w:r w:rsidR="006258D8" w:rsidRPr="00745CFC">
        <w:t>Rebate</w:t>
      </w:r>
      <w:r w:rsidRPr="00745CFC">
        <w:t>; and</w:t>
      </w:r>
    </w:p>
    <w:p w14:paraId="548E9F32" w14:textId="5A9C735A" w:rsidR="00C66F98" w:rsidRDefault="00D20A54" w:rsidP="007A0B6A">
      <w:r w:rsidRPr="00745CFC">
        <w:t xml:space="preserve">to be cashflowed </w:t>
      </w:r>
      <w:r w:rsidR="008B7A5C" w:rsidRPr="00745CFC">
        <w:t>to</w:t>
      </w:r>
      <w:r w:rsidRPr="00745CFC">
        <w:t xml:space="preserve"> the </w:t>
      </w:r>
      <w:r w:rsidR="007C618D" w:rsidRPr="00745CFC">
        <w:t>P</w:t>
      </w:r>
      <w:r w:rsidRPr="00745CFC">
        <w:t xml:space="preserve">roduction </w:t>
      </w:r>
      <w:r w:rsidR="007C618D" w:rsidRPr="00745CFC">
        <w:t>B</w:t>
      </w:r>
      <w:r w:rsidRPr="00745CFC">
        <w:t>udget of the production.</w:t>
      </w:r>
    </w:p>
    <w:p w14:paraId="54990604" w14:textId="77777777" w:rsidR="00653DE1" w:rsidRPr="00745CFC" w:rsidRDefault="00653DE1" w:rsidP="007A0B6A">
      <w:pPr>
        <w:rPr>
          <w:color w:val="000000"/>
        </w:rPr>
      </w:pPr>
    </w:p>
    <w:p w14:paraId="7614FFD0" w14:textId="14794C55" w:rsidR="00100EA7" w:rsidRDefault="00100EA7" w:rsidP="007A0B6A">
      <w:r w:rsidRPr="004163FA">
        <w:rPr>
          <w:b/>
          <w:bCs/>
        </w:rPr>
        <w:t>New Zealand Permanent Resident or Permanent Resident</w:t>
      </w:r>
      <w:r w:rsidRPr="00745CFC">
        <w:t xml:space="preserve"> means a person who meets the definition of a permanent resident under the Immigration Act 2009.</w:t>
      </w:r>
    </w:p>
    <w:p w14:paraId="4C86EF98" w14:textId="77777777" w:rsidR="00653DE1" w:rsidRPr="00745CFC" w:rsidRDefault="00653DE1" w:rsidP="007A0B6A"/>
    <w:p w14:paraId="1EA6D61C" w14:textId="77777777" w:rsidR="00100EA7" w:rsidRDefault="00100EA7" w:rsidP="007A0B6A">
      <w:pPr>
        <w:rPr>
          <w:color w:val="000000"/>
        </w:rPr>
      </w:pPr>
      <w:r w:rsidRPr="004163FA">
        <w:rPr>
          <w:b/>
          <w:bCs/>
          <w:color w:val="000000"/>
        </w:rPr>
        <w:lastRenderedPageBreak/>
        <w:t>New Zealand Production</w:t>
      </w:r>
      <w:r w:rsidRPr="00745CFC">
        <w:rPr>
          <w:color w:val="000000"/>
        </w:rPr>
        <w:t xml:space="preserve"> means a production with significant New </w:t>
      </w:r>
      <w:r w:rsidRPr="00745CFC">
        <w:t>Zealand</w:t>
      </w:r>
      <w:r w:rsidRPr="00745CFC">
        <w:rPr>
          <w:color w:val="000000"/>
        </w:rPr>
        <w:t xml:space="preserve"> content. </w:t>
      </w:r>
    </w:p>
    <w:p w14:paraId="47E642A1" w14:textId="77777777" w:rsidR="00653DE1" w:rsidRPr="00745CFC" w:rsidRDefault="00653DE1" w:rsidP="007A0B6A">
      <w:pPr>
        <w:rPr>
          <w:color w:val="000000"/>
        </w:rPr>
      </w:pPr>
    </w:p>
    <w:p w14:paraId="425D7D46" w14:textId="77777777" w:rsidR="00775BFF" w:rsidRDefault="00775BFF" w:rsidP="00775BFF">
      <w:pPr>
        <w:rPr>
          <w:color w:val="000000"/>
        </w:rPr>
      </w:pPr>
      <w:r w:rsidRPr="004163FA">
        <w:rPr>
          <w:b/>
          <w:bCs/>
          <w:color w:val="000000"/>
        </w:rPr>
        <w:t>New Zealand Rebate</w:t>
      </w:r>
      <w:r w:rsidRPr="00745CFC">
        <w:rPr>
          <w:color w:val="000000"/>
        </w:rPr>
        <w:t xml:space="preserve"> means the rebate </w:t>
      </w:r>
      <w:r w:rsidRPr="00745CFC">
        <w:t>available</w:t>
      </w:r>
      <w:r w:rsidRPr="00745CFC">
        <w:rPr>
          <w:color w:val="000000"/>
        </w:rPr>
        <w:t xml:space="preserve"> under the NZSPR to New Zealand Productions (including </w:t>
      </w:r>
      <w:r w:rsidRPr="00745CFC">
        <w:t>Official Co-productions)</w:t>
      </w:r>
      <w:r w:rsidRPr="00745CFC">
        <w:rPr>
          <w:color w:val="000000"/>
        </w:rPr>
        <w:t xml:space="preserve"> only.</w:t>
      </w:r>
    </w:p>
    <w:p w14:paraId="16EF7D5A" w14:textId="77777777" w:rsidR="00775BFF" w:rsidRDefault="00775BFF" w:rsidP="007A0B6A">
      <w:pPr>
        <w:rPr>
          <w:b/>
          <w:bCs/>
        </w:rPr>
      </w:pPr>
    </w:p>
    <w:p w14:paraId="5CA701EB" w14:textId="36D4A5F5" w:rsidR="00264B75" w:rsidRPr="00745CFC" w:rsidRDefault="00264B75" w:rsidP="007A0B6A">
      <w:r w:rsidRPr="004163FA">
        <w:rPr>
          <w:b/>
          <w:bCs/>
        </w:rPr>
        <w:t xml:space="preserve">New Zealand </w:t>
      </w:r>
      <w:r w:rsidR="00A00115" w:rsidRPr="004163FA">
        <w:rPr>
          <w:b/>
          <w:bCs/>
        </w:rPr>
        <w:t>R</w:t>
      </w:r>
      <w:r w:rsidRPr="004163FA">
        <w:rPr>
          <w:b/>
          <w:bCs/>
        </w:rPr>
        <w:t xml:space="preserve">esident </w:t>
      </w:r>
      <w:r w:rsidR="009E349D" w:rsidRPr="004163FA">
        <w:rPr>
          <w:b/>
          <w:bCs/>
        </w:rPr>
        <w:t>or Resident</w:t>
      </w:r>
      <w:r w:rsidR="009E349D" w:rsidRPr="00745CFC">
        <w:t xml:space="preserve"> </w:t>
      </w:r>
      <w:r w:rsidRPr="00745CFC">
        <w:t>means:</w:t>
      </w:r>
    </w:p>
    <w:p w14:paraId="0E018332" w14:textId="77777777" w:rsidR="00C66F98" w:rsidRPr="00745CFC" w:rsidRDefault="00A00115" w:rsidP="00AB222F">
      <w:pPr>
        <w:pStyle w:val="RrangiKwae"/>
        <w:numPr>
          <w:ilvl w:val="0"/>
          <w:numId w:val="50"/>
        </w:numPr>
        <w:ind w:left="567" w:hanging="567"/>
      </w:pPr>
      <w:r w:rsidRPr="00745CFC">
        <w:t xml:space="preserve">in the case of a natural person, a person </w:t>
      </w:r>
      <w:r w:rsidR="00264B75" w:rsidRPr="00745CFC">
        <w:t xml:space="preserve">that the </w:t>
      </w:r>
      <w:r w:rsidR="00264B75" w:rsidRPr="006F4C2D">
        <w:rPr>
          <w:i/>
        </w:rPr>
        <w:t>Income Tax Act 2007</w:t>
      </w:r>
      <w:r w:rsidR="00264B75" w:rsidRPr="00745CFC">
        <w:t xml:space="preserve"> treats as </w:t>
      </w:r>
      <w:r w:rsidRPr="00745CFC">
        <w:t xml:space="preserve">a New Zealand </w:t>
      </w:r>
      <w:r w:rsidR="00264B75" w:rsidRPr="00745CFC">
        <w:t xml:space="preserve">resident under section YD 1; or </w:t>
      </w:r>
    </w:p>
    <w:p w14:paraId="4A5790DF" w14:textId="64941920" w:rsidR="00100EA7" w:rsidRDefault="00A00115" w:rsidP="00AB222F">
      <w:pPr>
        <w:pStyle w:val="RrangiKwae"/>
        <w:numPr>
          <w:ilvl w:val="0"/>
          <w:numId w:val="50"/>
        </w:numPr>
        <w:ind w:left="567" w:hanging="567"/>
      </w:pPr>
      <w:r w:rsidRPr="00745CFC">
        <w:t xml:space="preserve">in the case of a company, a company that the </w:t>
      </w:r>
      <w:r w:rsidRPr="006F4C2D">
        <w:rPr>
          <w:i/>
        </w:rPr>
        <w:t>Income Tax Act 2007</w:t>
      </w:r>
      <w:r w:rsidRPr="00745CFC">
        <w:t xml:space="preserve"> treats as a New Zealand resident under section YD 2</w:t>
      </w:r>
      <w:r w:rsidR="00264B75" w:rsidRPr="00745CFC">
        <w:t>.</w:t>
      </w:r>
    </w:p>
    <w:p w14:paraId="2305E4C3" w14:textId="77777777" w:rsidR="00653DE1" w:rsidRPr="00745CFC" w:rsidRDefault="00653DE1" w:rsidP="007A0B6A"/>
    <w:p w14:paraId="1C5D94DA" w14:textId="77777777" w:rsidR="00100EA7" w:rsidRDefault="00100EA7" w:rsidP="007A0B6A">
      <w:pPr>
        <w:rPr>
          <w:color w:val="000000"/>
        </w:rPr>
      </w:pPr>
      <w:r w:rsidRPr="004163FA">
        <w:rPr>
          <w:b/>
          <w:bCs/>
          <w:color w:val="000000"/>
        </w:rPr>
        <w:t>NZFC</w:t>
      </w:r>
      <w:r w:rsidRPr="00745CFC">
        <w:rPr>
          <w:color w:val="000000"/>
        </w:rPr>
        <w:t xml:space="preserve"> means the New Zealand Film </w:t>
      </w:r>
      <w:r w:rsidRPr="00745CFC">
        <w:t>Commission</w:t>
      </w:r>
      <w:r w:rsidRPr="00745CFC">
        <w:rPr>
          <w:color w:val="000000"/>
        </w:rPr>
        <w:t>.</w:t>
      </w:r>
    </w:p>
    <w:p w14:paraId="299A1AB8" w14:textId="77777777" w:rsidR="00653DE1" w:rsidRPr="00745CFC" w:rsidRDefault="00653DE1" w:rsidP="007A0B6A">
      <w:pPr>
        <w:rPr>
          <w:color w:val="000000"/>
        </w:rPr>
      </w:pPr>
    </w:p>
    <w:p w14:paraId="4D2440DE" w14:textId="5E68E6B8" w:rsidR="00100EA7" w:rsidRDefault="00100EA7" w:rsidP="007A0B6A">
      <w:pPr>
        <w:rPr>
          <w:color w:val="000000"/>
        </w:rPr>
      </w:pPr>
      <w:r w:rsidRPr="004163FA">
        <w:rPr>
          <w:b/>
          <w:bCs/>
          <w:color w:val="000000"/>
        </w:rPr>
        <w:t>NZSPG</w:t>
      </w:r>
      <w:r w:rsidRPr="00745CFC">
        <w:rPr>
          <w:color w:val="000000"/>
        </w:rPr>
        <w:t xml:space="preserve"> means the New Zealand Screen </w:t>
      </w:r>
      <w:r w:rsidRPr="00745CFC">
        <w:t>Production</w:t>
      </w:r>
      <w:r w:rsidRPr="00745CFC">
        <w:rPr>
          <w:color w:val="000000"/>
        </w:rPr>
        <w:t xml:space="preserve"> Grant scheme introduced by the New Zealand Government effective from 1 April 2014</w:t>
      </w:r>
      <w:r w:rsidR="00D63932" w:rsidRPr="00745CFC">
        <w:rPr>
          <w:color w:val="000000"/>
        </w:rPr>
        <w:t xml:space="preserve"> </w:t>
      </w:r>
      <w:r w:rsidR="00C01851" w:rsidRPr="00745CFC">
        <w:rPr>
          <w:color w:val="000000"/>
        </w:rPr>
        <w:t>(and renamed to the NZSPR on 31 August 2023)</w:t>
      </w:r>
      <w:r w:rsidRPr="00745CFC">
        <w:rPr>
          <w:color w:val="000000"/>
        </w:rPr>
        <w:t xml:space="preserve">. </w:t>
      </w:r>
    </w:p>
    <w:p w14:paraId="48BC2E8C" w14:textId="77777777" w:rsidR="00653DE1" w:rsidRPr="00745CFC" w:rsidRDefault="00653DE1" w:rsidP="007A0B6A">
      <w:pPr>
        <w:rPr>
          <w:color w:val="000000"/>
        </w:rPr>
      </w:pPr>
    </w:p>
    <w:p w14:paraId="5FEA39C4" w14:textId="15FA8FCC" w:rsidR="004F2A64" w:rsidRDefault="00352BAE" w:rsidP="007A0B6A">
      <w:pPr>
        <w:rPr>
          <w:color w:val="000000"/>
        </w:rPr>
      </w:pPr>
      <w:r w:rsidRPr="004163FA">
        <w:rPr>
          <w:b/>
          <w:color w:val="000000"/>
        </w:rPr>
        <w:t xml:space="preserve">NZSPR </w:t>
      </w:r>
      <w:r w:rsidRPr="00745CFC">
        <w:rPr>
          <w:color w:val="000000"/>
        </w:rPr>
        <w:t>mean</w:t>
      </w:r>
      <w:r w:rsidR="00D8735D" w:rsidRPr="00745CFC">
        <w:rPr>
          <w:color w:val="000000"/>
        </w:rPr>
        <w:t>s</w:t>
      </w:r>
      <w:r w:rsidRPr="00745CFC">
        <w:rPr>
          <w:color w:val="000000"/>
        </w:rPr>
        <w:t xml:space="preserve"> th</w:t>
      </w:r>
      <w:r w:rsidR="00F5358B" w:rsidRPr="00745CFC">
        <w:rPr>
          <w:color w:val="000000"/>
        </w:rPr>
        <w:t>e</w:t>
      </w:r>
      <w:r w:rsidRPr="00745CFC">
        <w:rPr>
          <w:color w:val="000000"/>
        </w:rPr>
        <w:t xml:space="preserve"> New Zealand Screen Production Rebate effective from </w:t>
      </w:r>
      <w:r w:rsidR="00A36BD3" w:rsidRPr="00745CFC">
        <w:rPr>
          <w:color w:val="000000"/>
        </w:rPr>
        <w:t xml:space="preserve">31 August </w:t>
      </w:r>
      <w:r w:rsidR="00D8735D" w:rsidRPr="00745CFC">
        <w:rPr>
          <w:color w:val="000000"/>
        </w:rPr>
        <w:t>2023.</w:t>
      </w:r>
    </w:p>
    <w:p w14:paraId="5715CCE8" w14:textId="77777777" w:rsidR="00653DE1" w:rsidRPr="00745CFC" w:rsidRDefault="00653DE1" w:rsidP="007A0B6A">
      <w:pPr>
        <w:rPr>
          <w:color w:val="000000"/>
        </w:rPr>
      </w:pPr>
    </w:p>
    <w:p w14:paraId="67F973DB" w14:textId="77777777" w:rsidR="008B7A5C" w:rsidRDefault="008B7A5C" w:rsidP="007A0B6A">
      <w:r w:rsidRPr="004163FA">
        <w:rPr>
          <w:b/>
          <w:bCs/>
        </w:rPr>
        <w:t>Official Co-production</w:t>
      </w:r>
      <w:r w:rsidRPr="00745CFC">
        <w:t xml:space="preserve"> means a production certified by the </w:t>
      </w:r>
      <w:r w:rsidR="000D51DA" w:rsidRPr="00745CFC">
        <w:t>NZFC</w:t>
      </w:r>
      <w:r w:rsidRPr="00745CFC">
        <w:t xml:space="preserve"> and the other country’s competent authority as an official co-production pursuant to one of New Zealand’s bilateral co-production treaties or agreements.</w:t>
      </w:r>
    </w:p>
    <w:p w14:paraId="31BDA55C" w14:textId="77777777" w:rsidR="00653DE1" w:rsidRPr="00745CFC" w:rsidRDefault="00653DE1" w:rsidP="007A0B6A"/>
    <w:p w14:paraId="67DE8AAD" w14:textId="77777777" w:rsidR="00D20A54" w:rsidRDefault="00D20A54" w:rsidP="007A0B6A">
      <w:r w:rsidRPr="004163FA">
        <w:rPr>
          <w:b/>
          <w:bCs/>
        </w:rPr>
        <w:t>Participation Payments</w:t>
      </w:r>
      <w:r w:rsidRPr="00745CFC">
        <w:t xml:space="preserve"> </w:t>
      </w:r>
      <w:r w:rsidR="006B35C2" w:rsidRPr="00745CFC">
        <w:t>means p</w:t>
      </w:r>
      <w:r w:rsidRPr="00745CFC">
        <w:t xml:space="preserve">ayments to personnel or the production entity (including payments for story rights) that are contingent on gross and/or net </w:t>
      </w:r>
      <w:r w:rsidR="006B35C2" w:rsidRPr="00745CFC">
        <w:t>receipts of the production.</w:t>
      </w:r>
    </w:p>
    <w:p w14:paraId="538C6275" w14:textId="77777777" w:rsidR="00213BCD" w:rsidRDefault="00213BCD" w:rsidP="007A0B6A"/>
    <w:p w14:paraId="09E51BF4" w14:textId="44462308" w:rsidR="00213BCD" w:rsidRDefault="00213BCD" w:rsidP="007A0B6A">
      <w:r w:rsidRPr="00213BCD">
        <w:rPr>
          <w:b/>
          <w:bCs/>
        </w:rPr>
        <w:t>Personal Information</w:t>
      </w:r>
      <w:r w:rsidRPr="00213BCD">
        <w:t xml:space="preserve"> has the meaning given to that term in the </w:t>
      </w:r>
      <w:hyperlink r:id="rId28" w:history="1">
        <w:r w:rsidRPr="00711877">
          <w:t>NZFC’s Privacy Policy</w:t>
        </w:r>
      </w:hyperlink>
      <w:r w:rsidRPr="00213BCD">
        <w:t>.</w:t>
      </w:r>
    </w:p>
    <w:p w14:paraId="10778501" w14:textId="77777777" w:rsidR="00653DE1" w:rsidRPr="00745CFC" w:rsidRDefault="00653DE1" w:rsidP="007A0B6A"/>
    <w:p w14:paraId="5F7AF1D4" w14:textId="77777777" w:rsidR="00264B75" w:rsidRPr="00745CFC" w:rsidRDefault="00264B75" w:rsidP="007A0B6A">
      <w:r w:rsidRPr="004163FA">
        <w:rPr>
          <w:b/>
          <w:bCs/>
        </w:rPr>
        <w:t>Principal Photography</w:t>
      </w:r>
      <w:r w:rsidRPr="00745CFC">
        <w:t xml:space="preserve"> means:</w:t>
      </w:r>
    </w:p>
    <w:p w14:paraId="23FDA5B9" w14:textId="75F4F404" w:rsidR="00C66F98" w:rsidRPr="00745CFC" w:rsidRDefault="00264B75" w:rsidP="00AB222F">
      <w:pPr>
        <w:pStyle w:val="RrangiKwae"/>
        <w:numPr>
          <w:ilvl w:val="0"/>
          <w:numId w:val="51"/>
        </w:numPr>
        <w:ind w:left="567" w:hanging="567"/>
      </w:pPr>
      <w:r w:rsidRPr="006F4C2D">
        <w:rPr>
          <w:i/>
        </w:rPr>
        <w:t xml:space="preserve">for </w:t>
      </w:r>
      <w:r w:rsidR="004347FE" w:rsidRPr="006F4C2D">
        <w:rPr>
          <w:i/>
        </w:rPr>
        <w:t>scripted productions</w:t>
      </w:r>
      <w:r w:rsidRPr="006F4C2D">
        <w:rPr>
          <w:i/>
        </w:rPr>
        <w:t>:</w:t>
      </w:r>
      <w:r w:rsidRPr="00745CFC">
        <w:t xml:space="preserve"> the period of time during which the main shooting of the production takes place. It is expected that certain key shooting cast and crew (such as the director, director of photography, key cast, hair and make-up, continuity) will be present. The period of time is usually a fixed period, however, where a pick-up shoot, second unit shoot or re-shoot meets this criteria, it will </w:t>
      </w:r>
      <w:r w:rsidR="00874EE9" w:rsidRPr="00745CFC">
        <w:t xml:space="preserve">also </w:t>
      </w:r>
      <w:r w:rsidRPr="00745CFC">
        <w:t>be con</w:t>
      </w:r>
      <w:r w:rsidR="00921D31" w:rsidRPr="00745CFC">
        <w:t>sidered principal photography.</w:t>
      </w:r>
    </w:p>
    <w:p w14:paraId="1DF1B968" w14:textId="0E33DDB5" w:rsidR="00C66F98" w:rsidRPr="00745CFC" w:rsidRDefault="00264B75" w:rsidP="00AB222F">
      <w:pPr>
        <w:pStyle w:val="RrangiKwae"/>
        <w:numPr>
          <w:ilvl w:val="0"/>
          <w:numId w:val="51"/>
        </w:numPr>
        <w:ind w:left="567" w:hanging="567"/>
      </w:pPr>
      <w:r w:rsidRPr="006F4C2D">
        <w:rPr>
          <w:i/>
        </w:rPr>
        <w:t>for</w:t>
      </w:r>
      <w:r w:rsidR="004347FE" w:rsidRPr="006F4C2D">
        <w:rPr>
          <w:i/>
        </w:rPr>
        <w:t xml:space="preserve"> unscripted productions and</w:t>
      </w:r>
      <w:r w:rsidRPr="006F4C2D">
        <w:rPr>
          <w:i/>
        </w:rPr>
        <w:t xml:space="preserve"> documentaries</w:t>
      </w:r>
      <w:r w:rsidR="004347FE" w:rsidRPr="006F4C2D">
        <w:rPr>
          <w:i/>
        </w:rPr>
        <w:t xml:space="preserve"> (whether scripted or unscripted)</w:t>
      </w:r>
      <w:r w:rsidRPr="006F4C2D">
        <w:rPr>
          <w:i/>
        </w:rPr>
        <w:t>:</w:t>
      </w:r>
      <w:r w:rsidRPr="00745CFC">
        <w:t xml:space="preserve"> the period of time required to capture the image of the subject matter of the production where the director, or in some cases, the field director</w:t>
      </w:r>
      <w:r w:rsidR="00874EE9" w:rsidRPr="00745CFC">
        <w:t>,</w:t>
      </w:r>
      <w:r w:rsidRPr="00745CFC">
        <w:t xml:space="preserve"> is present for the shoot. The shoot does not need to occur over a fixed period of time.</w:t>
      </w:r>
      <w:r w:rsidR="000D51DA" w:rsidRPr="00745CFC">
        <w:t xml:space="preserve"> </w:t>
      </w:r>
      <w:r w:rsidRPr="00745CFC">
        <w:t>Interviews with key subjects and time critical photography will be considered principal photography.</w:t>
      </w:r>
      <w:r w:rsidR="00493C75" w:rsidRPr="00745CFC">
        <w:t xml:space="preserve"> Where there is no shoot element for a documentary, the period of time during which the edit takes place.  </w:t>
      </w:r>
    </w:p>
    <w:p w14:paraId="27365447" w14:textId="77777777" w:rsidR="00264B75" w:rsidRDefault="00264B75" w:rsidP="00AB222F">
      <w:pPr>
        <w:pStyle w:val="RrangiKwae"/>
        <w:numPr>
          <w:ilvl w:val="0"/>
          <w:numId w:val="51"/>
        </w:numPr>
        <w:ind w:left="567" w:hanging="567"/>
      </w:pPr>
      <w:r w:rsidRPr="006F4C2D">
        <w:rPr>
          <w:i/>
        </w:rPr>
        <w:t>for animation:</w:t>
      </w:r>
      <w:r w:rsidRPr="00745CFC">
        <w:t xml:space="preserve"> the period from the day on which </w:t>
      </w:r>
      <w:r w:rsidR="004347FE" w:rsidRPr="00745CFC">
        <w:t xml:space="preserve">an ongoing schedule of </w:t>
      </w:r>
      <w:r w:rsidRPr="00745CFC">
        <w:t>production of the animated image commences until the day that the animated images are completed.</w:t>
      </w:r>
    </w:p>
    <w:p w14:paraId="3B6CDEEB" w14:textId="77777777" w:rsidR="00653DE1" w:rsidRPr="00745CFC" w:rsidRDefault="00653DE1" w:rsidP="007A0B6A"/>
    <w:p w14:paraId="00211E73" w14:textId="1C1328EA" w:rsidR="003C2C3F" w:rsidRDefault="00264B75" w:rsidP="007A0B6A">
      <w:r w:rsidRPr="004163FA">
        <w:rPr>
          <w:b/>
          <w:bCs/>
        </w:rPr>
        <w:t>Provisional Certificate</w:t>
      </w:r>
      <w:r w:rsidRPr="00745CFC">
        <w:t xml:space="preserve"> means a certificate issued to an applicant by the NZFC that states whether or not, on the basis of the information included in a</w:t>
      </w:r>
      <w:r w:rsidR="0098620C" w:rsidRPr="00745CFC">
        <w:t>n</w:t>
      </w:r>
      <w:r w:rsidRPr="00745CFC">
        <w:t xml:space="preserve"> </w:t>
      </w:r>
      <w:r w:rsidR="009E7353" w:rsidRPr="00745CFC">
        <w:t>application for a Provisional Certificate</w:t>
      </w:r>
      <w:r w:rsidRPr="00745CFC">
        <w:t xml:space="preserve">, a production is likely to qualify for a </w:t>
      </w:r>
      <w:r w:rsidR="00A34B34" w:rsidRPr="00745CFC">
        <w:t xml:space="preserve">New Zealand </w:t>
      </w:r>
      <w:r w:rsidR="00290FD7" w:rsidRPr="00745CFC">
        <w:t>Rebate</w:t>
      </w:r>
      <w:r w:rsidR="008B34BC">
        <w:t xml:space="preserve"> and, if applicable, the Additional Rebate</w:t>
      </w:r>
      <w:r w:rsidRPr="00745CFC">
        <w:t>.</w:t>
      </w:r>
    </w:p>
    <w:p w14:paraId="47CAABCA" w14:textId="77777777" w:rsidR="00653DE1" w:rsidRPr="00745CFC" w:rsidRDefault="00653DE1" w:rsidP="007A0B6A"/>
    <w:p w14:paraId="54947B94" w14:textId="0FDDFA97" w:rsidR="00A36BD3" w:rsidRDefault="00A36BD3" w:rsidP="007A0B6A">
      <w:r w:rsidRPr="004163FA">
        <w:rPr>
          <w:b/>
        </w:rPr>
        <w:t>Production Budget</w:t>
      </w:r>
      <w:r w:rsidRPr="00745CFC">
        <w:rPr>
          <w:bCs/>
        </w:rPr>
        <w:t xml:space="preserve"> </w:t>
      </w:r>
      <w:r w:rsidRPr="00745CFC">
        <w:t>means</w:t>
      </w:r>
      <w:r w:rsidR="001A5E30" w:rsidRPr="00745CFC">
        <w:t xml:space="preserve"> all above-the-line and below-the-line items usually included in production budgets for similar productions in New Zealand plus a reasonable contingency.</w:t>
      </w:r>
    </w:p>
    <w:p w14:paraId="74FAD3E4" w14:textId="77777777" w:rsidR="00653DE1" w:rsidRPr="00745CFC" w:rsidRDefault="00653DE1" w:rsidP="007A0B6A"/>
    <w:p w14:paraId="3978747C" w14:textId="77777777" w:rsidR="00DE6F02" w:rsidRDefault="003C2C3F" w:rsidP="007A0B6A">
      <w:r w:rsidRPr="004163FA">
        <w:rPr>
          <w:b/>
          <w:bCs/>
        </w:rPr>
        <w:t>Qualifying Person</w:t>
      </w:r>
      <w:r w:rsidRPr="00745CFC">
        <w:t xml:space="preserve"> means a person who is a New Zealand Citizen or a New Zealand Permanent Resident at the time the production is made</w:t>
      </w:r>
      <w:r w:rsidR="00367981" w:rsidRPr="00745CFC">
        <w:t xml:space="preserve"> </w:t>
      </w:r>
      <w:r w:rsidR="000C379D" w:rsidRPr="00745CFC">
        <w:t>and who is credited in the production</w:t>
      </w:r>
      <w:r w:rsidRPr="00745CFC">
        <w:t xml:space="preserve">. </w:t>
      </w:r>
    </w:p>
    <w:p w14:paraId="6F0A117F" w14:textId="77777777" w:rsidR="00653DE1" w:rsidRPr="00745CFC" w:rsidRDefault="00653DE1" w:rsidP="007A0B6A"/>
    <w:p w14:paraId="539F96A8" w14:textId="6D0A269E" w:rsidR="00100EA7" w:rsidRDefault="00100EA7" w:rsidP="007A0B6A">
      <w:pPr>
        <w:rPr>
          <w:color w:val="000000"/>
        </w:rPr>
      </w:pPr>
      <w:r w:rsidRPr="004163FA">
        <w:rPr>
          <w:b/>
          <w:bCs/>
          <w:color w:val="000000"/>
        </w:rPr>
        <w:t>QNZPE</w:t>
      </w:r>
      <w:r w:rsidRPr="00745CFC">
        <w:rPr>
          <w:color w:val="000000"/>
        </w:rPr>
        <w:t xml:space="preserve"> means Qualifying New Zealand Production Expenditure, as defined in Section 3.</w:t>
      </w:r>
    </w:p>
    <w:p w14:paraId="5CEEDF11" w14:textId="77777777" w:rsidR="00775BFF" w:rsidRDefault="00775BFF" w:rsidP="007A0B6A">
      <w:pPr>
        <w:rPr>
          <w:color w:val="000000"/>
        </w:rPr>
      </w:pPr>
    </w:p>
    <w:p w14:paraId="6F3FCAD2" w14:textId="77777777" w:rsidR="00775BFF" w:rsidRDefault="00775BFF" w:rsidP="00775BFF">
      <w:pPr>
        <w:rPr>
          <w:color w:val="000000"/>
        </w:rPr>
      </w:pPr>
      <w:r w:rsidRPr="004163FA">
        <w:rPr>
          <w:b/>
          <w:bCs/>
          <w:color w:val="000000"/>
        </w:rPr>
        <w:t>Rebate Panel</w:t>
      </w:r>
      <w:r w:rsidRPr="00745CFC">
        <w:rPr>
          <w:color w:val="000000"/>
        </w:rPr>
        <w:t xml:space="preserve"> means the New Zealand </w:t>
      </w:r>
      <w:r w:rsidRPr="00745CFC">
        <w:t>Screen</w:t>
      </w:r>
      <w:r w:rsidRPr="00745CFC">
        <w:rPr>
          <w:color w:val="000000"/>
        </w:rPr>
        <w:t xml:space="preserve"> Production Rebate Panel. </w:t>
      </w:r>
    </w:p>
    <w:p w14:paraId="00B21B31" w14:textId="77777777" w:rsidR="00653DE1" w:rsidRPr="00745CFC" w:rsidRDefault="00653DE1" w:rsidP="007A0B6A">
      <w:pPr>
        <w:rPr>
          <w:color w:val="000000"/>
        </w:rPr>
      </w:pPr>
    </w:p>
    <w:p w14:paraId="2C638EEA" w14:textId="77777777" w:rsidR="003C2C3F" w:rsidRDefault="00100EA7" w:rsidP="007A0B6A">
      <w:pPr>
        <w:rPr>
          <w:color w:val="000000"/>
        </w:rPr>
      </w:pPr>
      <w:r w:rsidRPr="004163FA">
        <w:rPr>
          <w:b/>
          <w:bCs/>
          <w:color w:val="000000"/>
        </w:rPr>
        <w:t>Remuneration</w:t>
      </w:r>
      <w:r w:rsidRPr="00745CFC">
        <w:rPr>
          <w:color w:val="000000"/>
        </w:rPr>
        <w:t xml:space="preserve"> means all contractual entitlements to fees, accommodation, per diems, childcare and other allowances but excluding travel. </w:t>
      </w:r>
    </w:p>
    <w:p w14:paraId="17D93DB6" w14:textId="77777777" w:rsidR="00653DE1" w:rsidRPr="00745CFC" w:rsidRDefault="00653DE1" w:rsidP="007A0B6A">
      <w:pPr>
        <w:rPr>
          <w:color w:val="000000"/>
        </w:rPr>
      </w:pPr>
    </w:p>
    <w:p w14:paraId="026E5F5C" w14:textId="77777777" w:rsidR="00551227" w:rsidRDefault="00D20A54" w:rsidP="007A0B6A">
      <w:r w:rsidRPr="004163FA">
        <w:rPr>
          <w:b/>
          <w:bCs/>
        </w:rPr>
        <w:t>Residuals</w:t>
      </w:r>
      <w:r w:rsidR="006B35C2" w:rsidRPr="00745CFC">
        <w:t xml:space="preserve"> means a</w:t>
      </w:r>
      <w:r w:rsidRPr="00745CFC">
        <w:t>ny residual payments due to personnel (including those distributed by guilds, unions or other collecting bod</w:t>
      </w:r>
      <w:r w:rsidR="000D51DA" w:rsidRPr="00745CFC">
        <w:t>ies</w:t>
      </w:r>
      <w:r w:rsidRPr="00745CFC">
        <w:t>) for exhibition and distribution of a production other than its original release (these are not classified as Participation Payments).</w:t>
      </w:r>
    </w:p>
    <w:p w14:paraId="0A9CE054" w14:textId="77777777" w:rsidR="00653DE1" w:rsidRPr="00745CFC" w:rsidRDefault="00653DE1" w:rsidP="007A0B6A"/>
    <w:p w14:paraId="5F4CF050" w14:textId="3850379F" w:rsidR="00D20A54" w:rsidRDefault="00551227" w:rsidP="007A0B6A">
      <w:pPr>
        <w:rPr>
          <w:color w:val="000000"/>
        </w:rPr>
      </w:pPr>
      <w:r w:rsidRPr="004163FA">
        <w:rPr>
          <w:b/>
          <w:bCs/>
          <w:color w:val="000000"/>
        </w:rPr>
        <w:t>Significant Cultural Benefits Test</w:t>
      </w:r>
      <w:r w:rsidRPr="00745CFC">
        <w:rPr>
          <w:color w:val="000000"/>
        </w:rPr>
        <w:t xml:space="preserve"> mean</w:t>
      </w:r>
      <w:r w:rsidR="005C441C" w:rsidRPr="00745CFC">
        <w:rPr>
          <w:color w:val="000000"/>
        </w:rPr>
        <w:t>s the test set out in Appendix 4</w:t>
      </w:r>
      <w:r w:rsidRPr="00745CFC">
        <w:rPr>
          <w:color w:val="000000"/>
        </w:rPr>
        <w:t xml:space="preserve"> in relation to the Additional </w:t>
      </w:r>
      <w:r w:rsidR="00290FD7" w:rsidRPr="00745CFC">
        <w:rPr>
          <w:color w:val="000000"/>
        </w:rPr>
        <w:t>Rebate</w:t>
      </w:r>
      <w:r w:rsidRPr="00745CFC">
        <w:rPr>
          <w:color w:val="000000"/>
        </w:rPr>
        <w:t>, used to determine whether a production brings significant cultural benefits to New Zealand.</w:t>
      </w:r>
    </w:p>
    <w:p w14:paraId="7AB027D9" w14:textId="77777777" w:rsidR="00653DE1" w:rsidRPr="00745CFC" w:rsidRDefault="00653DE1" w:rsidP="007A0B6A">
      <w:pPr>
        <w:rPr>
          <w:color w:val="000000"/>
        </w:rPr>
      </w:pPr>
    </w:p>
    <w:p w14:paraId="25AC0721" w14:textId="7872956A" w:rsidR="008B7A5C" w:rsidRDefault="008B7A5C" w:rsidP="007A0B6A">
      <w:pPr>
        <w:rPr>
          <w:color w:val="000000"/>
        </w:rPr>
      </w:pPr>
      <w:r w:rsidRPr="004163FA">
        <w:rPr>
          <w:b/>
          <w:bCs/>
          <w:color w:val="000000"/>
        </w:rPr>
        <w:t>Significant New Zealand Content</w:t>
      </w:r>
      <w:r w:rsidRPr="00745CFC">
        <w:rPr>
          <w:color w:val="000000"/>
        </w:rPr>
        <w:t xml:space="preserve"> means significant </w:t>
      </w:r>
      <w:r w:rsidRPr="00745CFC">
        <w:t>New</w:t>
      </w:r>
      <w:r w:rsidRPr="00745CFC">
        <w:rPr>
          <w:color w:val="000000"/>
        </w:rPr>
        <w:t xml:space="preserve"> Zealand content for the purposes of the NZSP</w:t>
      </w:r>
      <w:r w:rsidR="00103F6E" w:rsidRPr="00745CFC">
        <w:rPr>
          <w:color w:val="000000"/>
        </w:rPr>
        <w:t>R</w:t>
      </w:r>
      <w:r w:rsidRPr="00745CFC">
        <w:rPr>
          <w:color w:val="000000"/>
        </w:rPr>
        <w:t xml:space="preserve"> Criteria for New Zealand Productions as determined in accordance with the Significant New Zealand Content Test.</w:t>
      </w:r>
    </w:p>
    <w:p w14:paraId="1409B66F" w14:textId="77777777" w:rsidR="00944DDA" w:rsidRDefault="00944DDA" w:rsidP="007A0B6A">
      <w:pPr>
        <w:rPr>
          <w:color w:val="000000"/>
        </w:rPr>
      </w:pPr>
    </w:p>
    <w:p w14:paraId="539A5434" w14:textId="77777777" w:rsidR="008B7A5C" w:rsidRDefault="008B7A5C" w:rsidP="007A0B6A">
      <w:pPr>
        <w:rPr>
          <w:color w:val="000000"/>
        </w:rPr>
      </w:pPr>
      <w:r w:rsidRPr="004163FA">
        <w:rPr>
          <w:b/>
          <w:bCs/>
          <w:color w:val="000000"/>
        </w:rPr>
        <w:t>Significant New Zealand Content Test</w:t>
      </w:r>
      <w:r w:rsidRPr="00745CFC">
        <w:rPr>
          <w:color w:val="000000"/>
        </w:rPr>
        <w:t xml:space="preserve"> means the </w:t>
      </w:r>
      <w:r w:rsidRPr="00745CFC">
        <w:t>points</w:t>
      </w:r>
      <w:r w:rsidRPr="00745CFC">
        <w:rPr>
          <w:color w:val="000000"/>
        </w:rPr>
        <w:t xml:space="preserve"> test set out in the Significant New Zealand Content Guidelines at </w:t>
      </w:r>
      <w:r w:rsidR="003550CA" w:rsidRPr="00745CFC">
        <w:rPr>
          <w:color w:val="000000"/>
        </w:rPr>
        <w:t>Appendix</w:t>
      </w:r>
      <w:r w:rsidRPr="00745CFC">
        <w:rPr>
          <w:color w:val="000000"/>
        </w:rPr>
        <w:t xml:space="preserve"> 3.</w:t>
      </w:r>
    </w:p>
    <w:p w14:paraId="34F0CC4B" w14:textId="77777777" w:rsidR="00653DE1" w:rsidRPr="00745CFC" w:rsidRDefault="00653DE1" w:rsidP="007A0B6A">
      <w:pPr>
        <w:rPr>
          <w:color w:val="000000"/>
        </w:rPr>
      </w:pPr>
    </w:p>
    <w:p w14:paraId="629D3936" w14:textId="77777777" w:rsidR="00551227" w:rsidRDefault="008B7A5C" w:rsidP="007A0B6A">
      <w:pPr>
        <w:rPr>
          <w:color w:val="000000"/>
        </w:rPr>
      </w:pPr>
      <w:r w:rsidRPr="004163FA">
        <w:rPr>
          <w:b/>
          <w:bCs/>
          <w:color w:val="000000"/>
        </w:rPr>
        <w:t xml:space="preserve">SPIF </w:t>
      </w:r>
      <w:r w:rsidRPr="00745CFC">
        <w:rPr>
          <w:color w:val="000000"/>
        </w:rPr>
        <w:t xml:space="preserve">means the Screen Production Incentive Fund </w:t>
      </w:r>
      <w:r w:rsidR="00BD0E1C" w:rsidRPr="00745CFC">
        <w:t>that</w:t>
      </w:r>
      <w:r w:rsidRPr="00745CFC">
        <w:rPr>
          <w:color w:val="000000"/>
        </w:rPr>
        <w:t xml:space="preserve"> was introduced by the New Zealand Government in 2008 and </w:t>
      </w:r>
      <w:r w:rsidR="00BD0E1C" w:rsidRPr="00745CFC">
        <w:rPr>
          <w:color w:val="000000"/>
        </w:rPr>
        <w:t>that</w:t>
      </w:r>
      <w:r w:rsidRPr="00745CFC">
        <w:rPr>
          <w:color w:val="000000"/>
        </w:rPr>
        <w:t xml:space="preserve"> </w:t>
      </w:r>
      <w:r w:rsidR="00C33EDA" w:rsidRPr="00745CFC">
        <w:t>was replaced by the NZSPG in April 2014</w:t>
      </w:r>
      <w:r w:rsidRPr="00745CFC">
        <w:rPr>
          <w:color w:val="000000"/>
        </w:rPr>
        <w:t>.</w:t>
      </w:r>
    </w:p>
    <w:p w14:paraId="0FD2DC98" w14:textId="77777777" w:rsidR="00653DE1" w:rsidRPr="00745CFC" w:rsidRDefault="00653DE1" w:rsidP="007A0B6A">
      <w:pPr>
        <w:rPr>
          <w:color w:val="000000"/>
        </w:rPr>
      </w:pPr>
    </w:p>
    <w:p w14:paraId="44A8C327" w14:textId="1AC773CE" w:rsidR="00551227" w:rsidRDefault="00551227" w:rsidP="007A0B6A">
      <w:pPr>
        <w:rPr>
          <w:color w:val="000000"/>
        </w:rPr>
      </w:pPr>
      <w:r w:rsidRPr="004163FA">
        <w:rPr>
          <w:b/>
          <w:bCs/>
          <w:color w:val="000000"/>
        </w:rPr>
        <w:t>TPE</w:t>
      </w:r>
      <w:r w:rsidRPr="00745CFC">
        <w:rPr>
          <w:color w:val="000000"/>
        </w:rPr>
        <w:t xml:space="preserve"> means Total Production Expenditure, as </w:t>
      </w:r>
      <w:r w:rsidRPr="00745CFC">
        <w:t>defined</w:t>
      </w:r>
      <w:r w:rsidRPr="00745CFC">
        <w:rPr>
          <w:color w:val="000000"/>
        </w:rPr>
        <w:t xml:space="preserve"> in Appendix 2.</w:t>
      </w:r>
    </w:p>
    <w:p w14:paraId="77557584" w14:textId="77777777" w:rsidR="00653DE1" w:rsidRDefault="00653DE1" w:rsidP="007A0B6A">
      <w:pPr>
        <w:rPr>
          <w:color w:val="000000"/>
        </w:rPr>
      </w:pPr>
    </w:p>
    <w:p w14:paraId="283D51E9" w14:textId="77777777" w:rsidR="002A1B73" w:rsidRPr="00745CFC" w:rsidRDefault="002A1B73" w:rsidP="007A0B6A">
      <w:pPr>
        <w:rPr>
          <w:color w:val="000000"/>
        </w:rPr>
      </w:pPr>
    </w:p>
    <w:p w14:paraId="1146F54D" w14:textId="77777777" w:rsidR="002A1B73" w:rsidRPr="006C144F" w:rsidRDefault="002A1B73" w:rsidP="002A1B73">
      <w:pPr>
        <w:rPr>
          <w:rFonts w:cs="Calibri"/>
          <w:b/>
          <w:bCs/>
          <w:szCs w:val="22"/>
        </w:rPr>
      </w:pPr>
      <w:r w:rsidRPr="006C144F">
        <w:rPr>
          <w:rFonts w:cs="Calibri"/>
          <w:b/>
          <w:bCs/>
          <w:szCs w:val="22"/>
        </w:rPr>
        <w:t>Interpretation</w:t>
      </w:r>
    </w:p>
    <w:p w14:paraId="6A3D46C3" w14:textId="77777777" w:rsidR="002A1B73" w:rsidRPr="00297079" w:rsidRDefault="002A1B73" w:rsidP="002A1B73">
      <w:pPr>
        <w:rPr>
          <w:rFonts w:cs="Calibri"/>
          <w:szCs w:val="22"/>
        </w:rPr>
      </w:pPr>
      <w:r w:rsidRPr="00297079">
        <w:rPr>
          <w:rFonts w:cs="Calibri"/>
          <w:szCs w:val="22"/>
        </w:rPr>
        <w:t>In the Criteria, except where the context requires otherwise:</w:t>
      </w:r>
    </w:p>
    <w:p w14:paraId="4BD0A518" w14:textId="77777777" w:rsidR="002A1B73" w:rsidRPr="00B4368A" w:rsidRDefault="002A1B73" w:rsidP="002A1B73">
      <w:pPr>
        <w:pStyle w:val="RrangiKwae"/>
        <w:numPr>
          <w:ilvl w:val="0"/>
          <w:numId w:val="77"/>
        </w:numPr>
        <w:ind w:left="567" w:hanging="567"/>
        <w:rPr>
          <w:rFonts w:cs="Calibri"/>
          <w:szCs w:val="22"/>
        </w:rPr>
      </w:pPr>
      <w:r w:rsidRPr="00B4368A">
        <w:rPr>
          <w:rFonts w:cs="Calibri"/>
          <w:szCs w:val="22"/>
        </w:rPr>
        <w:t>headings and sub-headings do not affect the meaning of the Criteria;</w:t>
      </w:r>
    </w:p>
    <w:p w14:paraId="1E5A6608" w14:textId="77777777" w:rsidR="002A1B73" w:rsidRPr="00B4368A" w:rsidRDefault="002A1B73" w:rsidP="002A1B73">
      <w:pPr>
        <w:pStyle w:val="RrangiKwae"/>
        <w:numPr>
          <w:ilvl w:val="0"/>
          <w:numId w:val="77"/>
        </w:numPr>
        <w:ind w:left="567" w:hanging="567"/>
        <w:rPr>
          <w:rFonts w:cs="Calibri"/>
          <w:szCs w:val="22"/>
        </w:rPr>
      </w:pPr>
      <w:r w:rsidRPr="00B4368A">
        <w:rPr>
          <w:rFonts w:cs="Calibri"/>
          <w:szCs w:val="22"/>
        </w:rPr>
        <w:t>where words or expressions are defined, other grammatical forms of that word or expression have corresponding meanings;</w:t>
      </w:r>
    </w:p>
    <w:p w14:paraId="0D09125B" w14:textId="77777777" w:rsidR="002A1B73" w:rsidRPr="00B4368A" w:rsidRDefault="002A1B73" w:rsidP="002A1B73">
      <w:pPr>
        <w:pStyle w:val="RrangiKwae"/>
        <w:numPr>
          <w:ilvl w:val="0"/>
          <w:numId w:val="77"/>
        </w:numPr>
        <w:ind w:left="567" w:hanging="567"/>
        <w:rPr>
          <w:rFonts w:cs="Calibri"/>
          <w:szCs w:val="22"/>
        </w:rPr>
      </w:pPr>
      <w:r w:rsidRPr="00B4368A">
        <w:rPr>
          <w:rFonts w:cs="Calibri"/>
          <w:szCs w:val="22"/>
        </w:rPr>
        <w:t>the singular includes the plural and vice versa;</w:t>
      </w:r>
    </w:p>
    <w:p w14:paraId="3011F18B" w14:textId="77777777" w:rsidR="002A1B73" w:rsidRPr="00B4368A" w:rsidRDefault="002A1B73" w:rsidP="002A1B73">
      <w:pPr>
        <w:pStyle w:val="RrangiKwae"/>
        <w:numPr>
          <w:ilvl w:val="0"/>
          <w:numId w:val="77"/>
        </w:numPr>
        <w:ind w:left="567" w:hanging="567"/>
        <w:rPr>
          <w:rFonts w:cs="Calibri"/>
          <w:szCs w:val="22"/>
        </w:rPr>
      </w:pPr>
      <w:bookmarkStart w:id="440" w:name="_Hlk71723590"/>
      <w:r w:rsidRPr="00B4368A">
        <w:rPr>
          <w:rFonts w:cs="Calibri"/>
          <w:szCs w:val="22"/>
        </w:rPr>
        <w:t>the words</w:t>
      </w:r>
      <w:r>
        <w:rPr>
          <w:rFonts w:cs="Calibri"/>
          <w:szCs w:val="22"/>
        </w:rPr>
        <w:t xml:space="preserve"> ‘</w:t>
      </w:r>
      <w:r w:rsidRPr="00B4368A">
        <w:rPr>
          <w:rFonts w:cs="Calibri"/>
          <w:szCs w:val="22"/>
        </w:rPr>
        <w:t>include</w:t>
      </w:r>
      <w:r>
        <w:rPr>
          <w:rFonts w:cs="Calibri"/>
          <w:szCs w:val="22"/>
        </w:rPr>
        <w:t>’</w:t>
      </w:r>
      <w:r w:rsidRPr="00B4368A">
        <w:rPr>
          <w:rFonts w:cs="Calibri"/>
          <w:szCs w:val="22"/>
        </w:rPr>
        <w:t xml:space="preserve">, </w:t>
      </w:r>
      <w:r>
        <w:rPr>
          <w:rFonts w:cs="Calibri"/>
          <w:szCs w:val="22"/>
        </w:rPr>
        <w:t>‘i</w:t>
      </w:r>
      <w:r w:rsidRPr="00B4368A">
        <w:rPr>
          <w:rFonts w:cs="Calibri"/>
          <w:szCs w:val="22"/>
        </w:rPr>
        <w:t>ncludes</w:t>
      </w:r>
      <w:r>
        <w:rPr>
          <w:rFonts w:cs="Calibri"/>
          <w:szCs w:val="22"/>
        </w:rPr>
        <w:t>’</w:t>
      </w:r>
      <w:r w:rsidRPr="00B4368A">
        <w:rPr>
          <w:rFonts w:cs="Calibri"/>
          <w:szCs w:val="22"/>
        </w:rPr>
        <w:t xml:space="preserve"> and </w:t>
      </w:r>
      <w:r>
        <w:rPr>
          <w:rFonts w:cs="Calibri"/>
          <w:szCs w:val="22"/>
        </w:rPr>
        <w:t>‘</w:t>
      </w:r>
      <w:r w:rsidRPr="00B4368A">
        <w:rPr>
          <w:rFonts w:cs="Calibri"/>
          <w:szCs w:val="22"/>
        </w:rPr>
        <w:t>including</w:t>
      </w:r>
      <w:r>
        <w:rPr>
          <w:rFonts w:cs="Calibri"/>
          <w:szCs w:val="22"/>
        </w:rPr>
        <w:t>’</w:t>
      </w:r>
      <w:r w:rsidRPr="00B4368A">
        <w:rPr>
          <w:rFonts w:cs="Calibri"/>
          <w:szCs w:val="22"/>
        </w:rPr>
        <w:t xml:space="preserve"> are to be construed without limitation; </w:t>
      </w:r>
    </w:p>
    <w:bookmarkEnd w:id="440"/>
    <w:p w14:paraId="3B6C3C16" w14:textId="77777777" w:rsidR="002A1B73" w:rsidRPr="00B4368A" w:rsidRDefault="002A1B73" w:rsidP="002A1B73">
      <w:pPr>
        <w:pStyle w:val="RrangiKwae"/>
        <w:numPr>
          <w:ilvl w:val="0"/>
          <w:numId w:val="77"/>
        </w:numPr>
        <w:ind w:left="567" w:hanging="567"/>
        <w:rPr>
          <w:rFonts w:cs="Calibri"/>
          <w:szCs w:val="22"/>
        </w:rPr>
      </w:pPr>
      <w:r w:rsidRPr="00B4368A">
        <w:rPr>
          <w:rFonts w:cs="Calibri"/>
          <w:szCs w:val="22"/>
        </w:rPr>
        <w:t>any reference to any statute or regulation means that statute or those regulations as amended or replaced from time to time;</w:t>
      </w:r>
    </w:p>
    <w:p w14:paraId="4249E29F" w14:textId="77777777" w:rsidR="002A1B73" w:rsidRPr="00B4368A" w:rsidRDefault="002A1B73" w:rsidP="002A1B73">
      <w:pPr>
        <w:pStyle w:val="RrangiKwae"/>
        <w:numPr>
          <w:ilvl w:val="0"/>
          <w:numId w:val="77"/>
        </w:numPr>
        <w:ind w:left="567" w:hanging="567"/>
        <w:rPr>
          <w:rFonts w:cs="Calibri"/>
          <w:szCs w:val="22"/>
        </w:rPr>
      </w:pPr>
      <w:bookmarkStart w:id="441" w:name="_Hlk71723624"/>
      <w:r w:rsidRPr="00B4368A">
        <w:rPr>
          <w:rFonts w:cs="Calibri"/>
          <w:szCs w:val="22"/>
        </w:rPr>
        <w:t>any reference to a document is a reference to that document as amended or replaced from time to time; and</w:t>
      </w:r>
    </w:p>
    <w:bookmarkEnd w:id="441"/>
    <w:p w14:paraId="2787C44E" w14:textId="77777777" w:rsidR="002A1B73" w:rsidRPr="001B6EF0" w:rsidRDefault="002A1B73" w:rsidP="002A1B73">
      <w:pPr>
        <w:pStyle w:val="RrangiKwae"/>
        <w:numPr>
          <w:ilvl w:val="0"/>
          <w:numId w:val="77"/>
        </w:numPr>
        <w:ind w:left="567" w:hanging="567"/>
        <w:rPr>
          <w:rFonts w:cs="Calibri"/>
          <w:szCs w:val="22"/>
        </w:rPr>
      </w:pPr>
      <w:r w:rsidRPr="00B4368A">
        <w:rPr>
          <w:rFonts w:cs="Calibri"/>
          <w:szCs w:val="22"/>
        </w:rPr>
        <w:t>any reference to a person includes its legal personal representatives, successors and permitted assignees and licensees.</w:t>
      </w:r>
    </w:p>
    <w:p w14:paraId="195396A6" w14:textId="77777777" w:rsidR="00D20A54" w:rsidRPr="001042DE" w:rsidRDefault="00D20A54" w:rsidP="00BF0C44">
      <w:pPr>
        <w:spacing w:before="240"/>
        <w:rPr>
          <w:rFonts w:cstheme="minorHAnsi"/>
          <w:sz w:val="20"/>
          <w:szCs w:val="22"/>
        </w:rPr>
      </w:pPr>
      <w:r w:rsidRPr="001042DE">
        <w:rPr>
          <w:rFonts w:cstheme="minorHAnsi"/>
          <w:sz w:val="20"/>
          <w:szCs w:val="22"/>
        </w:rPr>
        <w:br w:type="page"/>
      </w:r>
    </w:p>
    <w:p w14:paraId="560B4036" w14:textId="77777777" w:rsidR="001F2585" w:rsidRDefault="003550CA" w:rsidP="00993E8E">
      <w:pPr>
        <w:pStyle w:val="SPRSectionHeading"/>
      </w:pPr>
      <w:bookmarkStart w:id="442" w:name="_Toc478120380"/>
      <w:r w:rsidRPr="004557E3">
        <w:lastRenderedPageBreak/>
        <w:t>APPENDIX</w:t>
      </w:r>
      <w:r w:rsidR="00D20A54" w:rsidRPr="004557E3">
        <w:t xml:space="preserve"> 2</w:t>
      </w:r>
      <w:r w:rsidR="00FA6FDF" w:rsidRPr="004557E3">
        <w:t xml:space="preserve"> –</w:t>
      </w:r>
      <w:r w:rsidR="001543C5" w:rsidRPr="004557E3">
        <w:t xml:space="preserve"> </w:t>
      </w:r>
      <w:r w:rsidR="00FA6FDF" w:rsidRPr="004557E3">
        <w:t>TOTAL PRODUCTION EXPENDITURE</w:t>
      </w:r>
      <w:r w:rsidR="001543C5" w:rsidRPr="004557E3">
        <w:t xml:space="preserve"> (TPE)</w:t>
      </w:r>
      <w:r w:rsidR="00D82B6D" w:rsidRPr="004557E3">
        <w:t xml:space="preserve"> </w:t>
      </w:r>
      <w:r w:rsidR="00764FDB" w:rsidRPr="004557E3">
        <w:t xml:space="preserve">FOR OFFICIAL </w:t>
      </w:r>
    </w:p>
    <w:p w14:paraId="36C70BDD" w14:textId="1F212814" w:rsidR="00FA6FDF" w:rsidRDefault="00764FDB" w:rsidP="00993E8E">
      <w:pPr>
        <w:pStyle w:val="SPRSectionHeading"/>
      </w:pPr>
      <w:r w:rsidRPr="004557E3">
        <w:t>CO-PRODUCTIONS</w:t>
      </w:r>
      <w:bookmarkEnd w:id="442"/>
      <w:r w:rsidRPr="004557E3">
        <w:t xml:space="preserve">  </w:t>
      </w:r>
      <w:bookmarkEnd w:id="438"/>
    </w:p>
    <w:p w14:paraId="49F573D2" w14:textId="77777777" w:rsidR="00156823" w:rsidRPr="004557E3" w:rsidRDefault="00156823" w:rsidP="00993E8E">
      <w:pPr>
        <w:pStyle w:val="SPRSectionHeading"/>
      </w:pPr>
    </w:p>
    <w:p w14:paraId="74BF7D8A" w14:textId="0F7ACEB1" w:rsidR="00D257E9" w:rsidRPr="001042DE" w:rsidRDefault="00D257E9" w:rsidP="00AB222F">
      <w:pPr>
        <w:pStyle w:val="SPRSubheading"/>
        <w:numPr>
          <w:ilvl w:val="0"/>
          <w:numId w:val="39"/>
        </w:numPr>
        <w:spacing w:after="120"/>
        <w:ind w:left="567" w:hanging="567"/>
      </w:pPr>
      <w:bookmarkStart w:id="443" w:name="_Toc478120381"/>
      <w:r w:rsidRPr="001042DE">
        <w:t xml:space="preserve">General TPE </w:t>
      </w:r>
      <w:r w:rsidR="008B019D" w:rsidRPr="001042DE">
        <w:t>d</w:t>
      </w:r>
      <w:r w:rsidRPr="001042DE">
        <w:t>efinition</w:t>
      </w:r>
      <w:bookmarkEnd w:id="443"/>
    </w:p>
    <w:p w14:paraId="7140147C" w14:textId="6086267B" w:rsidR="00FA6FDF" w:rsidRDefault="00FA6FDF" w:rsidP="00BE2F39">
      <w:pPr>
        <w:pStyle w:val="SPRBodyText"/>
      </w:pPr>
      <w:r w:rsidRPr="001042DE">
        <w:t>T</w:t>
      </w:r>
      <w:r w:rsidR="003C2600" w:rsidRPr="001042DE">
        <w:t xml:space="preserve">PE </w:t>
      </w:r>
      <w:r w:rsidRPr="001042DE">
        <w:t>is</w:t>
      </w:r>
      <w:r w:rsidR="004B6E2A" w:rsidRPr="001042DE">
        <w:t xml:space="preserve"> </w:t>
      </w:r>
      <w:r w:rsidRPr="001042DE">
        <w:t>the expenditure incurred in, or that is reasonably attributable to, actually making the production, whether in New Zealand or elsewhere, to bring the production up to the state that the production is ready to be distributed, broadcast or exhibited to the general public</w:t>
      </w:r>
      <w:r w:rsidR="003C2600" w:rsidRPr="001042DE">
        <w:t xml:space="preserve">. TPE includes </w:t>
      </w:r>
      <w:r w:rsidR="004B6E2A" w:rsidRPr="001042DE">
        <w:t>all expenditure that is QNZPE but exclud</w:t>
      </w:r>
      <w:r w:rsidR="003C2600" w:rsidRPr="001042DE">
        <w:t>es</w:t>
      </w:r>
      <w:r w:rsidR="004B6E2A" w:rsidRPr="001042DE">
        <w:t xml:space="preserve"> the e</w:t>
      </w:r>
      <w:r w:rsidR="000A1FFF" w:rsidRPr="001042DE">
        <w:t xml:space="preserve">xpenditure set out in clause 2 of this </w:t>
      </w:r>
      <w:r w:rsidR="003550CA" w:rsidRPr="001042DE">
        <w:t>Appendix</w:t>
      </w:r>
      <w:r w:rsidRPr="001042DE">
        <w:t xml:space="preserve">.   </w:t>
      </w:r>
    </w:p>
    <w:p w14:paraId="4744CEED" w14:textId="77777777" w:rsidR="00BE2F39" w:rsidRPr="001042DE" w:rsidRDefault="00BE2F39" w:rsidP="00BE2F39">
      <w:pPr>
        <w:pStyle w:val="SPRBodyText"/>
      </w:pPr>
    </w:p>
    <w:p w14:paraId="425ED4E7" w14:textId="74F3CEB9" w:rsidR="00D257E9" w:rsidRPr="001042DE" w:rsidRDefault="00D257E9" w:rsidP="00D77979">
      <w:pPr>
        <w:pStyle w:val="SPRSubheading"/>
        <w:spacing w:after="120"/>
        <w:ind w:left="567" w:hanging="567"/>
      </w:pPr>
      <w:bookmarkStart w:id="444" w:name="_Toc368380017"/>
      <w:bookmarkStart w:id="445" w:name="_Toc478120382"/>
      <w:r w:rsidRPr="001042DE">
        <w:t xml:space="preserve">Specific </w:t>
      </w:r>
      <w:r w:rsidR="008B019D" w:rsidRPr="001042DE">
        <w:t>e</w:t>
      </w:r>
      <w:r w:rsidRPr="001042DE">
        <w:t>xclusions from TPE</w:t>
      </w:r>
      <w:bookmarkEnd w:id="444"/>
      <w:bookmarkEnd w:id="445"/>
      <w:r w:rsidR="00A93726" w:rsidRPr="001042DE">
        <w:t xml:space="preserve"> </w:t>
      </w:r>
    </w:p>
    <w:p w14:paraId="4B1A857F" w14:textId="77777777" w:rsidR="00FA6FDF" w:rsidRPr="001042DE" w:rsidRDefault="00FA6FDF" w:rsidP="00BE2F39">
      <w:pPr>
        <w:pStyle w:val="SPRBodyText"/>
      </w:pPr>
      <w:r w:rsidRPr="001042DE">
        <w:t>The following expenditure items are excluded from T</w:t>
      </w:r>
      <w:r w:rsidR="000A1FFF" w:rsidRPr="001042DE">
        <w:t>PE</w:t>
      </w:r>
      <w:r w:rsidR="003B4BE8" w:rsidRPr="001042DE">
        <w:t xml:space="preserve"> unless they are QNZPE</w:t>
      </w:r>
      <w:r w:rsidRPr="001042DE">
        <w:t xml:space="preserve">: </w:t>
      </w:r>
    </w:p>
    <w:p w14:paraId="53804256" w14:textId="77777777" w:rsidR="004B6E2A" w:rsidRPr="001042DE" w:rsidRDefault="003B4BE8" w:rsidP="00AB222F">
      <w:pPr>
        <w:pStyle w:val="SPRBodyText"/>
        <w:numPr>
          <w:ilvl w:val="0"/>
          <w:numId w:val="52"/>
        </w:numPr>
        <w:ind w:left="1134" w:hanging="567"/>
      </w:pPr>
      <w:r w:rsidRPr="001042DE">
        <w:t xml:space="preserve">Financing </w:t>
      </w:r>
      <w:r w:rsidR="00C9502A" w:rsidRPr="001042DE">
        <w:t>E</w:t>
      </w:r>
      <w:r w:rsidR="00FA6FDF" w:rsidRPr="001042DE">
        <w:t>xpenditure</w:t>
      </w:r>
    </w:p>
    <w:p w14:paraId="7A7DB7FA" w14:textId="77777777" w:rsidR="003B4BE8" w:rsidRPr="001042DE" w:rsidRDefault="003B4BE8" w:rsidP="00AB222F">
      <w:pPr>
        <w:pStyle w:val="SPRBodyText"/>
        <w:numPr>
          <w:ilvl w:val="0"/>
          <w:numId w:val="52"/>
        </w:numPr>
        <w:ind w:left="1134" w:hanging="567"/>
      </w:pPr>
      <w:r w:rsidRPr="001042DE">
        <w:t xml:space="preserve">Development </w:t>
      </w:r>
      <w:r w:rsidR="001D630B" w:rsidRPr="001042DE">
        <w:t>E</w:t>
      </w:r>
      <w:r w:rsidR="00FA6FDF" w:rsidRPr="001042DE">
        <w:t>xpenditure</w:t>
      </w:r>
    </w:p>
    <w:p w14:paraId="4407F0C0" w14:textId="77777777" w:rsidR="003B4BE8" w:rsidRPr="001042DE" w:rsidRDefault="00364EBD" w:rsidP="00AB222F">
      <w:pPr>
        <w:pStyle w:val="SPRBodyText"/>
        <w:numPr>
          <w:ilvl w:val="0"/>
          <w:numId w:val="52"/>
        </w:numPr>
        <w:ind w:left="1134" w:hanging="567"/>
      </w:pPr>
      <w:r w:rsidRPr="001042DE">
        <w:t>Acquisition or licensing of c</w:t>
      </w:r>
      <w:r w:rsidR="003B4BE8" w:rsidRPr="001042DE">
        <w:t>opyright</w:t>
      </w:r>
      <w:r w:rsidR="00DA069C" w:rsidRPr="001042DE">
        <w:t>,</w:t>
      </w:r>
      <w:r w:rsidR="00D82F9E" w:rsidRPr="001042DE">
        <w:t xml:space="preserve"> other than stock or archive foota</w:t>
      </w:r>
      <w:r w:rsidR="00DA069C" w:rsidRPr="001042DE">
        <w:t>ge</w:t>
      </w:r>
      <w:r w:rsidR="003B4BE8" w:rsidRPr="001042DE">
        <w:t xml:space="preserve"> </w:t>
      </w:r>
    </w:p>
    <w:p w14:paraId="7FABC432" w14:textId="77777777" w:rsidR="003B4BE8" w:rsidRPr="001042DE" w:rsidRDefault="003B4BE8" w:rsidP="00AB222F">
      <w:pPr>
        <w:pStyle w:val="SPRBodyText"/>
        <w:numPr>
          <w:ilvl w:val="0"/>
          <w:numId w:val="52"/>
        </w:numPr>
        <w:ind w:left="1134" w:hanging="567"/>
      </w:pPr>
      <w:r w:rsidRPr="001042DE">
        <w:t>General b</w:t>
      </w:r>
      <w:r w:rsidR="00FA6FDF" w:rsidRPr="001042DE">
        <w:t>usi</w:t>
      </w:r>
      <w:r w:rsidRPr="001042DE">
        <w:t>ness o</w:t>
      </w:r>
      <w:r w:rsidR="00FA6FDF" w:rsidRPr="001042DE">
        <w:t>verheads</w:t>
      </w:r>
    </w:p>
    <w:p w14:paraId="7B92B92E" w14:textId="77777777" w:rsidR="003B4BE8" w:rsidRPr="001042DE" w:rsidRDefault="003B4BE8" w:rsidP="00AB222F">
      <w:pPr>
        <w:pStyle w:val="SPRBodyText"/>
        <w:numPr>
          <w:ilvl w:val="0"/>
          <w:numId w:val="52"/>
        </w:numPr>
        <w:ind w:left="1134" w:hanging="567"/>
      </w:pPr>
      <w:r w:rsidRPr="001042DE">
        <w:t>Publicity and promotion e</w:t>
      </w:r>
      <w:r w:rsidR="00FA6FDF" w:rsidRPr="001042DE">
        <w:t>xpenditure</w:t>
      </w:r>
    </w:p>
    <w:p w14:paraId="46D72634" w14:textId="77777777" w:rsidR="003B4BE8" w:rsidRPr="001042DE" w:rsidRDefault="000D51DA" w:rsidP="00AB222F">
      <w:pPr>
        <w:pStyle w:val="SPRBodyText"/>
        <w:numPr>
          <w:ilvl w:val="0"/>
          <w:numId w:val="52"/>
        </w:numPr>
        <w:ind w:left="1134" w:hanging="567"/>
      </w:pPr>
      <w:r w:rsidRPr="001042DE">
        <w:t xml:space="preserve">Guaranteed </w:t>
      </w:r>
      <w:r w:rsidR="003B4BE8" w:rsidRPr="001042DE">
        <w:t>Deferments, Participation</w:t>
      </w:r>
      <w:r w:rsidRPr="001042DE">
        <w:t xml:space="preserve"> Payments</w:t>
      </w:r>
      <w:r w:rsidR="003B4BE8" w:rsidRPr="001042DE">
        <w:t>, Residuals or advances thereof</w:t>
      </w:r>
    </w:p>
    <w:p w14:paraId="46E1628C" w14:textId="77777777" w:rsidR="00D20A54" w:rsidRPr="001042DE" w:rsidRDefault="003B4BE8" w:rsidP="00AB222F">
      <w:pPr>
        <w:pStyle w:val="SPRBodyText"/>
        <w:numPr>
          <w:ilvl w:val="0"/>
          <w:numId w:val="52"/>
        </w:numPr>
        <w:ind w:left="1134" w:hanging="567"/>
      </w:pPr>
      <w:r w:rsidRPr="001042DE">
        <w:t>Acquisition of a depreciating asset</w:t>
      </w:r>
    </w:p>
    <w:p w14:paraId="4F8E5D8A" w14:textId="77777777" w:rsidR="00D20A54" w:rsidRPr="001042DE" w:rsidRDefault="00D20A54" w:rsidP="00BE2F39">
      <w:pPr>
        <w:pStyle w:val="SPRBodyText"/>
        <w:rPr>
          <w:i/>
        </w:rPr>
      </w:pPr>
    </w:p>
    <w:p w14:paraId="65F3E574" w14:textId="5DF472E1" w:rsidR="00B33098" w:rsidRPr="00AF4F21" w:rsidRDefault="00D20A54" w:rsidP="00BE2F39">
      <w:pPr>
        <w:pStyle w:val="SPRBodyText"/>
      </w:pPr>
      <w:r w:rsidRPr="001042DE">
        <w:t xml:space="preserve">All costs associated with </w:t>
      </w:r>
      <w:r w:rsidR="00C9502A" w:rsidRPr="001042DE">
        <w:t>C</w:t>
      </w:r>
      <w:r w:rsidR="00FA6FDF" w:rsidRPr="001042DE">
        <w:t xml:space="preserve">ast </w:t>
      </w:r>
      <w:r w:rsidR="00D66B2B" w:rsidRPr="001042DE">
        <w:t xml:space="preserve">and Crew </w:t>
      </w:r>
      <w:r w:rsidR="00C9502A" w:rsidRPr="001042DE">
        <w:t>P</w:t>
      </w:r>
      <w:r w:rsidR="00FA6FDF" w:rsidRPr="001042DE">
        <w:t xml:space="preserve">erks, gifts, </w:t>
      </w:r>
      <w:r w:rsidR="000D51DA" w:rsidRPr="001042DE">
        <w:t>f</w:t>
      </w:r>
      <w:r w:rsidR="00FA6FDF" w:rsidRPr="001042DE">
        <w:t xml:space="preserve">ines, </w:t>
      </w:r>
      <w:r w:rsidR="00C9502A" w:rsidRPr="001042DE">
        <w:t>E</w:t>
      </w:r>
      <w:r w:rsidR="00FA6FDF" w:rsidRPr="001042DE">
        <w:t xml:space="preserve">ntertainment and </w:t>
      </w:r>
      <w:r w:rsidR="00C9502A" w:rsidRPr="001042DE">
        <w:t>G</w:t>
      </w:r>
      <w:r w:rsidR="00FA6FDF" w:rsidRPr="001042DE">
        <w:t xml:space="preserve">ratuities </w:t>
      </w:r>
      <w:r w:rsidR="00F66364" w:rsidRPr="001042DE">
        <w:t xml:space="preserve">and </w:t>
      </w:r>
      <w:r w:rsidR="00F66364" w:rsidRPr="001042DE">
        <w:rPr>
          <w:rFonts w:cs="Calibri"/>
        </w:rPr>
        <w:t xml:space="preserve">any historical costs listed in clause </w:t>
      </w:r>
      <w:r w:rsidR="00ED7E09">
        <w:rPr>
          <w:rFonts w:cs="Calibri"/>
        </w:rPr>
        <w:t>6</w:t>
      </w:r>
      <w:r w:rsidR="00F66364" w:rsidRPr="001042DE">
        <w:rPr>
          <w:rFonts w:cs="Calibri"/>
        </w:rPr>
        <w:t xml:space="preserve"> </w:t>
      </w:r>
      <w:r w:rsidRPr="001042DE">
        <w:t xml:space="preserve">are also excluded from </w:t>
      </w:r>
      <w:r w:rsidR="00FA6FDF" w:rsidRPr="001042DE">
        <w:t>T</w:t>
      </w:r>
      <w:r w:rsidR="000A1FFF" w:rsidRPr="001042DE">
        <w:t>PE</w:t>
      </w:r>
      <w:r w:rsidR="00AF4F21">
        <w:t>.</w:t>
      </w:r>
      <w:r w:rsidR="00156823">
        <w:br w:type="page"/>
      </w:r>
    </w:p>
    <w:p w14:paraId="58B67EA9" w14:textId="77777777" w:rsidR="00B33098" w:rsidRPr="004557E3" w:rsidRDefault="003550CA" w:rsidP="00993E8E">
      <w:pPr>
        <w:pStyle w:val="SPRSectionHeading"/>
      </w:pPr>
      <w:bookmarkStart w:id="446" w:name="_Toc478120383"/>
      <w:r w:rsidRPr="004557E3">
        <w:lastRenderedPageBreak/>
        <w:t>APPENDIX</w:t>
      </w:r>
      <w:r w:rsidR="00D20A54" w:rsidRPr="004557E3">
        <w:t xml:space="preserve"> 3</w:t>
      </w:r>
      <w:r w:rsidR="00B33098" w:rsidRPr="004557E3">
        <w:t xml:space="preserve"> – SIGNIFICANT NEW ZEALAND CONTENT </w:t>
      </w:r>
      <w:r w:rsidR="0010133C" w:rsidRPr="004557E3">
        <w:t>GUIDELINES</w:t>
      </w:r>
      <w:bookmarkEnd w:id="446"/>
    </w:p>
    <w:p w14:paraId="6C260C55" w14:textId="77777777" w:rsidR="00BF0A14" w:rsidRPr="001042DE" w:rsidRDefault="00BF0A14" w:rsidP="00527ACB">
      <w:pPr>
        <w:jc w:val="center"/>
      </w:pPr>
    </w:p>
    <w:p w14:paraId="0AB40B26" w14:textId="77777777" w:rsidR="00D20A54" w:rsidRPr="001042DE" w:rsidRDefault="00D20A54" w:rsidP="00527ACB">
      <w:pPr>
        <w:jc w:val="center"/>
        <w:rPr>
          <w:rFonts w:ascii="Calibri" w:hAnsi="Calibri"/>
          <w:b/>
        </w:rPr>
      </w:pPr>
    </w:p>
    <w:p w14:paraId="381C646E" w14:textId="77777777" w:rsidR="00D20A54" w:rsidRPr="001042DE" w:rsidRDefault="00D20A54" w:rsidP="00527ACB">
      <w:pPr>
        <w:jc w:val="center"/>
        <w:rPr>
          <w:rFonts w:ascii="Calibri" w:hAnsi="Calibri"/>
          <w:b/>
        </w:rPr>
      </w:pPr>
    </w:p>
    <w:p w14:paraId="3445AF92" w14:textId="77777777" w:rsidR="00D20A54" w:rsidRPr="001042DE" w:rsidRDefault="00D20A54" w:rsidP="00527ACB">
      <w:pPr>
        <w:jc w:val="center"/>
        <w:rPr>
          <w:rFonts w:ascii="Calibri" w:hAnsi="Calibri"/>
          <w:b/>
        </w:rPr>
      </w:pPr>
    </w:p>
    <w:p w14:paraId="706D452F" w14:textId="77777777" w:rsidR="00D20A54" w:rsidRPr="001042DE" w:rsidRDefault="00D20A54" w:rsidP="00527ACB">
      <w:pPr>
        <w:jc w:val="center"/>
        <w:rPr>
          <w:rFonts w:ascii="Calibri" w:hAnsi="Calibri"/>
          <w:b/>
        </w:rPr>
      </w:pPr>
    </w:p>
    <w:p w14:paraId="2B04116A" w14:textId="77777777" w:rsidR="00D20A54" w:rsidRPr="001042DE" w:rsidRDefault="00D20A54" w:rsidP="00527ACB">
      <w:pPr>
        <w:jc w:val="center"/>
        <w:rPr>
          <w:rFonts w:ascii="Calibri" w:hAnsi="Calibri"/>
          <w:b/>
        </w:rPr>
      </w:pPr>
    </w:p>
    <w:p w14:paraId="561CD45E" w14:textId="77777777" w:rsidR="00D20A54" w:rsidRPr="001042DE" w:rsidRDefault="00D20A54" w:rsidP="00527ACB">
      <w:pPr>
        <w:jc w:val="center"/>
        <w:rPr>
          <w:rFonts w:ascii="Calibri" w:hAnsi="Calibri"/>
          <w:b/>
        </w:rPr>
      </w:pPr>
    </w:p>
    <w:p w14:paraId="2B0BF137" w14:textId="157F218A" w:rsidR="00D20A54" w:rsidRPr="001042DE" w:rsidRDefault="00D20A54" w:rsidP="00527ACB">
      <w:pPr>
        <w:jc w:val="center"/>
        <w:rPr>
          <w:rFonts w:ascii="Calibri" w:hAnsi="Calibri" w:cs="Calibri"/>
          <w:b/>
          <w:sz w:val="28"/>
          <w:szCs w:val="28"/>
        </w:rPr>
      </w:pPr>
      <w:r w:rsidRPr="001042DE">
        <w:rPr>
          <w:rFonts w:ascii="Calibri" w:hAnsi="Calibri" w:cs="Calibri"/>
          <w:b/>
          <w:sz w:val="28"/>
          <w:szCs w:val="28"/>
        </w:rPr>
        <w:t xml:space="preserve">NEW ZEALAND SCREEN PRODUCTION </w:t>
      </w:r>
      <w:r w:rsidR="00290FD7">
        <w:rPr>
          <w:rFonts w:ascii="Calibri" w:hAnsi="Calibri" w:cs="Calibri"/>
          <w:b/>
          <w:sz w:val="28"/>
          <w:szCs w:val="28"/>
        </w:rPr>
        <w:t>REBATE</w:t>
      </w:r>
    </w:p>
    <w:p w14:paraId="7FEE998F" w14:textId="49367157" w:rsidR="00D20A54" w:rsidRPr="001042DE" w:rsidRDefault="000D473E" w:rsidP="00527ACB">
      <w:pPr>
        <w:jc w:val="center"/>
        <w:rPr>
          <w:rFonts w:ascii="Calibri" w:hAnsi="Calibri" w:cs="Calibri"/>
          <w:b/>
          <w:sz w:val="28"/>
          <w:szCs w:val="28"/>
        </w:rPr>
      </w:pPr>
      <w:r>
        <w:rPr>
          <w:rFonts w:ascii="Calibri" w:hAnsi="Calibri" w:cs="Calibri"/>
          <w:b/>
          <w:sz w:val="28"/>
          <w:szCs w:val="28"/>
        </w:rPr>
        <w:t>FOR NEW ZEALAND PRODUCTIONS</w:t>
      </w:r>
    </w:p>
    <w:p w14:paraId="7F861009" w14:textId="77777777" w:rsidR="00D20A54" w:rsidRDefault="00D20A54" w:rsidP="00527ACB">
      <w:pPr>
        <w:jc w:val="center"/>
        <w:rPr>
          <w:rFonts w:ascii="Calibri" w:hAnsi="Calibri" w:cs="Calibri"/>
          <w:b/>
          <w:sz w:val="28"/>
          <w:szCs w:val="28"/>
        </w:rPr>
      </w:pPr>
    </w:p>
    <w:p w14:paraId="6F418271" w14:textId="77777777" w:rsidR="009F0353" w:rsidRPr="001042DE" w:rsidRDefault="009F0353" w:rsidP="00527ACB">
      <w:pPr>
        <w:jc w:val="center"/>
        <w:rPr>
          <w:rFonts w:ascii="Calibri" w:hAnsi="Calibri" w:cs="Calibri"/>
          <w:b/>
          <w:sz w:val="28"/>
          <w:szCs w:val="28"/>
        </w:rPr>
      </w:pPr>
    </w:p>
    <w:p w14:paraId="55222AAB" w14:textId="77777777" w:rsidR="00D20A54" w:rsidRPr="001042DE" w:rsidRDefault="00D20A54" w:rsidP="00527ACB">
      <w:pPr>
        <w:jc w:val="center"/>
        <w:rPr>
          <w:rFonts w:ascii="Calibri" w:hAnsi="Calibri" w:cs="Calibri"/>
          <w:b/>
          <w:sz w:val="28"/>
          <w:szCs w:val="28"/>
        </w:rPr>
      </w:pPr>
      <w:r w:rsidRPr="001042DE">
        <w:rPr>
          <w:rFonts w:ascii="Calibri" w:hAnsi="Calibri" w:cs="Calibri"/>
          <w:b/>
          <w:sz w:val="28"/>
          <w:szCs w:val="28"/>
        </w:rPr>
        <w:t>Assessment of Significant New Zealand Content</w:t>
      </w:r>
    </w:p>
    <w:p w14:paraId="18F5F000" w14:textId="77777777" w:rsidR="00D20A54" w:rsidRPr="001042DE" w:rsidRDefault="00D20A54" w:rsidP="00527ACB">
      <w:pPr>
        <w:jc w:val="center"/>
        <w:rPr>
          <w:rFonts w:ascii="Calibri" w:hAnsi="Calibri" w:cs="Calibri"/>
          <w:b/>
          <w:szCs w:val="22"/>
        </w:rPr>
      </w:pPr>
    </w:p>
    <w:p w14:paraId="6AED8509" w14:textId="73BE3EFB" w:rsidR="00D20A54" w:rsidRPr="00527ACB" w:rsidRDefault="00D20A54" w:rsidP="00527ACB">
      <w:pPr>
        <w:jc w:val="center"/>
        <w:rPr>
          <w:rFonts w:ascii="Calibri" w:hAnsi="Calibri" w:cs="Calibri"/>
          <w:b/>
          <w:sz w:val="28"/>
          <w:szCs w:val="28"/>
        </w:rPr>
      </w:pPr>
      <w:r w:rsidRPr="001042DE">
        <w:rPr>
          <w:rFonts w:ascii="Calibri" w:hAnsi="Calibri" w:cs="Calibri"/>
          <w:b/>
          <w:sz w:val="28"/>
          <w:szCs w:val="28"/>
        </w:rPr>
        <w:t>Guidelines</w:t>
      </w:r>
    </w:p>
    <w:p w14:paraId="3515AAEC" w14:textId="10494B80" w:rsidR="00D20A54" w:rsidRPr="000A5C5F" w:rsidRDefault="00F21850" w:rsidP="00527ACB">
      <w:pPr>
        <w:jc w:val="center"/>
        <w:rPr>
          <w:rFonts w:ascii="Calibri" w:hAnsi="Calibri" w:cs="Calibri"/>
          <w:b/>
          <w:sz w:val="28"/>
          <w:szCs w:val="28"/>
        </w:rPr>
      </w:pPr>
      <w:r w:rsidRPr="000A5C5F">
        <w:rPr>
          <w:rFonts w:ascii="Calibri" w:hAnsi="Calibri" w:cs="Calibri"/>
          <w:b/>
          <w:sz w:val="28"/>
          <w:szCs w:val="28"/>
        </w:rPr>
        <w:t>31 August</w:t>
      </w:r>
      <w:r w:rsidR="005158E1" w:rsidRPr="000A5C5F">
        <w:rPr>
          <w:rFonts w:ascii="Calibri" w:hAnsi="Calibri" w:cs="Calibri"/>
          <w:b/>
          <w:sz w:val="28"/>
          <w:szCs w:val="28"/>
        </w:rPr>
        <w:t xml:space="preserve"> 2023</w:t>
      </w:r>
      <w:r w:rsidR="00B0201C" w:rsidRPr="000A5C5F">
        <w:rPr>
          <w:rFonts w:ascii="Calibri" w:hAnsi="Calibri" w:cs="Calibri"/>
          <w:b/>
          <w:sz w:val="28"/>
          <w:szCs w:val="28"/>
        </w:rPr>
        <w:t xml:space="preserve"> </w:t>
      </w:r>
      <w:r w:rsidR="000A5C5F" w:rsidRPr="000A5C5F">
        <w:rPr>
          <w:rFonts w:ascii="Calibri" w:hAnsi="Calibri" w:cs="Calibri"/>
          <w:b/>
          <w:sz w:val="28"/>
          <w:szCs w:val="28"/>
        </w:rPr>
        <w:t>v.1.2</w:t>
      </w:r>
    </w:p>
    <w:p w14:paraId="1BD221CF" w14:textId="77777777" w:rsidR="00D20A54" w:rsidRPr="001042DE" w:rsidRDefault="00D20A54" w:rsidP="00527ACB">
      <w:pPr>
        <w:jc w:val="center"/>
        <w:rPr>
          <w:rFonts w:ascii="Calibri" w:hAnsi="Calibri" w:cs="Calibri"/>
          <w:b/>
          <w:szCs w:val="22"/>
        </w:rPr>
      </w:pPr>
    </w:p>
    <w:p w14:paraId="6767C2A3" w14:textId="77777777" w:rsidR="00D20A54" w:rsidRPr="001042DE" w:rsidRDefault="00D20A54" w:rsidP="00527ACB">
      <w:pPr>
        <w:jc w:val="center"/>
        <w:rPr>
          <w:rFonts w:ascii="Calibri" w:hAnsi="Calibri" w:cs="Calibri"/>
          <w:b/>
          <w:szCs w:val="22"/>
        </w:rPr>
      </w:pPr>
    </w:p>
    <w:p w14:paraId="12A2C926" w14:textId="77777777" w:rsidR="00D20A54" w:rsidRPr="001042DE" w:rsidRDefault="00D20A54" w:rsidP="00D20A54">
      <w:pPr>
        <w:jc w:val="center"/>
        <w:rPr>
          <w:rFonts w:ascii="Calibri" w:hAnsi="Calibri" w:cs="Calibri"/>
          <w:b/>
          <w:szCs w:val="22"/>
        </w:rPr>
      </w:pPr>
      <w:r w:rsidRPr="001042DE">
        <w:rPr>
          <w:rFonts w:ascii="Calibri" w:hAnsi="Calibri" w:cs="Calibri"/>
          <w:b/>
          <w:szCs w:val="22"/>
        </w:rPr>
        <w:br w:type="page"/>
      </w:r>
    </w:p>
    <w:p w14:paraId="0A0B79CB" w14:textId="263AB65A" w:rsidR="00D20A54" w:rsidRPr="00527ACB" w:rsidRDefault="00D20A54" w:rsidP="00D20A54">
      <w:pPr>
        <w:jc w:val="center"/>
        <w:rPr>
          <w:rFonts w:ascii="Calibri" w:hAnsi="Calibri" w:cs="Calibri"/>
          <w:b/>
          <w:sz w:val="24"/>
        </w:rPr>
      </w:pPr>
      <w:r w:rsidRPr="00527ACB">
        <w:rPr>
          <w:rFonts w:ascii="Calibri" w:hAnsi="Calibri" w:cs="Calibri"/>
          <w:b/>
          <w:sz w:val="24"/>
        </w:rPr>
        <w:lastRenderedPageBreak/>
        <w:t xml:space="preserve">New Zealand Screen Production </w:t>
      </w:r>
      <w:r w:rsidR="00290FD7" w:rsidRPr="00527ACB">
        <w:rPr>
          <w:rFonts w:ascii="Calibri" w:hAnsi="Calibri" w:cs="Calibri"/>
          <w:b/>
          <w:sz w:val="24"/>
        </w:rPr>
        <w:t>Rebate</w:t>
      </w:r>
    </w:p>
    <w:p w14:paraId="754C230E" w14:textId="77777777" w:rsidR="00D20A54" w:rsidRPr="00527ACB" w:rsidRDefault="00D20A54" w:rsidP="00D20A54">
      <w:pPr>
        <w:rPr>
          <w:rFonts w:ascii="Calibri" w:hAnsi="Calibri" w:cs="Calibri"/>
          <w:b/>
          <w:sz w:val="24"/>
        </w:rPr>
      </w:pPr>
    </w:p>
    <w:p w14:paraId="04E9C6C7" w14:textId="77777777" w:rsidR="00D20A54" w:rsidRPr="00527ACB" w:rsidRDefault="00D20A54" w:rsidP="00D20A54">
      <w:pPr>
        <w:jc w:val="center"/>
        <w:rPr>
          <w:rFonts w:ascii="Calibri" w:hAnsi="Calibri" w:cs="Calibri"/>
          <w:b/>
          <w:sz w:val="24"/>
        </w:rPr>
      </w:pPr>
      <w:r w:rsidRPr="00527ACB">
        <w:rPr>
          <w:rFonts w:ascii="Calibri" w:hAnsi="Calibri" w:cs="Calibri"/>
          <w:b/>
          <w:sz w:val="24"/>
        </w:rPr>
        <w:t>Assessment of Significant New Zealand Content – Guidelines</w:t>
      </w:r>
    </w:p>
    <w:p w14:paraId="177B68FB" w14:textId="77777777" w:rsidR="00D20A54" w:rsidRPr="001042DE" w:rsidRDefault="00D20A54" w:rsidP="00D20A54">
      <w:pPr>
        <w:rPr>
          <w:rFonts w:ascii="Calibri" w:hAnsi="Calibri" w:cs="Calibri"/>
          <w:b/>
          <w:szCs w:val="22"/>
        </w:rPr>
      </w:pPr>
    </w:p>
    <w:p w14:paraId="1B9A534C" w14:textId="05EFF9A4" w:rsidR="00D20A54" w:rsidRPr="000F49EC" w:rsidRDefault="00D20A54" w:rsidP="00EF26B5">
      <w:pPr>
        <w:pStyle w:val="SPRBodyText"/>
        <w:spacing w:after="120"/>
        <w:ind w:left="0"/>
        <w:rPr>
          <w:b/>
          <w:bCs/>
        </w:rPr>
      </w:pPr>
      <w:r w:rsidRPr="000F49EC">
        <w:rPr>
          <w:b/>
          <w:bCs/>
        </w:rPr>
        <w:t>Introduction</w:t>
      </w:r>
    </w:p>
    <w:p w14:paraId="0A7A4954" w14:textId="396CB51E" w:rsidR="00D20A54" w:rsidRPr="000F49EC" w:rsidRDefault="0061518A" w:rsidP="00EF26B5">
      <w:pPr>
        <w:pStyle w:val="SPRBodyText"/>
        <w:ind w:left="0"/>
      </w:pPr>
      <w:r w:rsidRPr="000F49EC">
        <w:rPr>
          <w:rStyle w:val="cf01"/>
          <w:rFonts w:asciiTheme="minorHAnsi" w:hAnsiTheme="minorHAnsi" w:cstheme="minorHAnsi"/>
          <w:sz w:val="22"/>
          <w:szCs w:val="22"/>
        </w:rPr>
        <w:t>The New Zealand Screen Production Rebate, originally named the New Zealand Screen Production Grant, was introduced by the New Zealand Government on 1 April 2014</w:t>
      </w:r>
      <w:r w:rsidR="00F21850" w:rsidRPr="000F49EC">
        <w:t>.</w:t>
      </w:r>
      <w:r w:rsidR="00D20A54" w:rsidRPr="000F49EC">
        <w:t xml:space="preserve">  </w:t>
      </w:r>
    </w:p>
    <w:p w14:paraId="105BD045" w14:textId="77777777" w:rsidR="00D20A54" w:rsidRPr="000F49EC" w:rsidRDefault="00D20A54" w:rsidP="00EF26B5">
      <w:pPr>
        <w:pStyle w:val="SPRBodyText"/>
        <w:ind w:left="0"/>
      </w:pPr>
    </w:p>
    <w:p w14:paraId="2D5195C0" w14:textId="039B0729" w:rsidR="00D20A54" w:rsidRPr="000F49EC" w:rsidRDefault="00D20A54" w:rsidP="00EF26B5">
      <w:pPr>
        <w:pStyle w:val="SPRBodyText"/>
        <w:ind w:left="0"/>
      </w:pPr>
      <w:r w:rsidRPr="000F49EC">
        <w:t xml:space="preserve">All </w:t>
      </w:r>
      <w:r w:rsidR="004C08BF" w:rsidRPr="000F49EC">
        <w:t>New Zealand Production</w:t>
      </w:r>
      <w:r w:rsidRPr="000F49EC">
        <w:t xml:space="preserve">s </w:t>
      </w:r>
      <w:r w:rsidR="004B19AE" w:rsidRPr="000F49EC">
        <w:t xml:space="preserve">(including Official Co-productions) </w:t>
      </w:r>
      <w:r w:rsidRPr="000F49EC">
        <w:t>that meet the base eligibility criteria for the NZSP</w:t>
      </w:r>
      <w:r w:rsidR="00755240" w:rsidRPr="000F49EC">
        <w:t>R</w:t>
      </w:r>
      <w:r w:rsidRPr="000F49EC">
        <w:t xml:space="preserve"> are able to access a </w:t>
      </w:r>
      <w:r w:rsidR="007F5471" w:rsidRPr="000F49EC">
        <w:t>rebate</w:t>
      </w:r>
      <w:r w:rsidRPr="000F49EC">
        <w:t xml:space="preserve"> equivalent to 40</w:t>
      </w:r>
      <w:r w:rsidR="00A93726" w:rsidRPr="000F49EC">
        <w:t xml:space="preserve">% </w:t>
      </w:r>
      <w:r w:rsidRPr="000F49EC">
        <w:t xml:space="preserve">of </w:t>
      </w:r>
      <w:r w:rsidR="004C08BF" w:rsidRPr="000F49EC">
        <w:t>Q</w:t>
      </w:r>
      <w:r w:rsidRPr="000F49EC">
        <w:t xml:space="preserve">ualifying New Zealand </w:t>
      </w:r>
      <w:r w:rsidR="004C08BF" w:rsidRPr="000F49EC">
        <w:t>P</w:t>
      </w:r>
      <w:r w:rsidRPr="000F49EC">
        <w:t xml:space="preserve">roduction </w:t>
      </w:r>
      <w:r w:rsidR="004C08BF" w:rsidRPr="000F49EC">
        <w:t>E</w:t>
      </w:r>
      <w:r w:rsidRPr="000F49EC">
        <w:t>xpenditure (QNZPE)</w:t>
      </w:r>
      <w:r w:rsidR="004C08BF" w:rsidRPr="000F49EC">
        <w:t>,</w:t>
      </w:r>
      <w:r w:rsidRPr="000F49EC">
        <w:t xml:space="preserve"> up to $15 million QNZPE. </w:t>
      </w:r>
      <w:r w:rsidR="004C08BF" w:rsidRPr="000F49EC">
        <w:t>New Zealand Production</w:t>
      </w:r>
      <w:r w:rsidRPr="000F49EC">
        <w:t xml:space="preserve">s are those productions that have significant </w:t>
      </w:r>
      <w:r w:rsidR="00F05C01" w:rsidRPr="000F49EC">
        <w:t>New</w:t>
      </w:r>
      <w:r w:rsidR="00AD1E40">
        <w:t> </w:t>
      </w:r>
      <w:r w:rsidR="00F05C01" w:rsidRPr="000F49EC">
        <w:t>Zealand content. Official C</w:t>
      </w:r>
      <w:r w:rsidRPr="000F49EC">
        <w:t xml:space="preserve">o-productions are deemed to have significant New Zealand content. Certain </w:t>
      </w:r>
      <w:r w:rsidR="004C08BF" w:rsidRPr="000F49EC">
        <w:t>New</w:t>
      </w:r>
      <w:r w:rsidR="00AD1E40">
        <w:t> </w:t>
      </w:r>
      <w:r w:rsidR="004C08BF" w:rsidRPr="000F49EC">
        <w:t>Zealand Production</w:t>
      </w:r>
      <w:r w:rsidRPr="000F49EC">
        <w:t xml:space="preserve">s </w:t>
      </w:r>
      <w:r w:rsidR="00E926E8" w:rsidRPr="000F49EC">
        <w:t xml:space="preserve">(including Official Co-productions) </w:t>
      </w:r>
      <w:r w:rsidR="004C08BF" w:rsidRPr="000F49EC">
        <w:t>may</w:t>
      </w:r>
      <w:r w:rsidR="002F6902" w:rsidRPr="000F49EC">
        <w:t xml:space="preserve"> </w:t>
      </w:r>
      <w:r w:rsidRPr="000F49EC">
        <w:t xml:space="preserve">also be entitled to a </w:t>
      </w:r>
      <w:r w:rsidR="007F5471" w:rsidRPr="000F49EC">
        <w:t>rebate</w:t>
      </w:r>
      <w:r w:rsidRPr="000F49EC">
        <w:t xml:space="preserve"> on additional QNZPE above $15 million but no more than $50 million if</w:t>
      </w:r>
      <w:r w:rsidR="00A3480C" w:rsidRPr="000F49EC">
        <w:t xml:space="preserve"> </w:t>
      </w:r>
      <w:r w:rsidR="00EF3D7A" w:rsidRPr="000F49EC">
        <w:t>the</w:t>
      </w:r>
      <w:r w:rsidR="00A102D4" w:rsidRPr="000F49EC">
        <w:t xml:space="preserve"> applicant</w:t>
      </w:r>
      <w:r w:rsidR="00EF3D7A" w:rsidRPr="000F49EC">
        <w:t xml:space="preserve"> </w:t>
      </w:r>
      <w:r w:rsidR="00A3480C" w:rsidRPr="000F49EC">
        <w:t xml:space="preserve">meets the requirements </w:t>
      </w:r>
      <w:r w:rsidR="00A102D4" w:rsidRPr="000F49EC">
        <w:t xml:space="preserve">for </w:t>
      </w:r>
      <w:r w:rsidR="00726367" w:rsidRPr="000F49EC">
        <w:t>an Additional</w:t>
      </w:r>
      <w:r w:rsidR="00606836" w:rsidRPr="000F49EC">
        <w:t xml:space="preserve"> </w:t>
      </w:r>
      <w:r w:rsidR="007F5471" w:rsidRPr="000F49EC">
        <w:t>Rebate</w:t>
      </w:r>
      <w:r w:rsidR="00A3480C" w:rsidRPr="000F49EC">
        <w:t xml:space="preserve"> under Appendix 4</w:t>
      </w:r>
      <w:r w:rsidR="00A102D4" w:rsidRPr="000F49EC">
        <w:t>.</w:t>
      </w:r>
    </w:p>
    <w:p w14:paraId="2DEAA072" w14:textId="77777777" w:rsidR="00D214BC" w:rsidRPr="000F49EC" w:rsidRDefault="00D214BC" w:rsidP="00EF26B5">
      <w:pPr>
        <w:pStyle w:val="SPRBodyText"/>
        <w:ind w:left="0"/>
        <w:rPr>
          <w:color w:val="000000"/>
        </w:rPr>
      </w:pPr>
    </w:p>
    <w:p w14:paraId="1D1A0A03" w14:textId="77777777" w:rsidR="00D20A54" w:rsidRPr="000F49EC" w:rsidRDefault="00D20A54" w:rsidP="00EF26B5">
      <w:pPr>
        <w:pStyle w:val="SPRBodyText"/>
        <w:ind w:left="0"/>
        <w:rPr>
          <w:color w:val="000000"/>
        </w:rPr>
      </w:pPr>
      <w:r w:rsidRPr="000F49EC">
        <w:rPr>
          <w:color w:val="000000"/>
        </w:rPr>
        <w:t xml:space="preserve">These guidelines have been developed to provide information for producers </w:t>
      </w:r>
      <w:r w:rsidR="000D51DA" w:rsidRPr="000F49EC">
        <w:rPr>
          <w:color w:val="000000"/>
        </w:rPr>
        <w:t>on</w:t>
      </w:r>
      <w:r w:rsidRPr="000F49EC">
        <w:rPr>
          <w:color w:val="000000"/>
        </w:rPr>
        <w:t xml:space="preserve"> how assessment of a production’s significant New Zealand content will be made.  </w:t>
      </w:r>
    </w:p>
    <w:p w14:paraId="0AFECB57" w14:textId="77777777" w:rsidR="00D20A54" w:rsidRPr="000F49EC" w:rsidRDefault="00D20A54" w:rsidP="00EF26B5">
      <w:pPr>
        <w:pStyle w:val="SPRBodyText"/>
        <w:ind w:left="0"/>
      </w:pPr>
    </w:p>
    <w:p w14:paraId="6BCB8F8F" w14:textId="406C521B" w:rsidR="00D214BC" w:rsidRPr="000F49EC" w:rsidRDefault="00D20A54" w:rsidP="00EF26B5">
      <w:pPr>
        <w:pStyle w:val="SPRBodyText"/>
        <w:ind w:left="0"/>
        <w:rPr>
          <w:color w:val="000000"/>
        </w:rPr>
      </w:pPr>
      <w:r w:rsidRPr="000F49EC">
        <w:rPr>
          <w:color w:val="000000"/>
        </w:rPr>
        <w:t xml:space="preserve">This document </w:t>
      </w:r>
      <w:r w:rsidR="00CC6B89" w:rsidRPr="000F49EC">
        <w:rPr>
          <w:color w:val="000000"/>
        </w:rPr>
        <w:t>must</w:t>
      </w:r>
      <w:r w:rsidRPr="000F49EC">
        <w:rPr>
          <w:color w:val="000000"/>
        </w:rPr>
        <w:t xml:space="preserve"> be read in conjunction with the full criteria and other documentation for the NZSP</w:t>
      </w:r>
      <w:r w:rsidR="00755240" w:rsidRPr="000F49EC">
        <w:rPr>
          <w:color w:val="000000"/>
        </w:rPr>
        <w:t>R</w:t>
      </w:r>
      <w:r w:rsidRPr="000F49EC">
        <w:rPr>
          <w:color w:val="000000"/>
        </w:rPr>
        <w:t xml:space="preserve">.  </w:t>
      </w:r>
    </w:p>
    <w:p w14:paraId="7B4F61AC" w14:textId="77777777" w:rsidR="00D20A54" w:rsidRPr="000F49EC" w:rsidRDefault="00D20A54" w:rsidP="00EF26B5">
      <w:pPr>
        <w:pStyle w:val="SPRBodyText"/>
        <w:ind w:left="0"/>
      </w:pPr>
    </w:p>
    <w:p w14:paraId="2F630616" w14:textId="1696A3E3" w:rsidR="00D20A54" w:rsidRPr="000F49EC" w:rsidRDefault="00D20A54" w:rsidP="00EF26B5">
      <w:pPr>
        <w:pStyle w:val="SPRBodyText"/>
        <w:ind w:left="0"/>
      </w:pPr>
      <w:r w:rsidRPr="000F49EC">
        <w:t>The NZSP</w:t>
      </w:r>
      <w:r w:rsidR="00755240" w:rsidRPr="000F49EC">
        <w:t>R</w:t>
      </w:r>
      <w:r w:rsidRPr="000F49EC">
        <w:t xml:space="preserve"> is administered by the </w:t>
      </w:r>
      <w:r w:rsidR="000D51DA" w:rsidRPr="000F49EC">
        <w:t>NZFC</w:t>
      </w:r>
      <w:r w:rsidR="007B231B" w:rsidRPr="000F49EC">
        <w:t xml:space="preserve"> on behalf of MCH</w:t>
      </w:r>
      <w:r w:rsidRPr="000F49EC">
        <w:t>.</w:t>
      </w:r>
    </w:p>
    <w:p w14:paraId="04ED448D" w14:textId="77777777" w:rsidR="00D20A54" w:rsidRPr="000F49EC" w:rsidRDefault="00D20A54" w:rsidP="00EF26B5">
      <w:pPr>
        <w:pStyle w:val="SPRBodyText"/>
        <w:ind w:left="0"/>
      </w:pPr>
    </w:p>
    <w:p w14:paraId="3FDE3E6B" w14:textId="63F108B8" w:rsidR="003A104B" w:rsidRPr="000F49EC" w:rsidRDefault="003A104B" w:rsidP="00EF26B5">
      <w:pPr>
        <w:pStyle w:val="SPRBodyText"/>
        <w:spacing w:after="120"/>
        <w:ind w:left="0"/>
        <w:rPr>
          <w:b/>
          <w:bCs/>
        </w:rPr>
      </w:pPr>
      <w:r w:rsidRPr="000F49EC">
        <w:rPr>
          <w:b/>
          <w:bCs/>
        </w:rPr>
        <w:t xml:space="preserve">Significant New Zealand Content </w:t>
      </w:r>
    </w:p>
    <w:p w14:paraId="4C0D5D65" w14:textId="77777777" w:rsidR="00D20A54" w:rsidRPr="000F49EC" w:rsidRDefault="00D20A54" w:rsidP="00EF26B5">
      <w:pPr>
        <w:pStyle w:val="SPRBodyText"/>
        <w:ind w:left="0"/>
      </w:pPr>
      <w:r w:rsidRPr="000F49EC">
        <w:t xml:space="preserve">The </w:t>
      </w:r>
      <w:r w:rsidRPr="000F49EC">
        <w:rPr>
          <w:i/>
        </w:rPr>
        <w:t>New Zealand Film Commission Act 1978</w:t>
      </w:r>
      <w:r w:rsidRPr="000F49EC">
        <w:t>, section 18 – Content of Films, provides that:</w:t>
      </w:r>
    </w:p>
    <w:p w14:paraId="37C4D351" w14:textId="77777777" w:rsidR="00D20A54" w:rsidRPr="000F49EC" w:rsidRDefault="00D20A54" w:rsidP="00EF26B5">
      <w:pPr>
        <w:pStyle w:val="SPRBodyText"/>
        <w:ind w:left="0"/>
      </w:pPr>
    </w:p>
    <w:p w14:paraId="14EBAC49" w14:textId="2D64064B" w:rsidR="00D20A54" w:rsidRPr="000F49EC" w:rsidRDefault="00D20A54" w:rsidP="00EF26B5">
      <w:pPr>
        <w:pStyle w:val="SPRBodyText"/>
        <w:ind w:left="0"/>
        <w:rPr>
          <w:i/>
          <w:iCs/>
          <w:color w:val="000000"/>
        </w:rPr>
      </w:pPr>
      <w:r w:rsidRPr="000F49EC">
        <w:rPr>
          <w:i/>
          <w:iCs/>
          <w:color w:val="000000"/>
        </w:rPr>
        <w:t xml:space="preserve">(1) In carrying out its functions, the Commission shall not make financial assistance available to any person in respect of the making, promotion, distribution, or exhibition of a film unless it is satisfied that the film has or is to have a significant New Zealand content. </w:t>
      </w:r>
    </w:p>
    <w:p w14:paraId="303D288A" w14:textId="77777777" w:rsidR="00D20A54" w:rsidRPr="000F49EC" w:rsidRDefault="00D20A54" w:rsidP="00EF26B5">
      <w:pPr>
        <w:pStyle w:val="SPRBodyText"/>
        <w:ind w:left="0"/>
        <w:rPr>
          <w:color w:val="000000"/>
        </w:rPr>
      </w:pPr>
    </w:p>
    <w:p w14:paraId="3548FC91" w14:textId="77777777" w:rsidR="00D20A54" w:rsidRPr="000F49EC" w:rsidRDefault="00D20A54" w:rsidP="00EF26B5">
      <w:pPr>
        <w:pStyle w:val="SPRBodyText"/>
        <w:ind w:left="0"/>
        <w:rPr>
          <w:color w:val="000000"/>
        </w:rPr>
      </w:pPr>
      <w:r w:rsidRPr="000F49EC">
        <w:rPr>
          <w:color w:val="000000"/>
        </w:rPr>
        <w:t>‘Film’ is defined broadly under the Act, and includes television and any other format screen production.</w:t>
      </w:r>
    </w:p>
    <w:p w14:paraId="4C0E16A0" w14:textId="77777777" w:rsidR="00D20A54" w:rsidRPr="000F49EC" w:rsidRDefault="00D20A54" w:rsidP="00EF26B5">
      <w:pPr>
        <w:pStyle w:val="SPRBodyText"/>
        <w:ind w:left="0"/>
        <w:rPr>
          <w:color w:val="000000"/>
        </w:rPr>
      </w:pPr>
    </w:p>
    <w:p w14:paraId="5386CAB2" w14:textId="77777777" w:rsidR="00D20A54" w:rsidRPr="000F49EC" w:rsidRDefault="00D20A54" w:rsidP="00EF26B5">
      <w:pPr>
        <w:pStyle w:val="SPRBodyText"/>
        <w:ind w:left="0"/>
        <w:rPr>
          <w:color w:val="000000"/>
        </w:rPr>
      </w:pPr>
      <w:r w:rsidRPr="000F49EC">
        <w:rPr>
          <w:color w:val="000000"/>
        </w:rPr>
        <w:t>For the purposes of determining whether or not a film has or is to have significant New Zealand content, the Commission is required under Section 18(2) of the Act to have regard to the following matters:</w:t>
      </w:r>
    </w:p>
    <w:p w14:paraId="254DA36A" w14:textId="1B8D5BFF" w:rsidR="00D20A54" w:rsidRPr="000F49EC" w:rsidRDefault="00D20A54" w:rsidP="00AB222F">
      <w:pPr>
        <w:pStyle w:val="SPRBodyText"/>
        <w:numPr>
          <w:ilvl w:val="0"/>
          <w:numId w:val="53"/>
        </w:numPr>
        <w:ind w:left="567" w:hanging="567"/>
        <w:rPr>
          <w:color w:val="000000"/>
        </w:rPr>
      </w:pPr>
      <w:r w:rsidRPr="000F49EC">
        <w:rPr>
          <w:color w:val="000000"/>
        </w:rPr>
        <w:t>The subject of the film.</w:t>
      </w:r>
    </w:p>
    <w:p w14:paraId="2E82E9C2" w14:textId="1517D65F" w:rsidR="00D20A54" w:rsidRPr="000F49EC" w:rsidRDefault="00D20A54" w:rsidP="00AB222F">
      <w:pPr>
        <w:pStyle w:val="SPRBodyText"/>
        <w:numPr>
          <w:ilvl w:val="0"/>
          <w:numId w:val="53"/>
        </w:numPr>
        <w:ind w:left="567" w:hanging="567"/>
        <w:rPr>
          <w:color w:val="000000"/>
        </w:rPr>
      </w:pPr>
      <w:r w:rsidRPr="000F49EC">
        <w:rPr>
          <w:color w:val="000000"/>
        </w:rPr>
        <w:t>The locations at which the film was or is to be made.</w:t>
      </w:r>
    </w:p>
    <w:p w14:paraId="6F4E7F8E" w14:textId="13366103" w:rsidR="00D20A54" w:rsidRPr="000F49EC" w:rsidRDefault="00D20A54" w:rsidP="00AB222F">
      <w:pPr>
        <w:pStyle w:val="SPRBodyText"/>
        <w:numPr>
          <w:ilvl w:val="0"/>
          <w:numId w:val="53"/>
        </w:numPr>
        <w:ind w:left="567" w:hanging="567"/>
        <w:rPr>
          <w:color w:val="000000"/>
        </w:rPr>
      </w:pPr>
      <w:r w:rsidRPr="000F49EC">
        <w:rPr>
          <w:color w:val="000000"/>
        </w:rPr>
        <w:t>The nationalities and places of residence of—</w:t>
      </w:r>
    </w:p>
    <w:p w14:paraId="318060C0" w14:textId="32D9CA77" w:rsidR="00D20A54" w:rsidRPr="000F49EC" w:rsidRDefault="00D20A54" w:rsidP="00AB222F">
      <w:pPr>
        <w:pStyle w:val="SPRBodyText"/>
        <w:numPr>
          <w:ilvl w:val="0"/>
          <w:numId w:val="53"/>
        </w:numPr>
        <w:ind w:left="567" w:hanging="567"/>
        <w:rPr>
          <w:color w:val="000000"/>
        </w:rPr>
      </w:pPr>
      <w:r w:rsidRPr="000F49EC">
        <w:rPr>
          <w:color w:val="000000"/>
        </w:rPr>
        <w:t>The authors, scriptwriters, composers, producers, directors, actors, technicians, editors, and other persons who took part or are to take part in the making of the film.</w:t>
      </w:r>
    </w:p>
    <w:p w14:paraId="250C6A76" w14:textId="6F255794" w:rsidR="00D20A54" w:rsidRPr="000F49EC" w:rsidRDefault="00D20A54" w:rsidP="00AB222F">
      <w:pPr>
        <w:pStyle w:val="SPRBodyText"/>
        <w:numPr>
          <w:ilvl w:val="0"/>
          <w:numId w:val="53"/>
        </w:numPr>
        <w:ind w:left="567" w:hanging="567"/>
        <w:rPr>
          <w:color w:val="000000"/>
        </w:rPr>
      </w:pPr>
      <w:r w:rsidRPr="000F49EC">
        <w:rPr>
          <w:color w:val="000000"/>
        </w:rPr>
        <w:t>The persons who own or are to own the shares or capital of any company, partnership, or joint venture that is concerned with the making of the film.</w:t>
      </w:r>
    </w:p>
    <w:p w14:paraId="685CF9FF" w14:textId="6906A69D" w:rsidR="00D20A54" w:rsidRPr="000F49EC" w:rsidRDefault="00D20A54" w:rsidP="00AB222F">
      <w:pPr>
        <w:pStyle w:val="SPRBodyText"/>
        <w:numPr>
          <w:ilvl w:val="0"/>
          <w:numId w:val="53"/>
        </w:numPr>
        <w:ind w:left="567" w:hanging="567"/>
        <w:rPr>
          <w:color w:val="000000"/>
        </w:rPr>
      </w:pPr>
      <w:r w:rsidRPr="000F49EC">
        <w:rPr>
          <w:color w:val="000000"/>
        </w:rPr>
        <w:t>The persons who have or are to have the copyright in the film.</w:t>
      </w:r>
    </w:p>
    <w:p w14:paraId="51EF9044" w14:textId="0DF4418E" w:rsidR="00D20A54" w:rsidRPr="000F49EC" w:rsidRDefault="00D20A54" w:rsidP="00AB222F">
      <w:pPr>
        <w:pStyle w:val="SPRBodyText"/>
        <w:numPr>
          <w:ilvl w:val="0"/>
          <w:numId w:val="53"/>
        </w:numPr>
        <w:ind w:left="567" w:hanging="567"/>
        <w:rPr>
          <w:color w:val="000000"/>
        </w:rPr>
      </w:pPr>
      <w:r w:rsidRPr="000F49EC">
        <w:rPr>
          <w:color w:val="000000"/>
        </w:rPr>
        <w:t>The sources from which the money that was used or is to be used to make the film was or is to be derived.</w:t>
      </w:r>
    </w:p>
    <w:p w14:paraId="6E7E585E" w14:textId="5D694310" w:rsidR="00D20A54" w:rsidRPr="000F49EC" w:rsidRDefault="00D20A54" w:rsidP="00AB222F">
      <w:pPr>
        <w:pStyle w:val="SPRBodyText"/>
        <w:numPr>
          <w:ilvl w:val="0"/>
          <w:numId w:val="53"/>
        </w:numPr>
        <w:ind w:left="567" w:hanging="567"/>
        <w:rPr>
          <w:color w:val="000000"/>
        </w:rPr>
      </w:pPr>
      <w:r w:rsidRPr="000F49EC">
        <w:rPr>
          <w:color w:val="000000"/>
        </w:rPr>
        <w:t>The ownership and whereabouts of the equipment and technical facilities that were or are to be used to make the film.</w:t>
      </w:r>
    </w:p>
    <w:p w14:paraId="0010FBEC" w14:textId="781C72AF" w:rsidR="00D20A54" w:rsidRPr="000F49EC" w:rsidRDefault="00D20A54" w:rsidP="00AB222F">
      <w:pPr>
        <w:pStyle w:val="SPRBodyText"/>
        <w:numPr>
          <w:ilvl w:val="0"/>
          <w:numId w:val="53"/>
        </w:numPr>
        <w:ind w:left="567" w:hanging="567"/>
        <w:rPr>
          <w:color w:val="000000"/>
        </w:rPr>
      </w:pPr>
      <w:r w:rsidRPr="000F49EC">
        <w:rPr>
          <w:color w:val="000000"/>
        </w:rPr>
        <w:t>Any other matters that in the opinion of the Commission are relevant to the purposes of this Act.</w:t>
      </w:r>
    </w:p>
    <w:p w14:paraId="269D4442" w14:textId="77777777" w:rsidR="00D20A54" w:rsidRPr="000F49EC" w:rsidRDefault="00D20A54" w:rsidP="00EF26B5">
      <w:pPr>
        <w:pStyle w:val="SPRBodyText"/>
        <w:ind w:left="0"/>
        <w:rPr>
          <w:color w:val="000000"/>
        </w:rPr>
      </w:pPr>
    </w:p>
    <w:p w14:paraId="7A50624E" w14:textId="77777777" w:rsidR="00494696" w:rsidRPr="000F49EC" w:rsidRDefault="00494696" w:rsidP="00EF26B5">
      <w:pPr>
        <w:pStyle w:val="SPRBodyText"/>
        <w:spacing w:after="120"/>
        <w:ind w:left="0"/>
        <w:rPr>
          <w:b/>
          <w:bCs/>
        </w:rPr>
      </w:pPr>
      <w:r w:rsidRPr="000F49EC">
        <w:rPr>
          <w:b/>
          <w:bCs/>
        </w:rPr>
        <w:t xml:space="preserve">Purpose of </w:t>
      </w:r>
      <w:r w:rsidR="00D91D9B" w:rsidRPr="000F49EC">
        <w:rPr>
          <w:b/>
          <w:bCs/>
        </w:rPr>
        <w:t>the</w:t>
      </w:r>
      <w:r w:rsidRPr="000F49EC">
        <w:rPr>
          <w:b/>
          <w:bCs/>
        </w:rPr>
        <w:t xml:space="preserve"> guidelines </w:t>
      </w:r>
    </w:p>
    <w:p w14:paraId="1A0FC025" w14:textId="2C19F948" w:rsidR="00D20A54" w:rsidRPr="000F49EC" w:rsidRDefault="00D20A54" w:rsidP="00EF26B5">
      <w:pPr>
        <w:pStyle w:val="SPRBodyText"/>
        <w:ind w:left="0"/>
      </w:pPr>
      <w:r w:rsidRPr="000F49EC">
        <w:t>These guidelines have been developed to provide information for producers and others in the screen industry with regard to how it is intended that assessment of a production’s significant New Zealand content will, in general terms, be made for the purposes of NZSP</w:t>
      </w:r>
      <w:r w:rsidR="00755240" w:rsidRPr="000F49EC">
        <w:t>R</w:t>
      </w:r>
      <w:r w:rsidRPr="000F49EC">
        <w:t xml:space="preserve"> applications.</w:t>
      </w:r>
    </w:p>
    <w:p w14:paraId="694B0AC1" w14:textId="77777777" w:rsidR="00D20A54" w:rsidRPr="000F49EC" w:rsidRDefault="00D20A54" w:rsidP="00EF26B5">
      <w:pPr>
        <w:pStyle w:val="SPRBodyText"/>
        <w:ind w:left="0"/>
        <w:rPr>
          <w:color w:val="000000"/>
        </w:rPr>
      </w:pPr>
      <w:r w:rsidRPr="000F49EC" w:rsidDel="008C7FA2">
        <w:rPr>
          <w:color w:val="000000"/>
        </w:rPr>
        <w:lastRenderedPageBreak/>
        <w:t xml:space="preserve"> </w:t>
      </w:r>
    </w:p>
    <w:p w14:paraId="7EE87A9B" w14:textId="085D2A03" w:rsidR="00D20A54" w:rsidRPr="000F49EC" w:rsidRDefault="00D20A54" w:rsidP="00EF26B5">
      <w:pPr>
        <w:pStyle w:val="SPRBodyText"/>
        <w:ind w:left="0"/>
        <w:rPr>
          <w:color w:val="000000"/>
        </w:rPr>
      </w:pPr>
      <w:r w:rsidRPr="000F49EC">
        <w:rPr>
          <w:color w:val="000000"/>
        </w:rPr>
        <w:t>As the NZSP</w:t>
      </w:r>
      <w:r w:rsidR="00755240" w:rsidRPr="000F49EC">
        <w:rPr>
          <w:color w:val="000000"/>
        </w:rPr>
        <w:t>R</w:t>
      </w:r>
      <w:r w:rsidRPr="000F49EC">
        <w:rPr>
          <w:color w:val="000000"/>
        </w:rPr>
        <w:t xml:space="preserve"> operates as a demand-driven production incentive, potentially with little government screen agency involvement during the development of the production, these guidelines have been developed to provide the maximum possible clarity for filmmakers.</w:t>
      </w:r>
    </w:p>
    <w:p w14:paraId="37B48D1C" w14:textId="77777777" w:rsidR="00D20A54" w:rsidRPr="000F49EC" w:rsidRDefault="00D20A54" w:rsidP="00EF26B5">
      <w:pPr>
        <w:pStyle w:val="SPRBodyText"/>
        <w:ind w:left="0"/>
        <w:rPr>
          <w:color w:val="000000"/>
        </w:rPr>
      </w:pPr>
    </w:p>
    <w:p w14:paraId="24964E4E" w14:textId="11FA513F" w:rsidR="00D20A54" w:rsidRPr="000F49EC" w:rsidRDefault="00D20A54" w:rsidP="00EF26B5">
      <w:pPr>
        <w:pStyle w:val="SPRBodyText"/>
        <w:ind w:left="0"/>
        <w:rPr>
          <w:color w:val="000000"/>
        </w:rPr>
      </w:pPr>
      <w:r w:rsidRPr="000F49EC">
        <w:rPr>
          <w:color w:val="000000"/>
        </w:rPr>
        <w:t>These guidelines</w:t>
      </w:r>
      <w:r w:rsidRPr="000F49EC">
        <w:rPr>
          <w:i/>
          <w:color w:val="000000"/>
        </w:rPr>
        <w:t xml:space="preserve"> </w:t>
      </w:r>
      <w:r w:rsidRPr="000F49EC">
        <w:rPr>
          <w:color w:val="000000"/>
        </w:rPr>
        <w:t xml:space="preserve">include the matters specified under Section 18(2), and provide a clear indicative framework regarding how, in general terms, the measuring and weighting of these factors would be intended to take place for productions applying for a </w:t>
      </w:r>
      <w:r w:rsidR="000D51DA" w:rsidRPr="000F49EC">
        <w:rPr>
          <w:color w:val="000000"/>
        </w:rPr>
        <w:t xml:space="preserve">New Zealand </w:t>
      </w:r>
      <w:r w:rsidR="007F5471" w:rsidRPr="000F49EC">
        <w:rPr>
          <w:color w:val="000000"/>
        </w:rPr>
        <w:t>Rebate</w:t>
      </w:r>
      <w:r w:rsidRPr="000F49EC">
        <w:rPr>
          <w:color w:val="000000"/>
        </w:rPr>
        <w:t>.</w:t>
      </w:r>
    </w:p>
    <w:p w14:paraId="3546C5BA" w14:textId="77777777" w:rsidR="00D20A54" w:rsidRPr="000F49EC" w:rsidRDefault="00D20A54" w:rsidP="00EF26B5">
      <w:pPr>
        <w:pStyle w:val="SPRBodyText"/>
        <w:ind w:left="0"/>
        <w:rPr>
          <w:color w:val="000000"/>
        </w:rPr>
      </w:pPr>
    </w:p>
    <w:p w14:paraId="771C3DAB" w14:textId="77777777" w:rsidR="00352883" w:rsidRPr="000F49EC" w:rsidRDefault="00D20A54" w:rsidP="00EF26B5">
      <w:pPr>
        <w:pStyle w:val="SPRBodyText"/>
        <w:ind w:left="0"/>
      </w:pPr>
      <w:r w:rsidRPr="000F49EC">
        <w:rPr>
          <w:color w:val="000000"/>
        </w:rPr>
        <w:t>This document includes an indicative points framework for various production elements, and provides guidance on the awarding of points under each section.</w:t>
      </w:r>
    </w:p>
    <w:p w14:paraId="1176C5CE" w14:textId="77777777" w:rsidR="00352883" w:rsidRPr="000F49EC" w:rsidRDefault="00352883" w:rsidP="00EF26B5">
      <w:pPr>
        <w:pStyle w:val="SPRBodyText"/>
        <w:ind w:left="0"/>
      </w:pPr>
    </w:p>
    <w:p w14:paraId="148F2CE8" w14:textId="2CDACE06" w:rsidR="00D20A54" w:rsidRPr="000F49EC" w:rsidRDefault="00B90A0A" w:rsidP="00EF26B5">
      <w:pPr>
        <w:pStyle w:val="SPRBodyText"/>
        <w:spacing w:after="120"/>
        <w:ind w:left="0"/>
        <w:rPr>
          <w:b/>
          <w:bCs/>
        </w:rPr>
      </w:pPr>
      <w:r>
        <w:rPr>
          <w:b/>
          <w:bCs/>
        </w:rPr>
        <w:t>D</w:t>
      </w:r>
      <w:r w:rsidR="00D20A54" w:rsidRPr="000F49EC">
        <w:rPr>
          <w:b/>
          <w:bCs/>
        </w:rPr>
        <w:t>iscretion</w:t>
      </w:r>
    </w:p>
    <w:p w14:paraId="332E48B1" w14:textId="4F1F7F2D" w:rsidR="00D20A54" w:rsidRPr="000F49EC" w:rsidRDefault="00D20A54" w:rsidP="00EF26B5">
      <w:pPr>
        <w:pStyle w:val="SPRBodyText"/>
        <w:ind w:left="0"/>
      </w:pPr>
      <w:r w:rsidRPr="000F49EC">
        <w:t>These guidelines and the incorporated points framework are proposed to assist the</w:t>
      </w:r>
      <w:r w:rsidR="009E411C">
        <w:t xml:space="preserve"> NZFC and the</w:t>
      </w:r>
      <w:r w:rsidRPr="000F49EC">
        <w:t xml:space="preserve"> </w:t>
      </w:r>
      <w:r w:rsidR="00ED176F">
        <w:t>Decision-maker</w:t>
      </w:r>
      <w:r w:rsidR="00F66364" w:rsidRPr="000F49EC">
        <w:t xml:space="preserve"> </w:t>
      </w:r>
      <w:r w:rsidRPr="000F49EC">
        <w:t xml:space="preserve">in </w:t>
      </w:r>
      <w:r w:rsidR="009E411C">
        <w:t>their assessment and</w:t>
      </w:r>
      <w:r w:rsidRPr="000F49EC">
        <w:t xml:space="preserve"> decision-making and are published to provide information for the screen industry as to how assessments of significant New Zealand content are, in principle, intended to be made for the purposes of the NZSP</w:t>
      </w:r>
      <w:r w:rsidR="00755240" w:rsidRPr="000F49EC">
        <w:t>R</w:t>
      </w:r>
      <w:r w:rsidRPr="000F49EC">
        <w:t xml:space="preserve">.  </w:t>
      </w:r>
    </w:p>
    <w:p w14:paraId="11A7861F" w14:textId="77777777" w:rsidR="00D20A54" w:rsidRPr="000F49EC" w:rsidRDefault="00D20A54" w:rsidP="00EF26B5">
      <w:pPr>
        <w:pStyle w:val="SPRBodyText"/>
        <w:ind w:left="0"/>
      </w:pPr>
    </w:p>
    <w:p w14:paraId="62D1023D" w14:textId="3E0904BA" w:rsidR="00D20A54" w:rsidRPr="000F49EC" w:rsidRDefault="00D20A54" w:rsidP="00EF26B5">
      <w:pPr>
        <w:pStyle w:val="SPRBodyText"/>
        <w:ind w:left="0"/>
      </w:pPr>
      <w:r w:rsidRPr="000F49EC">
        <w:t>The guidelines and points framework are not fixed policy rules and the</w:t>
      </w:r>
      <w:r w:rsidR="00485EF5">
        <w:t xml:space="preserve"> NZFC and</w:t>
      </w:r>
      <w:r w:rsidRPr="000F49EC">
        <w:t xml:space="preserve"> </w:t>
      </w:r>
      <w:r w:rsidR="00FF2DA0">
        <w:t>Decision-maker</w:t>
      </w:r>
      <w:r w:rsidR="00F66364" w:rsidRPr="000F49EC">
        <w:t xml:space="preserve"> </w:t>
      </w:r>
      <w:r w:rsidRPr="000F49EC">
        <w:t xml:space="preserve">will in all cases bring to bear </w:t>
      </w:r>
      <w:r w:rsidR="00485EF5">
        <w:t>their</w:t>
      </w:r>
      <w:r w:rsidRPr="000F49EC">
        <w:t xml:space="preserve"> judgment and discretion in assessing a production’s level of significant New Zealand content. </w:t>
      </w:r>
    </w:p>
    <w:p w14:paraId="074FDA18" w14:textId="77777777" w:rsidR="00D20A54" w:rsidRPr="000F49EC" w:rsidRDefault="00D20A54" w:rsidP="00EF26B5">
      <w:pPr>
        <w:pStyle w:val="SPRBodyText"/>
        <w:ind w:left="0"/>
        <w:rPr>
          <w:color w:val="000000"/>
        </w:rPr>
      </w:pPr>
    </w:p>
    <w:p w14:paraId="1D6E8ED5" w14:textId="6C7A05EA" w:rsidR="00D20A54" w:rsidRPr="000F49EC" w:rsidRDefault="00D20A54" w:rsidP="00EF26B5">
      <w:pPr>
        <w:pStyle w:val="SPRBodyText"/>
        <w:spacing w:after="120"/>
        <w:ind w:left="0"/>
        <w:rPr>
          <w:b/>
          <w:bCs/>
        </w:rPr>
      </w:pPr>
      <w:r w:rsidRPr="000F49EC">
        <w:rPr>
          <w:b/>
          <w:bCs/>
        </w:rPr>
        <w:t xml:space="preserve">Assessment of </w:t>
      </w:r>
      <w:r w:rsidR="0068769A" w:rsidRPr="000F49EC">
        <w:rPr>
          <w:b/>
          <w:bCs/>
        </w:rPr>
        <w:t>screen productions</w:t>
      </w:r>
    </w:p>
    <w:p w14:paraId="471E5FDC" w14:textId="503A00BB" w:rsidR="00D20A54" w:rsidRPr="000F49EC" w:rsidRDefault="00D20A54" w:rsidP="00EF26B5">
      <w:pPr>
        <w:pStyle w:val="SPRBodyText"/>
        <w:ind w:left="0"/>
        <w:rPr>
          <w:color w:val="000000"/>
        </w:rPr>
      </w:pPr>
      <w:r w:rsidRPr="000F49EC">
        <w:rPr>
          <w:color w:val="000000"/>
        </w:rPr>
        <w:t>As a guide, and subject to the discretion referred to above, it is intended that a screen production’s significant New Zealand content for the purposes of eligibility for the NZSP</w:t>
      </w:r>
      <w:r w:rsidR="00755240" w:rsidRPr="000F49EC">
        <w:rPr>
          <w:color w:val="000000"/>
        </w:rPr>
        <w:t>R</w:t>
      </w:r>
      <w:r w:rsidRPr="000F49EC">
        <w:rPr>
          <w:color w:val="000000"/>
        </w:rPr>
        <w:t xml:space="preserve"> </w:t>
      </w:r>
      <w:r w:rsidR="008451F7" w:rsidRPr="000F49EC">
        <w:rPr>
          <w:color w:val="000000"/>
        </w:rPr>
        <w:t xml:space="preserve">will </w:t>
      </w:r>
      <w:r w:rsidRPr="000F49EC">
        <w:rPr>
          <w:color w:val="000000"/>
        </w:rPr>
        <w:t>be assessed on the following basis:</w:t>
      </w:r>
    </w:p>
    <w:p w14:paraId="6B0A376F" w14:textId="37669B1C" w:rsidR="00D20A54" w:rsidRPr="000F49EC" w:rsidRDefault="00F5539F" w:rsidP="00AB222F">
      <w:pPr>
        <w:pStyle w:val="SPRBodyText"/>
        <w:numPr>
          <w:ilvl w:val="0"/>
          <w:numId w:val="54"/>
        </w:numPr>
        <w:ind w:left="567" w:hanging="567"/>
        <w:rPr>
          <w:color w:val="000000"/>
        </w:rPr>
      </w:pPr>
      <w:r w:rsidRPr="000F49EC">
        <w:rPr>
          <w:color w:val="000000"/>
        </w:rPr>
        <w:t xml:space="preserve">a </w:t>
      </w:r>
      <w:r w:rsidR="00F66364" w:rsidRPr="000F49EC">
        <w:rPr>
          <w:color w:val="000000"/>
        </w:rPr>
        <w:t>production</w:t>
      </w:r>
      <w:r w:rsidR="00D20A54" w:rsidRPr="000F49EC">
        <w:rPr>
          <w:color w:val="000000"/>
        </w:rPr>
        <w:t xml:space="preserve"> that </w:t>
      </w:r>
      <w:r w:rsidR="00DC7B7B" w:rsidRPr="000F49EC">
        <w:rPr>
          <w:color w:val="000000"/>
        </w:rPr>
        <w:t>receives</w:t>
      </w:r>
      <w:r w:rsidRPr="000F49EC">
        <w:rPr>
          <w:color w:val="000000"/>
        </w:rPr>
        <w:t xml:space="preserve"> </w:t>
      </w:r>
      <w:r w:rsidR="00D20A54" w:rsidRPr="000F49EC">
        <w:rPr>
          <w:color w:val="000000"/>
        </w:rPr>
        <w:t xml:space="preserve">at least 20 points out of 32 </w:t>
      </w:r>
      <w:r w:rsidR="00BB045F" w:rsidRPr="000F49EC">
        <w:rPr>
          <w:color w:val="000000"/>
        </w:rPr>
        <w:t xml:space="preserve">will </w:t>
      </w:r>
      <w:r w:rsidR="00D20A54" w:rsidRPr="000F49EC">
        <w:rPr>
          <w:color w:val="000000"/>
        </w:rPr>
        <w:t>generally be considered to have significant New</w:t>
      </w:r>
      <w:r w:rsidR="00A650E0">
        <w:rPr>
          <w:color w:val="000000"/>
        </w:rPr>
        <w:t> </w:t>
      </w:r>
      <w:r w:rsidR="00D20A54" w:rsidRPr="000F49EC">
        <w:rPr>
          <w:color w:val="000000"/>
        </w:rPr>
        <w:t>Zealand content for the purposes of the NZSP</w:t>
      </w:r>
      <w:r w:rsidR="007D77CA" w:rsidRPr="000F49EC">
        <w:rPr>
          <w:color w:val="000000"/>
        </w:rPr>
        <w:t>R</w:t>
      </w:r>
      <w:r w:rsidR="00D20A54" w:rsidRPr="000F49EC">
        <w:rPr>
          <w:color w:val="000000"/>
        </w:rPr>
        <w:t xml:space="preserve">, subject to there being no relevant factors that mitigate against eligibility. </w:t>
      </w:r>
    </w:p>
    <w:p w14:paraId="76217D5C" w14:textId="0733754D" w:rsidR="00D20A54" w:rsidRPr="000F49EC" w:rsidRDefault="00EF26B5" w:rsidP="00AB222F">
      <w:pPr>
        <w:pStyle w:val="SPRBodyText"/>
        <w:numPr>
          <w:ilvl w:val="0"/>
          <w:numId w:val="54"/>
        </w:numPr>
        <w:ind w:left="567" w:hanging="567"/>
        <w:rPr>
          <w:color w:val="000000"/>
        </w:rPr>
      </w:pPr>
      <w:r w:rsidRPr="000F49EC">
        <w:rPr>
          <w:color w:val="000000"/>
        </w:rPr>
        <w:t>a</w:t>
      </w:r>
      <w:r w:rsidR="00D20A54" w:rsidRPr="000F49EC">
        <w:rPr>
          <w:color w:val="000000"/>
        </w:rPr>
        <w:t xml:space="preserve">ll productions </w:t>
      </w:r>
      <w:r w:rsidR="00F5539F" w:rsidRPr="000F49EC">
        <w:rPr>
          <w:color w:val="000000"/>
        </w:rPr>
        <w:t xml:space="preserve">will </w:t>
      </w:r>
      <w:r w:rsidR="00D20A54" w:rsidRPr="000F49EC">
        <w:rPr>
          <w:color w:val="000000"/>
        </w:rPr>
        <w:t xml:space="preserve">generally </w:t>
      </w:r>
      <w:r w:rsidR="00F5539F" w:rsidRPr="000F49EC">
        <w:rPr>
          <w:color w:val="000000"/>
        </w:rPr>
        <w:t xml:space="preserve">be </w:t>
      </w:r>
      <w:r w:rsidR="00D20A54" w:rsidRPr="000F49EC">
        <w:rPr>
          <w:color w:val="000000"/>
        </w:rPr>
        <w:t xml:space="preserve">expected to receive a minimum of </w:t>
      </w:r>
      <w:r w:rsidR="00F66364" w:rsidRPr="000F49EC">
        <w:rPr>
          <w:color w:val="000000"/>
        </w:rPr>
        <w:t xml:space="preserve">3 </w:t>
      </w:r>
      <w:r w:rsidR="00D20A54" w:rsidRPr="000F49EC">
        <w:rPr>
          <w:color w:val="000000"/>
        </w:rPr>
        <w:t xml:space="preserve">points related to New Zealand Subject Matter (Section A). </w:t>
      </w:r>
    </w:p>
    <w:p w14:paraId="2A866A29" w14:textId="79A2CBE3" w:rsidR="00D20A54" w:rsidRPr="000F49EC" w:rsidRDefault="00EF26B5" w:rsidP="00AB222F">
      <w:pPr>
        <w:pStyle w:val="SPRBodyText"/>
        <w:numPr>
          <w:ilvl w:val="0"/>
          <w:numId w:val="54"/>
        </w:numPr>
        <w:ind w:left="567" w:hanging="567"/>
        <w:rPr>
          <w:color w:val="000000"/>
        </w:rPr>
      </w:pPr>
      <w:r w:rsidRPr="000F49EC">
        <w:rPr>
          <w:color w:val="000000"/>
        </w:rPr>
        <w:t>a</w:t>
      </w:r>
      <w:r w:rsidR="00D20A54" w:rsidRPr="000F49EC">
        <w:rPr>
          <w:color w:val="000000"/>
        </w:rPr>
        <w:t xml:space="preserve">ll productions </w:t>
      </w:r>
      <w:r w:rsidR="00F5539F" w:rsidRPr="000F49EC">
        <w:rPr>
          <w:color w:val="000000"/>
        </w:rPr>
        <w:t xml:space="preserve">will </w:t>
      </w:r>
      <w:r w:rsidR="00D20A54" w:rsidRPr="000F49EC">
        <w:rPr>
          <w:color w:val="000000"/>
        </w:rPr>
        <w:t>generally be expected to receive at least 3 out of the total of 6 points available in sections C1 – C3 for Director, Producer and Scr</w:t>
      </w:r>
      <w:r w:rsidR="000D51DA" w:rsidRPr="000F49EC">
        <w:rPr>
          <w:color w:val="000000"/>
        </w:rPr>
        <w:t>ipt</w:t>
      </w:r>
      <w:r w:rsidR="00D20A54" w:rsidRPr="000F49EC">
        <w:rPr>
          <w:color w:val="000000"/>
        </w:rPr>
        <w:t>writer.</w:t>
      </w:r>
    </w:p>
    <w:p w14:paraId="25DEA158" w14:textId="77777777" w:rsidR="00EF26B5" w:rsidRPr="000F49EC" w:rsidRDefault="00EF26B5" w:rsidP="00EF26B5">
      <w:pPr>
        <w:pStyle w:val="SPRBodyText"/>
        <w:ind w:left="0"/>
        <w:rPr>
          <w:color w:val="000000"/>
        </w:rPr>
      </w:pPr>
    </w:p>
    <w:p w14:paraId="76B7132D" w14:textId="266C5AA8" w:rsidR="00D20A54" w:rsidRPr="000F49EC" w:rsidRDefault="00D20A54" w:rsidP="00EF26B5">
      <w:pPr>
        <w:pStyle w:val="SPRBodyText"/>
        <w:ind w:left="0"/>
        <w:rPr>
          <w:color w:val="000000"/>
        </w:rPr>
      </w:pPr>
      <w:r w:rsidRPr="000F49EC">
        <w:rPr>
          <w:color w:val="000000"/>
        </w:rPr>
        <w:t>Definitions and other eligibility requirements for screen productions for the purposes of NZSP</w:t>
      </w:r>
      <w:r w:rsidR="00755240" w:rsidRPr="000F49EC">
        <w:rPr>
          <w:color w:val="000000"/>
        </w:rPr>
        <w:t>R</w:t>
      </w:r>
      <w:r w:rsidRPr="000F49EC">
        <w:rPr>
          <w:color w:val="000000"/>
        </w:rPr>
        <w:t xml:space="preserve"> are included in the criteria.</w:t>
      </w:r>
    </w:p>
    <w:p w14:paraId="6867966A" w14:textId="77777777" w:rsidR="00D20A54" w:rsidRPr="000F49EC" w:rsidRDefault="00D20A54" w:rsidP="00EF26B5">
      <w:pPr>
        <w:pStyle w:val="SPRBodyText"/>
        <w:ind w:left="0"/>
        <w:rPr>
          <w:color w:val="000000"/>
        </w:rPr>
      </w:pPr>
    </w:p>
    <w:p w14:paraId="690249A1" w14:textId="5E575BF4" w:rsidR="00D20A54" w:rsidRPr="000F49EC" w:rsidRDefault="00D20A54" w:rsidP="00EF26B5">
      <w:pPr>
        <w:pStyle w:val="SPRBodyText"/>
        <w:ind w:left="0"/>
        <w:rPr>
          <w:color w:val="000000"/>
        </w:rPr>
      </w:pPr>
      <w:r w:rsidRPr="000F49EC">
        <w:t xml:space="preserve">As the expenditure thresholds for feature film and other formats differs, the </w:t>
      </w:r>
      <w:r w:rsidR="007E0748">
        <w:t xml:space="preserve">Decision-maker </w:t>
      </w:r>
      <w:r w:rsidRPr="000F49EC">
        <w:t>retain</w:t>
      </w:r>
      <w:r w:rsidR="00757C26" w:rsidRPr="000F49EC">
        <w:t>s</w:t>
      </w:r>
      <w:r w:rsidRPr="000F49EC">
        <w:t xml:space="preserve"> the ability to reject applications where it is suspected that feature films are applying as other formats.  </w:t>
      </w:r>
    </w:p>
    <w:p w14:paraId="17CF9FA0" w14:textId="77777777" w:rsidR="00D20A54" w:rsidRPr="000F49EC" w:rsidRDefault="00D20A54" w:rsidP="00EF26B5">
      <w:pPr>
        <w:pStyle w:val="SPRBodyText"/>
        <w:ind w:left="0"/>
        <w:rPr>
          <w:color w:val="000000"/>
        </w:rPr>
      </w:pPr>
    </w:p>
    <w:p w14:paraId="04F8D0B5" w14:textId="44C9A3C8" w:rsidR="00D20A54" w:rsidRPr="000F49EC" w:rsidRDefault="00D20A54" w:rsidP="00EF26B5">
      <w:pPr>
        <w:pStyle w:val="SPRBodyText"/>
        <w:spacing w:after="120"/>
        <w:ind w:left="0"/>
        <w:rPr>
          <w:b/>
          <w:bCs/>
        </w:rPr>
      </w:pPr>
      <w:r w:rsidRPr="000F49EC">
        <w:rPr>
          <w:b/>
          <w:bCs/>
        </w:rPr>
        <w:t>Official Co-productions</w:t>
      </w:r>
    </w:p>
    <w:p w14:paraId="586B5FA2" w14:textId="284E1E41" w:rsidR="00D20A54" w:rsidRPr="000F49EC" w:rsidRDefault="00D20A54" w:rsidP="00EF26B5">
      <w:pPr>
        <w:pStyle w:val="SPRBodyText"/>
        <w:ind w:left="0"/>
      </w:pPr>
      <w:r w:rsidRPr="000F49EC">
        <w:t>As stated in the criteria</w:t>
      </w:r>
      <w:r w:rsidR="00A23A51" w:rsidRPr="000F49EC">
        <w:t>,</w:t>
      </w:r>
      <w:r w:rsidR="00ED0A2A" w:rsidRPr="000F49EC">
        <w:t xml:space="preserve"> </w:t>
      </w:r>
      <w:r w:rsidRPr="000F49EC">
        <w:t>any film (including television and other format screen productions) certified by the New</w:t>
      </w:r>
      <w:r w:rsidR="00F8529D">
        <w:t> </w:t>
      </w:r>
      <w:r w:rsidRPr="000F49EC">
        <w:t xml:space="preserve">Zealand Film Commission as an ‘official co-production’ pursuant to one of New Zealand’s bilateral film co-production agreements will be considered to have significant New Zealand content for the purposes of eligibility for the </w:t>
      </w:r>
      <w:r w:rsidR="00F03036" w:rsidRPr="000F49EC">
        <w:t xml:space="preserve">New Zealand </w:t>
      </w:r>
      <w:r w:rsidR="007F5471" w:rsidRPr="000F49EC">
        <w:t>Rebate</w:t>
      </w:r>
      <w:r w:rsidRPr="000F49EC">
        <w:t xml:space="preserve"> (pursuant to section 18(2A) of the </w:t>
      </w:r>
      <w:r w:rsidRPr="000F49EC">
        <w:rPr>
          <w:i/>
        </w:rPr>
        <w:t>New Zealand Film Commission Act 1978</w:t>
      </w:r>
      <w:r w:rsidRPr="000F49EC">
        <w:t xml:space="preserve">). </w:t>
      </w:r>
    </w:p>
    <w:p w14:paraId="07737A90" w14:textId="4B056000" w:rsidR="00206898" w:rsidRPr="000F49EC" w:rsidRDefault="00206898" w:rsidP="00EF26B5">
      <w:pPr>
        <w:pStyle w:val="SPRBodyText"/>
        <w:ind w:left="0"/>
      </w:pPr>
    </w:p>
    <w:p w14:paraId="39A4B0FE" w14:textId="2C38C0BE" w:rsidR="00EE335D" w:rsidRPr="000F49EC" w:rsidRDefault="00EE335D" w:rsidP="00EF26B5">
      <w:pPr>
        <w:pStyle w:val="SPRBodyText"/>
        <w:ind w:left="0"/>
      </w:pPr>
      <w:r w:rsidRPr="000F49EC">
        <w:t xml:space="preserve">Official Co-productions that intend to apply for an Additional </w:t>
      </w:r>
      <w:r w:rsidR="007F5471" w:rsidRPr="000F49EC">
        <w:t>Rebate</w:t>
      </w:r>
      <w:r w:rsidRPr="000F49EC">
        <w:t xml:space="preserve"> should note the following:</w:t>
      </w:r>
    </w:p>
    <w:p w14:paraId="0D392A73" w14:textId="3560EAA1" w:rsidR="00D20A54" w:rsidRDefault="00206898" w:rsidP="00EF26B5">
      <w:pPr>
        <w:pStyle w:val="SPRBodyText"/>
        <w:ind w:left="0"/>
      </w:pPr>
      <w:r w:rsidRPr="000F49EC">
        <w:t>Official Co-production</w:t>
      </w:r>
      <w:r w:rsidR="00BE11EC" w:rsidRPr="000F49EC">
        <w:t>s</w:t>
      </w:r>
      <w:r w:rsidRPr="000F49EC">
        <w:t xml:space="preserve"> will not automatically be considered to </w:t>
      </w:r>
      <w:r w:rsidR="00EE335D" w:rsidRPr="000F49EC">
        <w:t>provide significant cultural benefits to New</w:t>
      </w:r>
      <w:r w:rsidR="00CD354A">
        <w:t> </w:t>
      </w:r>
      <w:r w:rsidR="00EE335D" w:rsidRPr="000F49EC">
        <w:t xml:space="preserve">Zealand for the purpose of eligibility for the Additional </w:t>
      </w:r>
      <w:r w:rsidR="007F5471" w:rsidRPr="000F49EC">
        <w:t>Rebate</w:t>
      </w:r>
      <w:r w:rsidR="00EE335D" w:rsidRPr="000F49EC">
        <w:t xml:space="preserve">. </w:t>
      </w:r>
      <w:r w:rsidR="0095764F" w:rsidRPr="000F49EC">
        <w:t xml:space="preserve">An </w:t>
      </w:r>
      <w:r w:rsidR="00A2389A" w:rsidRPr="000F49EC">
        <w:t>Official Co-prod</w:t>
      </w:r>
      <w:r w:rsidR="0095764F" w:rsidRPr="000F49EC">
        <w:t xml:space="preserve">uction that wishes to apply for an Additional </w:t>
      </w:r>
      <w:r w:rsidR="007F5471" w:rsidRPr="000F49EC">
        <w:t>Rebate</w:t>
      </w:r>
      <w:r w:rsidR="0095764F" w:rsidRPr="000F49EC">
        <w:t xml:space="preserve"> must </w:t>
      </w:r>
      <w:r w:rsidR="00B45224" w:rsidRPr="000F49EC">
        <w:t xml:space="preserve">meet all of the requirements of Appendix 4, including passing the Significant Cultural Benefits Test. </w:t>
      </w:r>
    </w:p>
    <w:p w14:paraId="3F725C1C" w14:textId="77777777" w:rsidR="0002082A" w:rsidRDefault="0002082A" w:rsidP="00EF26B5">
      <w:pPr>
        <w:pStyle w:val="SPRBodyText"/>
        <w:ind w:left="0"/>
      </w:pPr>
    </w:p>
    <w:p w14:paraId="5C9CE72A" w14:textId="77777777" w:rsidR="0002082A" w:rsidRPr="000F49EC" w:rsidRDefault="0002082A" w:rsidP="00EF26B5">
      <w:pPr>
        <w:pStyle w:val="SPRBodyText"/>
        <w:ind w:left="0"/>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gridCol w:w="1309"/>
      </w:tblGrid>
      <w:tr w:rsidR="00D20A54" w:rsidRPr="00EF26B5" w14:paraId="3868BE1B" w14:textId="77777777" w:rsidTr="005A61BF">
        <w:trPr>
          <w:trHeight w:val="426"/>
        </w:trPr>
        <w:tc>
          <w:tcPr>
            <w:tcW w:w="8784" w:type="dxa"/>
            <w:shd w:val="clear" w:color="auto" w:fill="F2F2F2" w:themeFill="background1" w:themeFillShade="F2"/>
            <w:vAlign w:val="center"/>
          </w:tcPr>
          <w:p w14:paraId="6F939B1D" w14:textId="73EDAF8E" w:rsidR="00D20A54" w:rsidRPr="00EF26B5" w:rsidRDefault="00D20A54" w:rsidP="00750E86">
            <w:pPr>
              <w:spacing w:before="8" w:after="8" w:line="240" w:lineRule="auto"/>
              <w:rPr>
                <w:rFonts w:ascii="Calibri" w:hAnsi="Calibri" w:cs="Calibri"/>
                <w:b/>
                <w:szCs w:val="22"/>
              </w:rPr>
            </w:pPr>
            <w:r w:rsidRPr="001042DE">
              <w:rPr>
                <w:rFonts w:ascii="Calibri" w:hAnsi="Calibri" w:cs="Calibri"/>
                <w:b/>
                <w:szCs w:val="22"/>
              </w:rPr>
              <w:lastRenderedPageBreak/>
              <w:br w:type="page"/>
            </w:r>
            <w:r w:rsidR="00A7078E" w:rsidRPr="00EF26B5">
              <w:rPr>
                <w:rFonts w:ascii="Calibri" w:hAnsi="Calibri" w:cs="Calibri"/>
                <w:b/>
                <w:szCs w:val="22"/>
              </w:rPr>
              <w:t xml:space="preserve">SIGNIFICANT NEW ZEALAND CONTENT </w:t>
            </w:r>
            <w:r w:rsidR="00A7078E">
              <w:rPr>
                <w:rFonts w:ascii="Calibri" w:hAnsi="Calibri" w:cs="Calibri"/>
                <w:b/>
                <w:szCs w:val="22"/>
              </w:rPr>
              <w:t>TEST</w:t>
            </w:r>
          </w:p>
          <w:p w14:paraId="0CB2A199"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 xml:space="preserve">NB: Notes on each of the points below are summarised. </w:t>
            </w:r>
          </w:p>
        </w:tc>
        <w:tc>
          <w:tcPr>
            <w:tcW w:w="1309" w:type="dxa"/>
            <w:shd w:val="clear" w:color="auto" w:fill="F2F2F2" w:themeFill="background1" w:themeFillShade="F2"/>
            <w:vAlign w:val="center"/>
          </w:tcPr>
          <w:p w14:paraId="3BEE1A03"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b/>
                <w:szCs w:val="22"/>
              </w:rPr>
              <w:t>Points Available</w:t>
            </w:r>
          </w:p>
        </w:tc>
      </w:tr>
      <w:tr w:rsidR="00811B18" w:rsidRPr="00EF26B5" w14:paraId="27457405" w14:textId="77777777" w:rsidTr="005A61BF">
        <w:trPr>
          <w:trHeight w:val="135"/>
        </w:trPr>
        <w:tc>
          <w:tcPr>
            <w:tcW w:w="10093" w:type="dxa"/>
            <w:gridSpan w:val="2"/>
            <w:shd w:val="clear" w:color="auto" w:fill="F2F2F2" w:themeFill="background1" w:themeFillShade="F2"/>
            <w:vAlign w:val="center"/>
          </w:tcPr>
          <w:p w14:paraId="51939EF1" w14:textId="099EEF37" w:rsidR="00811B18" w:rsidRPr="00EF26B5" w:rsidRDefault="00A7078E" w:rsidP="00750E86">
            <w:pPr>
              <w:spacing w:before="8" w:after="8" w:line="240" w:lineRule="auto"/>
              <w:rPr>
                <w:rFonts w:ascii="Calibri" w:hAnsi="Calibri" w:cs="Calibri"/>
                <w:szCs w:val="22"/>
              </w:rPr>
            </w:pPr>
            <w:r w:rsidRPr="00EF26B5">
              <w:rPr>
                <w:rFonts w:ascii="Calibri" w:hAnsi="Calibri" w:cs="Calibri"/>
                <w:b/>
                <w:szCs w:val="22"/>
              </w:rPr>
              <w:t xml:space="preserve">A – NEW ZEALAND SUBJECT MATTER </w:t>
            </w:r>
          </w:p>
        </w:tc>
      </w:tr>
      <w:tr w:rsidR="00D20A54" w:rsidRPr="00EF26B5" w14:paraId="58F0CBCA" w14:textId="77777777" w:rsidTr="005A61BF">
        <w:trPr>
          <w:trHeight w:val="255"/>
        </w:trPr>
        <w:tc>
          <w:tcPr>
            <w:tcW w:w="8784" w:type="dxa"/>
            <w:vAlign w:val="center"/>
          </w:tcPr>
          <w:p w14:paraId="2E80AFF2"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 xml:space="preserve">A1 – Setting </w:t>
            </w:r>
          </w:p>
        </w:tc>
        <w:tc>
          <w:tcPr>
            <w:tcW w:w="1309" w:type="dxa"/>
            <w:vAlign w:val="center"/>
          </w:tcPr>
          <w:p w14:paraId="19EA9F5F"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3 (0 - 3)</w:t>
            </w:r>
          </w:p>
        </w:tc>
      </w:tr>
      <w:tr w:rsidR="00D20A54" w:rsidRPr="00EF26B5" w14:paraId="3CF0B176" w14:textId="77777777" w:rsidTr="005A61BF">
        <w:trPr>
          <w:trHeight w:val="513"/>
        </w:trPr>
        <w:tc>
          <w:tcPr>
            <w:tcW w:w="8784" w:type="dxa"/>
            <w:vAlign w:val="center"/>
          </w:tcPr>
          <w:p w14:paraId="28C6DAC7" w14:textId="680B437A" w:rsidR="008B3870" w:rsidRPr="00EF26B5" w:rsidRDefault="00D20A54" w:rsidP="00750E86">
            <w:pPr>
              <w:spacing w:before="8" w:after="8" w:line="240" w:lineRule="auto"/>
              <w:rPr>
                <w:rFonts w:ascii="Calibri" w:hAnsi="Calibri" w:cs="Calibri"/>
                <w:szCs w:val="22"/>
              </w:rPr>
            </w:pPr>
            <w:r w:rsidRPr="00EF26B5">
              <w:rPr>
                <w:rFonts w:ascii="Calibri" w:hAnsi="Calibri" w:cs="Calibri"/>
                <w:szCs w:val="22"/>
              </w:rPr>
              <w:t>A2 – Lead Characters</w:t>
            </w:r>
            <w:r w:rsidR="00303C6D" w:rsidRPr="00EF26B5">
              <w:rPr>
                <w:rFonts w:ascii="Calibri" w:hAnsi="Calibri" w:cs="Calibri"/>
                <w:szCs w:val="22"/>
              </w:rPr>
              <w:t xml:space="preserve"> </w:t>
            </w:r>
          </w:p>
          <w:p w14:paraId="6FC3C853" w14:textId="41FBDA36" w:rsidR="00D20A54" w:rsidRPr="00EF26B5" w:rsidRDefault="00351F66" w:rsidP="00750E86">
            <w:pPr>
              <w:spacing w:before="8" w:after="8" w:line="240" w:lineRule="auto"/>
              <w:rPr>
                <w:rFonts w:ascii="Calibri" w:hAnsi="Calibri" w:cs="Calibri"/>
                <w:szCs w:val="22"/>
              </w:rPr>
            </w:pPr>
            <w:r w:rsidRPr="00EF26B5">
              <w:rPr>
                <w:rFonts w:ascii="Calibri" w:hAnsi="Calibri" w:cs="Calibri"/>
                <w:i/>
                <w:szCs w:val="22"/>
              </w:rPr>
              <w:t>Documentaries, reality, lifestyle etc.</w:t>
            </w:r>
            <w:r w:rsidR="00606BAB" w:rsidRPr="00EF26B5">
              <w:rPr>
                <w:rFonts w:ascii="Calibri" w:hAnsi="Calibri" w:cs="Calibri"/>
                <w:szCs w:val="22"/>
              </w:rPr>
              <w:t xml:space="preserve">: </w:t>
            </w:r>
            <w:r w:rsidR="001A24A2" w:rsidRPr="00EF26B5">
              <w:rPr>
                <w:rFonts w:ascii="Calibri" w:hAnsi="Calibri" w:cs="Calibri"/>
                <w:szCs w:val="22"/>
              </w:rPr>
              <w:t xml:space="preserve">presenter, narrator, subject </w:t>
            </w:r>
          </w:p>
        </w:tc>
        <w:tc>
          <w:tcPr>
            <w:tcW w:w="1309" w:type="dxa"/>
            <w:vAlign w:val="center"/>
          </w:tcPr>
          <w:p w14:paraId="44E915A8"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3 (0 - 3)</w:t>
            </w:r>
          </w:p>
        </w:tc>
      </w:tr>
      <w:tr w:rsidR="00D20A54" w:rsidRPr="00EF26B5" w14:paraId="00FBD4FD" w14:textId="77777777" w:rsidTr="005A61BF">
        <w:trPr>
          <w:trHeight w:val="197"/>
        </w:trPr>
        <w:tc>
          <w:tcPr>
            <w:tcW w:w="8784" w:type="dxa"/>
            <w:vAlign w:val="center"/>
          </w:tcPr>
          <w:p w14:paraId="78D4D720"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A3 – Creative Material</w:t>
            </w:r>
          </w:p>
        </w:tc>
        <w:tc>
          <w:tcPr>
            <w:tcW w:w="1309" w:type="dxa"/>
            <w:vAlign w:val="center"/>
          </w:tcPr>
          <w:p w14:paraId="184DEFF9"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3 (0 - 3)</w:t>
            </w:r>
          </w:p>
        </w:tc>
      </w:tr>
      <w:tr w:rsidR="00D20A54" w:rsidRPr="00EF26B5" w14:paraId="20400C76" w14:textId="77777777" w:rsidTr="005A61BF">
        <w:trPr>
          <w:trHeight w:val="255"/>
        </w:trPr>
        <w:tc>
          <w:tcPr>
            <w:tcW w:w="8784" w:type="dxa"/>
            <w:vAlign w:val="center"/>
          </w:tcPr>
          <w:p w14:paraId="5826A3DB"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A4 – Contribution to New Zealand Culture/History</w:t>
            </w:r>
          </w:p>
        </w:tc>
        <w:tc>
          <w:tcPr>
            <w:tcW w:w="1309" w:type="dxa"/>
            <w:vAlign w:val="center"/>
          </w:tcPr>
          <w:p w14:paraId="5D69005E"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2 (0 - 2)</w:t>
            </w:r>
          </w:p>
        </w:tc>
      </w:tr>
      <w:tr w:rsidR="00D20A54" w:rsidRPr="00EF26B5" w14:paraId="79B8A097" w14:textId="77777777" w:rsidTr="005A61BF">
        <w:trPr>
          <w:trHeight w:val="245"/>
        </w:trPr>
        <w:tc>
          <w:tcPr>
            <w:tcW w:w="8784" w:type="dxa"/>
            <w:vAlign w:val="center"/>
          </w:tcPr>
          <w:p w14:paraId="542ADD70" w14:textId="77777777" w:rsidR="00D20A54" w:rsidRPr="00EF26B5" w:rsidRDefault="00D20A54" w:rsidP="00750E86">
            <w:pPr>
              <w:spacing w:before="8" w:after="8" w:line="240" w:lineRule="auto"/>
              <w:rPr>
                <w:rFonts w:ascii="Calibri" w:hAnsi="Calibri" w:cs="Calibri"/>
                <w:b/>
                <w:szCs w:val="22"/>
              </w:rPr>
            </w:pPr>
            <w:r w:rsidRPr="00EF26B5">
              <w:rPr>
                <w:rFonts w:ascii="Calibri" w:hAnsi="Calibri" w:cs="Calibri"/>
                <w:b/>
                <w:szCs w:val="22"/>
              </w:rPr>
              <w:t>Total – Section A (minimum: 3)</w:t>
            </w:r>
          </w:p>
        </w:tc>
        <w:tc>
          <w:tcPr>
            <w:tcW w:w="1309" w:type="dxa"/>
            <w:vAlign w:val="center"/>
          </w:tcPr>
          <w:p w14:paraId="0B7DF1F9" w14:textId="77777777" w:rsidR="00D20A54" w:rsidRPr="00EF26B5" w:rsidRDefault="00D20A54" w:rsidP="00750E86">
            <w:pPr>
              <w:spacing w:before="8" w:after="8" w:line="240" w:lineRule="auto"/>
              <w:rPr>
                <w:rFonts w:ascii="Calibri" w:hAnsi="Calibri" w:cs="Calibri"/>
                <w:b/>
                <w:szCs w:val="22"/>
              </w:rPr>
            </w:pPr>
            <w:r w:rsidRPr="00EF26B5">
              <w:rPr>
                <w:rFonts w:ascii="Calibri" w:hAnsi="Calibri" w:cs="Calibri"/>
                <w:b/>
                <w:szCs w:val="22"/>
              </w:rPr>
              <w:t>11</w:t>
            </w:r>
          </w:p>
        </w:tc>
      </w:tr>
      <w:tr w:rsidR="00811B18" w:rsidRPr="00EF26B5" w14:paraId="42502284" w14:textId="77777777" w:rsidTr="005A61BF">
        <w:trPr>
          <w:trHeight w:val="121"/>
        </w:trPr>
        <w:tc>
          <w:tcPr>
            <w:tcW w:w="10093" w:type="dxa"/>
            <w:gridSpan w:val="2"/>
            <w:shd w:val="clear" w:color="auto" w:fill="F2F2F2" w:themeFill="background1" w:themeFillShade="F2"/>
            <w:vAlign w:val="center"/>
          </w:tcPr>
          <w:p w14:paraId="7F8C3EBF" w14:textId="40BA0553" w:rsidR="00811B18" w:rsidRPr="00EF26B5" w:rsidRDefault="00A7078E" w:rsidP="00750E86">
            <w:pPr>
              <w:spacing w:before="8" w:after="8" w:line="240" w:lineRule="auto"/>
              <w:rPr>
                <w:rFonts w:ascii="Calibri" w:hAnsi="Calibri" w:cs="Calibri"/>
                <w:szCs w:val="22"/>
              </w:rPr>
            </w:pPr>
            <w:r w:rsidRPr="00EF26B5">
              <w:rPr>
                <w:rFonts w:ascii="Calibri" w:hAnsi="Calibri" w:cs="Calibri"/>
                <w:b/>
                <w:szCs w:val="22"/>
              </w:rPr>
              <w:t>B – NEW ZEALAND PRODUCTION ACTIVITY</w:t>
            </w:r>
          </w:p>
        </w:tc>
      </w:tr>
      <w:tr w:rsidR="00D20A54" w:rsidRPr="00EF26B5" w14:paraId="23E4EB05" w14:textId="77777777" w:rsidTr="005A61BF">
        <w:trPr>
          <w:trHeight w:val="125"/>
        </w:trPr>
        <w:tc>
          <w:tcPr>
            <w:tcW w:w="8784" w:type="dxa"/>
            <w:vAlign w:val="center"/>
          </w:tcPr>
          <w:p w14:paraId="174908FB"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B1 – Shooting – Location/Studio (50% for 1, 75% for 2)</w:t>
            </w:r>
          </w:p>
        </w:tc>
        <w:tc>
          <w:tcPr>
            <w:tcW w:w="1309" w:type="dxa"/>
            <w:vAlign w:val="center"/>
          </w:tcPr>
          <w:p w14:paraId="67EA55A8"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2 (0 – 2)</w:t>
            </w:r>
          </w:p>
        </w:tc>
      </w:tr>
      <w:tr w:rsidR="00D20A54" w:rsidRPr="00EF26B5" w14:paraId="7A1E2378" w14:textId="77777777" w:rsidTr="005A61BF">
        <w:trPr>
          <w:trHeight w:val="129"/>
        </w:trPr>
        <w:tc>
          <w:tcPr>
            <w:tcW w:w="8784" w:type="dxa"/>
            <w:vAlign w:val="center"/>
          </w:tcPr>
          <w:p w14:paraId="2018E241"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B2 – Visual Post-Production, Digital or Visual Effects (50% for 1, 75% for 2)</w:t>
            </w:r>
          </w:p>
        </w:tc>
        <w:tc>
          <w:tcPr>
            <w:tcW w:w="1309" w:type="dxa"/>
            <w:vAlign w:val="center"/>
          </w:tcPr>
          <w:p w14:paraId="75AC9D5E"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2 (0 – 2)</w:t>
            </w:r>
          </w:p>
        </w:tc>
      </w:tr>
      <w:tr w:rsidR="00D20A54" w:rsidRPr="00EF26B5" w14:paraId="6265173C" w14:textId="77777777" w:rsidTr="005A61BF">
        <w:trPr>
          <w:trHeight w:val="70"/>
        </w:trPr>
        <w:tc>
          <w:tcPr>
            <w:tcW w:w="8784" w:type="dxa"/>
            <w:vAlign w:val="center"/>
          </w:tcPr>
          <w:p w14:paraId="7143AA67"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B3 – Music Recording, Voice Recording, Audio Post-Production (50% plus)</w:t>
            </w:r>
          </w:p>
        </w:tc>
        <w:tc>
          <w:tcPr>
            <w:tcW w:w="1309" w:type="dxa"/>
            <w:vAlign w:val="center"/>
          </w:tcPr>
          <w:p w14:paraId="4BED1C57"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1</w:t>
            </w:r>
          </w:p>
        </w:tc>
      </w:tr>
      <w:tr w:rsidR="00D20A54" w:rsidRPr="00EF26B5" w14:paraId="202E2DEB" w14:textId="77777777" w:rsidTr="005A61BF">
        <w:trPr>
          <w:trHeight w:val="137"/>
        </w:trPr>
        <w:tc>
          <w:tcPr>
            <w:tcW w:w="8784" w:type="dxa"/>
            <w:vAlign w:val="center"/>
          </w:tcPr>
          <w:p w14:paraId="5B394CA2"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B4 – If applicable, Concept Design &amp; Physical Effects (Period/Genre) (50% plus)</w:t>
            </w:r>
          </w:p>
        </w:tc>
        <w:tc>
          <w:tcPr>
            <w:tcW w:w="1309" w:type="dxa"/>
            <w:vAlign w:val="center"/>
          </w:tcPr>
          <w:p w14:paraId="403DDC03"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1</w:t>
            </w:r>
          </w:p>
        </w:tc>
      </w:tr>
      <w:tr w:rsidR="00D20A54" w:rsidRPr="00EF26B5" w14:paraId="42E63A71" w14:textId="77777777" w:rsidTr="005A61BF">
        <w:trPr>
          <w:trHeight w:val="70"/>
        </w:trPr>
        <w:tc>
          <w:tcPr>
            <w:tcW w:w="8784" w:type="dxa"/>
            <w:vAlign w:val="center"/>
          </w:tcPr>
          <w:p w14:paraId="26A44725" w14:textId="77777777" w:rsidR="00D20A54" w:rsidRPr="00EF26B5" w:rsidRDefault="00D20A54" w:rsidP="00750E86">
            <w:pPr>
              <w:spacing w:before="8" w:after="8" w:line="240" w:lineRule="auto"/>
              <w:rPr>
                <w:rFonts w:ascii="Calibri" w:hAnsi="Calibri" w:cs="Calibri"/>
                <w:b/>
                <w:szCs w:val="22"/>
              </w:rPr>
            </w:pPr>
            <w:r w:rsidRPr="00EF26B5">
              <w:rPr>
                <w:rFonts w:ascii="Calibri" w:hAnsi="Calibri" w:cs="Calibri"/>
                <w:b/>
                <w:szCs w:val="22"/>
              </w:rPr>
              <w:t>Total – Section B</w:t>
            </w:r>
          </w:p>
        </w:tc>
        <w:tc>
          <w:tcPr>
            <w:tcW w:w="1309" w:type="dxa"/>
            <w:vAlign w:val="center"/>
          </w:tcPr>
          <w:p w14:paraId="074A27D1" w14:textId="77777777" w:rsidR="00D20A54" w:rsidRPr="00EF26B5" w:rsidRDefault="00D20A54" w:rsidP="00750E86">
            <w:pPr>
              <w:spacing w:before="8" w:after="8" w:line="240" w:lineRule="auto"/>
              <w:rPr>
                <w:rFonts w:ascii="Calibri" w:hAnsi="Calibri" w:cs="Calibri"/>
                <w:b/>
                <w:szCs w:val="22"/>
              </w:rPr>
            </w:pPr>
            <w:r w:rsidRPr="00EF26B5">
              <w:rPr>
                <w:rFonts w:ascii="Calibri" w:hAnsi="Calibri" w:cs="Calibri"/>
                <w:b/>
                <w:szCs w:val="22"/>
              </w:rPr>
              <w:t>6</w:t>
            </w:r>
          </w:p>
        </w:tc>
      </w:tr>
      <w:tr w:rsidR="00811B18" w:rsidRPr="00EF26B5" w14:paraId="6D53A0C8" w14:textId="77777777" w:rsidTr="005A61BF">
        <w:trPr>
          <w:trHeight w:val="87"/>
        </w:trPr>
        <w:tc>
          <w:tcPr>
            <w:tcW w:w="10093" w:type="dxa"/>
            <w:gridSpan w:val="2"/>
            <w:shd w:val="clear" w:color="auto" w:fill="F2F2F2" w:themeFill="background1" w:themeFillShade="F2"/>
            <w:vAlign w:val="center"/>
          </w:tcPr>
          <w:p w14:paraId="27010618" w14:textId="18366598" w:rsidR="00811B18" w:rsidRPr="00EF26B5" w:rsidRDefault="00A7078E" w:rsidP="00750E86">
            <w:pPr>
              <w:spacing w:before="8" w:after="8" w:line="240" w:lineRule="auto"/>
              <w:rPr>
                <w:rFonts w:ascii="Calibri" w:hAnsi="Calibri" w:cs="Calibri"/>
                <w:szCs w:val="22"/>
              </w:rPr>
            </w:pPr>
            <w:r w:rsidRPr="00EF26B5">
              <w:rPr>
                <w:rFonts w:ascii="Calibri" w:hAnsi="Calibri" w:cs="Calibri"/>
                <w:b/>
                <w:szCs w:val="22"/>
              </w:rPr>
              <w:t>C – NEW ZEALAND PERSONNEL</w:t>
            </w:r>
          </w:p>
        </w:tc>
      </w:tr>
      <w:tr w:rsidR="00C56FFC" w:rsidRPr="00EF26B5" w14:paraId="6203E6DF" w14:textId="77777777" w:rsidTr="005A61BF">
        <w:trPr>
          <w:trHeight w:val="305"/>
        </w:trPr>
        <w:tc>
          <w:tcPr>
            <w:tcW w:w="10093" w:type="dxa"/>
            <w:gridSpan w:val="2"/>
            <w:vAlign w:val="center"/>
          </w:tcPr>
          <w:p w14:paraId="4A8B6DE6" w14:textId="55B08D92" w:rsidR="00C56FFC" w:rsidRPr="00EF26B5" w:rsidRDefault="00C56FFC" w:rsidP="00750E86">
            <w:pPr>
              <w:spacing w:before="8" w:after="8" w:line="240" w:lineRule="auto"/>
              <w:rPr>
                <w:rFonts w:ascii="Calibri" w:hAnsi="Calibri" w:cs="Calibri"/>
                <w:szCs w:val="22"/>
              </w:rPr>
            </w:pPr>
            <w:r w:rsidRPr="00EF26B5">
              <w:rPr>
                <w:rFonts w:ascii="Calibri" w:hAnsi="Calibri" w:cs="Calibri"/>
                <w:i/>
                <w:szCs w:val="22"/>
              </w:rPr>
              <w:t xml:space="preserve">To qualify, individuals must be a New Zealand Citizen or New Zealand Permanent Resident at the time the production is being made and be credited in the production </w:t>
            </w:r>
            <w:r w:rsidRPr="00EF26B5">
              <w:rPr>
                <w:rFonts w:ascii="Calibri" w:hAnsi="Calibri" w:cs="Calibri"/>
                <w:szCs w:val="22"/>
              </w:rPr>
              <w:t xml:space="preserve">(a </w:t>
            </w:r>
            <w:r w:rsidRPr="00EF26B5">
              <w:rPr>
                <w:rFonts w:ascii="Calibri" w:hAnsi="Calibri" w:cs="Calibri"/>
                <w:b/>
                <w:szCs w:val="22"/>
              </w:rPr>
              <w:t>Qualifying Person</w:t>
            </w:r>
            <w:r w:rsidRPr="00EF26B5">
              <w:rPr>
                <w:rFonts w:ascii="Calibri" w:hAnsi="Calibri" w:cs="Calibri"/>
                <w:szCs w:val="22"/>
              </w:rPr>
              <w:t>)</w:t>
            </w:r>
            <w:r w:rsidRPr="00EF26B5">
              <w:rPr>
                <w:rFonts w:ascii="Calibri" w:hAnsi="Calibri" w:cs="Calibri"/>
                <w:i/>
                <w:szCs w:val="22"/>
              </w:rPr>
              <w:t>.</w:t>
            </w:r>
          </w:p>
        </w:tc>
      </w:tr>
      <w:tr w:rsidR="00D20A54" w:rsidRPr="00EF26B5" w14:paraId="219BFE0C" w14:textId="77777777" w:rsidTr="005A61BF">
        <w:trPr>
          <w:trHeight w:val="597"/>
        </w:trPr>
        <w:tc>
          <w:tcPr>
            <w:tcW w:w="8784" w:type="dxa"/>
            <w:vAlign w:val="center"/>
          </w:tcPr>
          <w:p w14:paraId="4ABCDC71"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 xml:space="preserve">C1 – Director </w:t>
            </w:r>
            <w:r w:rsidRPr="00EF26B5">
              <w:rPr>
                <w:rFonts w:ascii="Calibri" w:hAnsi="Calibri" w:cs="Arial"/>
                <w:szCs w:val="22"/>
              </w:rPr>
              <w:t xml:space="preserve">(2 points if the director is </w:t>
            </w:r>
            <w:r w:rsidR="003E2A4C" w:rsidRPr="00EF26B5">
              <w:rPr>
                <w:rFonts w:ascii="Calibri" w:hAnsi="Calibri" w:cs="Arial"/>
                <w:szCs w:val="22"/>
              </w:rPr>
              <w:t>a Q</w:t>
            </w:r>
            <w:r w:rsidRPr="00EF26B5">
              <w:rPr>
                <w:rFonts w:ascii="Calibri" w:hAnsi="Calibri" w:cs="Arial"/>
                <w:szCs w:val="22"/>
              </w:rPr>
              <w:t xml:space="preserve">ualifying </w:t>
            </w:r>
            <w:r w:rsidR="003E2A4C" w:rsidRPr="00EF26B5">
              <w:rPr>
                <w:rFonts w:ascii="Calibri" w:hAnsi="Calibri" w:cs="Arial"/>
                <w:szCs w:val="22"/>
              </w:rPr>
              <w:t>Person</w:t>
            </w:r>
            <w:r w:rsidR="00C3355B" w:rsidRPr="00EF26B5">
              <w:rPr>
                <w:rFonts w:ascii="Calibri" w:hAnsi="Calibri" w:cs="Arial"/>
                <w:szCs w:val="22"/>
              </w:rPr>
              <w:t xml:space="preserve"> </w:t>
            </w:r>
            <w:r w:rsidRPr="00EF26B5">
              <w:rPr>
                <w:rFonts w:ascii="Calibri" w:hAnsi="Calibri" w:cs="Arial"/>
                <w:szCs w:val="22"/>
              </w:rPr>
              <w:t>or where there are multiple directors, 1 point if more than 33% and 2 points if more than 66%</w:t>
            </w:r>
            <w:r w:rsidR="000B5455" w:rsidRPr="00EF26B5">
              <w:rPr>
                <w:rFonts w:ascii="Calibri" w:hAnsi="Calibri" w:cs="Arial"/>
                <w:szCs w:val="22"/>
              </w:rPr>
              <w:t xml:space="preserve"> </w:t>
            </w:r>
            <w:r w:rsidR="00A03C76" w:rsidRPr="00EF26B5">
              <w:rPr>
                <w:rFonts w:ascii="Calibri" w:hAnsi="Calibri" w:cs="Arial"/>
                <w:szCs w:val="22"/>
              </w:rPr>
              <w:t xml:space="preserve">or majority of episodes directed by a </w:t>
            </w:r>
            <w:r w:rsidR="003E2A4C" w:rsidRPr="00EF26B5">
              <w:rPr>
                <w:rFonts w:ascii="Calibri" w:hAnsi="Calibri" w:cs="Arial"/>
                <w:szCs w:val="22"/>
              </w:rPr>
              <w:t>Qualifying Person</w:t>
            </w:r>
            <w:r w:rsidRPr="00EF26B5">
              <w:rPr>
                <w:rFonts w:ascii="Calibri" w:hAnsi="Calibri" w:cs="Arial"/>
                <w:szCs w:val="22"/>
              </w:rPr>
              <w:t>)</w:t>
            </w:r>
          </w:p>
        </w:tc>
        <w:tc>
          <w:tcPr>
            <w:tcW w:w="1309" w:type="dxa"/>
            <w:vAlign w:val="center"/>
          </w:tcPr>
          <w:p w14:paraId="4A61B650"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2 (0 - 2)</w:t>
            </w:r>
          </w:p>
        </w:tc>
      </w:tr>
      <w:tr w:rsidR="00D20A54" w:rsidRPr="00EF26B5" w14:paraId="1650B4ED" w14:textId="77777777" w:rsidTr="005A61BF">
        <w:trPr>
          <w:trHeight w:val="353"/>
        </w:trPr>
        <w:tc>
          <w:tcPr>
            <w:tcW w:w="8784" w:type="dxa"/>
            <w:vAlign w:val="center"/>
          </w:tcPr>
          <w:p w14:paraId="786DC3CF"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 xml:space="preserve">C2 – Producer </w:t>
            </w:r>
            <w:r w:rsidRPr="00EF26B5">
              <w:rPr>
                <w:rFonts w:ascii="Calibri" w:hAnsi="Calibri" w:cs="Arial"/>
                <w:szCs w:val="22"/>
              </w:rPr>
              <w:t xml:space="preserve">(2 points if at least one of the producers is </w:t>
            </w:r>
            <w:r w:rsidR="00EF5719" w:rsidRPr="00EF26B5">
              <w:rPr>
                <w:rFonts w:ascii="Calibri" w:hAnsi="Calibri" w:cs="Arial"/>
                <w:szCs w:val="22"/>
              </w:rPr>
              <w:t xml:space="preserve">a Qualifying Person </w:t>
            </w:r>
            <w:r w:rsidRPr="00EF26B5">
              <w:rPr>
                <w:rFonts w:ascii="Calibri" w:hAnsi="Calibri" w:cs="Arial"/>
                <w:szCs w:val="22"/>
              </w:rPr>
              <w:t xml:space="preserve">or if there are more than three, one of the three lead producers is </w:t>
            </w:r>
            <w:r w:rsidR="00FD1D25" w:rsidRPr="00EF26B5">
              <w:rPr>
                <w:rFonts w:ascii="Calibri" w:hAnsi="Calibri" w:cs="Arial"/>
                <w:szCs w:val="22"/>
              </w:rPr>
              <w:t>a Qualifying Person</w:t>
            </w:r>
            <w:r w:rsidRPr="00EF26B5">
              <w:rPr>
                <w:rFonts w:ascii="Calibri" w:hAnsi="Calibri" w:cs="Arial"/>
                <w:szCs w:val="22"/>
              </w:rPr>
              <w:t>)</w:t>
            </w:r>
          </w:p>
        </w:tc>
        <w:tc>
          <w:tcPr>
            <w:tcW w:w="1309" w:type="dxa"/>
            <w:vAlign w:val="center"/>
          </w:tcPr>
          <w:p w14:paraId="25FDD7E8" w14:textId="407B7B13"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 xml:space="preserve">2 (0 </w:t>
            </w:r>
            <w:r w:rsidR="00CF1223" w:rsidRPr="00CF1223">
              <w:rPr>
                <w:rFonts w:ascii="Calibri" w:hAnsi="Calibri" w:cs="Calibri"/>
                <w:b/>
                <w:bCs/>
                <w:szCs w:val="22"/>
              </w:rPr>
              <w:t>or</w:t>
            </w:r>
            <w:r w:rsidRPr="00EF26B5">
              <w:rPr>
                <w:rFonts w:ascii="Calibri" w:hAnsi="Calibri" w:cs="Calibri"/>
                <w:szCs w:val="22"/>
              </w:rPr>
              <w:t xml:space="preserve"> 2)</w:t>
            </w:r>
          </w:p>
        </w:tc>
      </w:tr>
      <w:tr w:rsidR="00D20A54" w:rsidRPr="00EF26B5" w14:paraId="263C85DA" w14:textId="77777777" w:rsidTr="005A61BF">
        <w:trPr>
          <w:trHeight w:val="644"/>
        </w:trPr>
        <w:tc>
          <w:tcPr>
            <w:tcW w:w="8784" w:type="dxa"/>
            <w:vAlign w:val="center"/>
          </w:tcPr>
          <w:p w14:paraId="3139B32D"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 xml:space="preserve">C3 – Scriptwriter </w:t>
            </w:r>
            <w:r w:rsidRPr="00EF26B5">
              <w:rPr>
                <w:rFonts w:ascii="Calibri" w:hAnsi="Calibri" w:cs="Arial"/>
                <w:szCs w:val="22"/>
              </w:rPr>
              <w:t xml:space="preserve">(2 points if the writer is </w:t>
            </w:r>
            <w:r w:rsidR="00E05848" w:rsidRPr="00EF26B5">
              <w:rPr>
                <w:rFonts w:ascii="Calibri" w:hAnsi="Calibri" w:cs="Arial"/>
                <w:szCs w:val="22"/>
              </w:rPr>
              <w:t>a Qualifying Person</w:t>
            </w:r>
            <w:r w:rsidRPr="00EF26B5">
              <w:rPr>
                <w:rFonts w:ascii="Calibri" w:hAnsi="Calibri" w:cs="Arial"/>
                <w:szCs w:val="22"/>
              </w:rPr>
              <w:t xml:space="preserve"> or where there are multiple writers, 1 point if more than 33% and 2 points if more than 66%</w:t>
            </w:r>
            <w:r w:rsidR="000B5455" w:rsidRPr="00EF26B5">
              <w:rPr>
                <w:rFonts w:ascii="Calibri" w:hAnsi="Calibri" w:cs="Arial"/>
                <w:szCs w:val="22"/>
              </w:rPr>
              <w:t xml:space="preserve"> </w:t>
            </w:r>
            <w:r w:rsidR="00F95959" w:rsidRPr="00EF26B5">
              <w:rPr>
                <w:rFonts w:ascii="Calibri" w:hAnsi="Calibri" w:cs="Arial"/>
                <w:szCs w:val="22"/>
              </w:rPr>
              <w:t>or majority of episodes written</w:t>
            </w:r>
            <w:r w:rsidR="00A03C76" w:rsidRPr="00EF26B5">
              <w:rPr>
                <w:rFonts w:ascii="Calibri" w:hAnsi="Calibri" w:cs="Arial"/>
                <w:szCs w:val="22"/>
              </w:rPr>
              <w:t xml:space="preserve"> by a </w:t>
            </w:r>
            <w:r w:rsidR="003E2A4C" w:rsidRPr="00EF26B5">
              <w:rPr>
                <w:rFonts w:ascii="Calibri" w:hAnsi="Calibri" w:cs="Arial"/>
                <w:szCs w:val="22"/>
              </w:rPr>
              <w:t>Qualifying Person</w:t>
            </w:r>
            <w:r w:rsidRPr="00EF26B5">
              <w:rPr>
                <w:rFonts w:ascii="Calibri" w:hAnsi="Calibri" w:cs="Arial"/>
                <w:szCs w:val="22"/>
              </w:rPr>
              <w:t>)</w:t>
            </w:r>
          </w:p>
        </w:tc>
        <w:tc>
          <w:tcPr>
            <w:tcW w:w="1309" w:type="dxa"/>
            <w:vAlign w:val="center"/>
          </w:tcPr>
          <w:p w14:paraId="0D9B9F57"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2 (0 – 2)</w:t>
            </w:r>
          </w:p>
        </w:tc>
      </w:tr>
      <w:tr w:rsidR="00D20A54" w:rsidRPr="00EF26B5" w14:paraId="64AF43C5" w14:textId="77777777" w:rsidTr="005A61BF">
        <w:trPr>
          <w:trHeight w:val="357"/>
        </w:trPr>
        <w:tc>
          <w:tcPr>
            <w:tcW w:w="8784" w:type="dxa"/>
            <w:vAlign w:val="center"/>
          </w:tcPr>
          <w:p w14:paraId="7AE7CD57"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 xml:space="preserve">C4 - Music Composer/Source Music </w:t>
            </w:r>
            <w:r w:rsidRPr="00EF26B5">
              <w:rPr>
                <w:rFonts w:ascii="Calibri" w:hAnsi="Calibri" w:cs="Arial"/>
                <w:szCs w:val="22"/>
              </w:rPr>
              <w:t xml:space="preserve">(1 point if the composer is </w:t>
            </w:r>
            <w:r w:rsidR="00E05848" w:rsidRPr="00EF26B5">
              <w:rPr>
                <w:rFonts w:ascii="Calibri" w:hAnsi="Calibri" w:cs="Arial"/>
                <w:szCs w:val="22"/>
              </w:rPr>
              <w:t>a Qualifying Person</w:t>
            </w:r>
            <w:r w:rsidRPr="00EF26B5">
              <w:rPr>
                <w:rFonts w:ascii="Calibri" w:hAnsi="Calibri" w:cs="Arial"/>
                <w:szCs w:val="22"/>
              </w:rPr>
              <w:t xml:space="preserve"> </w:t>
            </w:r>
            <w:r w:rsidRPr="00CF1223">
              <w:rPr>
                <w:rFonts w:ascii="Calibri" w:hAnsi="Calibri" w:cs="Arial"/>
                <w:b/>
                <w:bCs/>
                <w:szCs w:val="22"/>
              </w:rPr>
              <w:t>or</w:t>
            </w:r>
            <w:r w:rsidRPr="00CF1223">
              <w:rPr>
                <w:rFonts w:ascii="Calibri" w:hAnsi="Calibri" w:cs="Arial"/>
                <w:szCs w:val="22"/>
              </w:rPr>
              <w:t xml:space="preserve"> </w:t>
            </w:r>
            <w:r w:rsidRPr="00EF26B5">
              <w:rPr>
                <w:rFonts w:ascii="Calibri" w:hAnsi="Calibri" w:cs="Arial"/>
                <w:szCs w:val="22"/>
              </w:rPr>
              <w:t xml:space="preserve">if more than 50% of the source music is by </w:t>
            </w:r>
            <w:r w:rsidR="003E2A4C" w:rsidRPr="00EF26B5">
              <w:rPr>
                <w:rFonts w:ascii="Calibri" w:hAnsi="Calibri" w:cs="Arial"/>
                <w:szCs w:val="22"/>
              </w:rPr>
              <w:t>Qualifying Person</w:t>
            </w:r>
            <w:r w:rsidRPr="00EF26B5">
              <w:rPr>
                <w:rFonts w:ascii="Calibri" w:hAnsi="Calibri" w:cs="Arial"/>
                <w:szCs w:val="22"/>
              </w:rPr>
              <w:t>s)</w:t>
            </w:r>
          </w:p>
        </w:tc>
        <w:tc>
          <w:tcPr>
            <w:tcW w:w="1309" w:type="dxa"/>
            <w:vAlign w:val="center"/>
          </w:tcPr>
          <w:p w14:paraId="29BD77F2"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1</w:t>
            </w:r>
          </w:p>
        </w:tc>
      </w:tr>
      <w:tr w:rsidR="00D20A54" w:rsidRPr="00EF26B5" w14:paraId="7D33ADE0" w14:textId="77777777" w:rsidTr="005A61BF">
        <w:trPr>
          <w:trHeight w:val="862"/>
        </w:trPr>
        <w:tc>
          <w:tcPr>
            <w:tcW w:w="8784" w:type="dxa"/>
            <w:vAlign w:val="center"/>
          </w:tcPr>
          <w:p w14:paraId="32C7D9FF" w14:textId="74A2B4FB" w:rsidR="00D20A54" w:rsidRPr="00EF26B5" w:rsidRDefault="00D20A54" w:rsidP="00750E86">
            <w:pPr>
              <w:spacing w:before="8" w:after="8" w:line="240" w:lineRule="auto"/>
              <w:rPr>
                <w:rFonts w:ascii="Calibri" w:hAnsi="Calibri" w:cs="Arial"/>
                <w:szCs w:val="22"/>
              </w:rPr>
            </w:pPr>
            <w:r w:rsidRPr="00EF26B5">
              <w:rPr>
                <w:rFonts w:ascii="Calibri" w:hAnsi="Calibri" w:cs="Calibri"/>
                <w:szCs w:val="22"/>
              </w:rPr>
              <w:t xml:space="preserve">C5 – Lead Actors </w:t>
            </w:r>
            <w:r w:rsidRPr="00EF26B5">
              <w:rPr>
                <w:rFonts w:ascii="Calibri" w:hAnsi="Calibri" w:cs="Arial"/>
                <w:szCs w:val="22"/>
              </w:rPr>
              <w:t xml:space="preserve">(1 point if one of the lead actors is </w:t>
            </w:r>
            <w:r w:rsidR="00E05848" w:rsidRPr="00EF26B5">
              <w:rPr>
                <w:rFonts w:ascii="Calibri" w:hAnsi="Calibri" w:cs="Arial"/>
                <w:szCs w:val="22"/>
              </w:rPr>
              <w:t>a Qualifying Person</w:t>
            </w:r>
            <w:r w:rsidRPr="00EF26B5">
              <w:rPr>
                <w:rFonts w:ascii="Calibri" w:hAnsi="Calibri" w:cs="Arial"/>
                <w:szCs w:val="22"/>
              </w:rPr>
              <w:t xml:space="preserve">, 2 points if 2 of the lead actors are </w:t>
            </w:r>
            <w:r w:rsidR="00E05848" w:rsidRPr="00EF26B5">
              <w:rPr>
                <w:rFonts w:ascii="Calibri" w:hAnsi="Calibri" w:cs="Arial"/>
                <w:szCs w:val="22"/>
              </w:rPr>
              <w:t>Qualifying Persons</w:t>
            </w:r>
            <w:r w:rsidRPr="00EF26B5">
              <w:rPr>
                <w:rFonts w:ascii="Calibri" w:hAnsi="Calibri" w:cs="Arial"/>
                <w:szCs w:val="22"/>
              </w:rPr>
              <w:t>)</w:t>
            </w:r>
            <w:r w:rsidR="00B20D5E" w:rsidRPr="00EF26B5">
              <w:rPr>
                <w:rFonts w:ascii="Calibri" w:hAnsi="Calibri" w:cs="Arial"/>
                <w:szCs w:val="22"/>
              </w:rPr>
              <w:t xml:space="preserve"> </w:t>
            </w:r>
          </w:p>
          <w:p w14:paraId="3802E806" w14:textId="27367AF7" w:rsidR="00D20A54" w:rsidRPr="00EF26B5" w:rsidRDefault="001526E0" w:rsidP="00750E86">
            <w:pPr>
              <w:spacing w:before="8" w:after="8" w:line="240" w:lineRule="auto"/>
              <w:rPr>
                <w:rFonts w:ascii="Calibri" w:hAnsi="Calibri" w:cs="Arial"/>
                <w:szCs w:val="22"/>
              </w:rPr>
            </w:pPr>
            <w:r w:rsidRPr="00EF26B5">
              <w:rPr>
                <w:rFonts w:ascii="Calibri" w:hAnsi="Calibri" w:cs="Calibri"/>
                <w:i/>
                <w:szCs w:val="22"/>
              </w:rPr>
              <w:t>Documentaries, reality, lifestyle etc</w:t>
            </w:r>
            <w:r w:rsidRPr="00EF26B5">
              <w:rPr>
                <w:rFonts w:ascii="Calibri" w:hAnsi="Calibri" w:cs="Arial"/>
                <w:i/>
                <w:szCs w:val="22"/>
              </w:rPr>
              <w:t>.</w:t>
            </w:r>
            <w:r w:rsidR="00D20A54" w:rsidRPr="00EF26B5">
              <w:rPr>
                <w:rFonts w:ascii="Calibri" w:hAnsi="Calibri" w:cs="Arial"/>
                <w:i/>
                <w:szCs w:val="22"/>
              </w:rPr>
              <w:t>:</w:t>
            </w:r>
            <w:r w:rsidR="00D20A54" w:rsidRPr="00EF26B5">
              <w:rPr>
                <w:rFonts w:ascii="Calibri" w:hAnsi="Calibri" w:cs="Arial"/>
                <w:szCs w:val="22"/>
              </w:rPr>
              <w:t xml:space="preserve"> </w:t>
            </w:r>
            <w:r w:rsidR="008B3870" w:rsidRPr="00EF26B5">
              <w:rPr>
                <w:rFonts w:ascii="Calibri" w:hAnsi="Calibri" w:cs="Arial"/>
                <w:szCs w:val="22"/>
              </w:rPr>
              <w:t>actors</w:t>
            </w:r>
            <w:r w:rsidR="00C30C99" w:rsidRPr="00EF26B5">
              <w:rPr>
                <w:rFonts w:ascii="Calibri" w:hAnsi="Calibri" w:cs="Arial"/>
                <w:szCs w:val="22"/>
              </w:rPr>
              <w:t xml:space="preserve"> only</w:t>
            </w:r>
            <w:r w:rsidR="008B3870" w:rsidRPr="00EF26B5">
              <w:rPr>
                <w:rFonts w:ascii="Calibri" w:hAnsi="Calibri" w:cs="Arial"/>
                <w:szCs w:val="22"/>
              </w:rPr>
              <w:t xml:space="preserve"> (if significant dramatic recreations)</w:t>
            </w:r>
          </w:p>
          <w:p w14:paraId="628C0698"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Arial"/>
                <w:i/>
                <w:szCs w:val="22"/>
              </w:rPr>
              <w:t>Animation:</w:t>
            </w:r>
            <w:r w:rsidRPr="00EF26B5">
              <w:rPr>
                <w:rFonts w:ascii="Calibri" w:hAnsi="Calibri" w:cs="Arial"/>
                <w:szCs w:val="22"/>
              </w:rPr>
              <w:t xml:space="preserve"> voice actors</w:t>
            </w:r>
          </w:p>
        </w:tc>
        <w:tc>
          <w:tcPr>
            <w:tcW w:w="1309" w:type="dxa"/>
            <w:vAlign w:val="center"/>
          </w:tcPr>
          <w:p w14:paraId="30E5DBF2"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2 (0 – 2)</w:t>
            </w:r>
          </w:p>
        </w:tc>
      </w:tr>
      <w:tr w:rsidR="00D20A54" w:rsidRPr="00EF26B5" w14:paraId="045907B2" w14:textId="77777777" w:rsidTr="005A61BF">
        <w:trPr>
          <w:trHeight w:val="609"/>
        </w:trPr>
        <w:tc>
          <w:tcPr>
            <w:tcW w:w="8784" w:type="dxa"/>
            <w:vAlign w:val="center"/>
          </w:tcPr>
          <w:p w14:paraId="6910E1D7" w14:textId="70182DC5" w:rsidR="008B3870" w:rsidRPr="00EF26B5" w:rsidRDefault="00D20A54" w:rsidP="00750E86">
            <w:pPr>
              <w:spacing w:before="8" w:after="8" w:line="240" w:lineRule="auto"/>
              <w:rPr>
                <w:rFonts w:ascii="Calibri" w:hAnsi="Calibri" w:cs="Calibri"/>
                <w:szCs w:val="22"/>
              </w:rPr>
            </w:pPr>
            <w:r w:rsidRPr="00EF26B5">
              <w:rPr>
                <w:rFonts w:ascii="Calibri" w:hAnsi="Calibri" w:cs="Calibri"/>
                <w:szCs w:val="22"/>
              </w:rPr>
              <w:t>C6 – Majority of Cast (50% plus)</w:t>
            </w:r>
            <w:r w:rsidR="00B20D5E" w:rsidRPr="00EF26B5">
              <w:rPr>
                <w:rFonts w:ascii="Calibri" w:hAnsi="Calibri" w:cs="Calibri"/>
                <w:szCs w:val="22"/>
              </w:rPr>
              <w:t xml:space="preserve"> (1 point </w:t>
            </w:r>
            <w:r w:rsidR="00D279DE" w:rsidRPr="00EF26B5">
              <w:rPr>
                <w:rFonts w:ascii="Calibri" w:hAnsi="Calibri" w:cs="Calibri"/>
                <w:szCs w:val="22"/>
              </w:rPr>
              <w:t>if 50% of the cast are Qualifying Persons</w:t>
            </w:r>
            <w:r w:rsidR="00B20D5E" w:rsidRPr="00EF26B5">
              <w:rPr>
                <w:rFonts w:ascii="Calibri" w:hAnsi="Calibri" w:cs="Calibri"/>
                <w:szCs w:val="22"/>
              </w:rPr>
              <w:t>)</w:t>
            </w:r>
            <w:r w:rsidR="00A3480C" w:rsidRPr="00EF26B5">
              <w:rPr>
                <w:rFonts w:ascii="Calibri" w:hAnsi="Calibri" w:cs="Calibri"/>
                <w:szCs w:val="22"/>
              </w:rPr>
              <w:t xml:space="preserve"> </w:t>
            </w:r>
            <w:r w:rsidR="001526E0" w:rsidRPr="00EF26B5">
              <w:rPr>
                <w:rFonts w:ascii="Calibri" w:hAnsi="Calibri" w:cs="Calibri"/>
                <w:i/>
                <w:szCs w:val="22"/>
              </w:rPr>
              <w:t>Documentaries, reality, lifestyle etc.</w:t>
            </w:r>
            <w:r w:rsidR="008B3870" w:rsidRPr="00EF26B5">
              <w:rPr>
                <w:rFonts w:ascii="Calibri" w:hAnsi="Calibri" w:cs="Calibri"/>
                <w:i/>
                <w:szCs w:val="22"/>
              </w:rPr>
              <w:t xml:space="preserve">: </w:t>
            </w:r>
            <w:r w:rsidR="00803259" w:rsidRPr="00EF26B5">
              <w:rPr>
                <w:rFonts w:ascii="Calibri" w:hAnsi="Calibri" w:cs="Calibri"/>
                <w:szCs w:val="22"/>
              </w:rPr>
              <w:t xml:space="preserve">presenters, </w:t>
            </w:r>
            <w:r w:rsidR="00CC670A" w:rsidRPr="00EF26B5">
              <w:rPr>
                <w:rFonts w:ascii="Calibri" w:hAnsi="Calibri" w:cs="Calibri"/>
                <w:szCs w:val="22"/>
              </w:rPr>
              <w:t xml:space="preserve">narrators </w:t>
            </w:r>
            <w:r w:rsidR="008B3870" w:rsidRPr="00EF26B5">
              <w:rPr>
                <w:rFonts w:ascii="Calibri" w:hAnsi="Calibri" w:cs="Calibri"/>
                <w:szCs w:val="22"/>
              </w:rPr>
              <w:t>actors</w:t>
            </w:r>
            <w:r w:rsidR="00CC670A" w:rsidRPr="00EF26B5">
              <w:rPr>
                <w:rFonts w:ascii="Calibri" w:hAnsi="Calibri" w:cs="Calibri"/>
                <w:szCs w:val="22"/>
              </w:rPr>
              <w:t xml:space="preserve"> </w:t>
            </w:r>
            <w:r w:rsidR="008B3870" w:rsidRPr="00EF26B5">
              <w:rPr>
                <w:rFonts w:ascii="Calibri" w:hAnsi="Calibri" w:cs="Calibri"/>
                <w:szCs w:val="22"/>
              </w:rPr>
              <w:t xml:space="preserve">(if </w:t>
            </w:r>
            <w:r w:rsidR="00CC670A" w:rsidRPr="00EF26B5">
              <w:rPr>
                <w:rFonts w:ascii="Calibri" w:hAnsi="Calibri" w:cs="Calibri"/>
                <w:szCs w:val="22"/>
              </w:rPr>
              <w:t xml:space="preserve">there are </w:t>
            </w:r>
            <w:r w:rsidR="008B3870" w:rsidRPr="00EF26B5">
              <w:rPr>
                <w:rFonts w:ascii="Calibri" w:hAnsi="Calibri" w:cs="Calibri"/>
                <w:szCs w:val="22"/>
              </w:rPr>
              <w:t>significant dramatic recreations)</w:t>
            </w:r>
          </w:p>
        </w:tc>
        <w:tc>
          <w:tcPr>
            <w:tcW w:w="1309" w:type="dxa"/>
            <w:vAlign w:val="center"/>
          </w:tcPr>
          <w:p w14:paraId="47B4F648"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1</w:t>
            </w:r>
          </w:p>
        </w:tc>
      </w:tr>
      <w:tr w:rsidR="00D20A54" w:rsidRPr="00EF26B5" w14:paraId="31C775E3" w14:textId="77777777" w:rsidTr="005A61BF">
        <w:trPr>
          <w:trHeight w:val="344"/>
        </w:trPr>
        <w:tc>
          <w:tcPr>
            <w:tcW w:w="8784" w:type="dxa"/>
            <w:vAlign w:val="center"/>
          </w:tcPr>
          <w:p w14:paraId="6688DB7A" w14:textId="00EC9814"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 xml:space="preserve">C7 – Key Production </w:t>
            </w:r>
            <w:r w:rsidR="00B3401C" w:rsidRPr="00EF26B5">
              <w:rPr>
                <w:rFonts w:ascii="Calibri" w:hAnsi="Calibri" w:cs="Calibri"/>
                <w:szCs w:val="22"/>
              </w:rPr>
              <w:t xml:space="preserve">Roles </w:t>
            </w:r>
            <w:r w:rsidRPr="00EF26B5">
              <w:rPr>
                <w:rFonts w:ascii="Calibri" w:hAnsi="Calibri" w:cs="Arial"/>
                <w:szCs w:val="22"/>
              </w:rPr>
              <w:t xml:space="preserve">(1 point if 2 of the key production </w:t>
            </w:r>
            <w:r w:rsidR="00E5762E" w:rsidRPr="00EF26B5">
              <w:rPr>
                <w:rFonts w:ascii="Calibri" w:hAnsi="Calibri" w:cs="Arial"/>
                <w:szCs w:val="22"/>
              </w:rPr>
              <w:t xml:space="preserve">roles </w:t>
            </w:r>
            <w:r w:rsidRPr="00EF26B5">
              <w:rPr>
                <w:rFonts w:ascii="Calibri" w:hAnsi="Calibri" w:cs="Arial"/>
                <w:szCs w:val="22"/>
              </w:rPr>
              <w:t xml:space="preserve">are </w:t>
            </w:r>
            <w:r w:rsidR="00E05848" w:rsidRPr="00EF26B5">
              <w:rPr>
                <w:rFonts w:ascii="Calibri" w:hAnsi="Calibri" w:cs="Arial"/>
                <w:szCs w:val="22"/>
              </w:rPr>
              <w:t>Qualifying Persons</w:t>
            </w:r>
            <w:r w:rsidRPr="00EF26B5">
              <w:rPr>
                <w:rFonts w:ascii="Calibri" w:hAnsi="Calibri" w:cs="Arial"/>
                <w:szCs w:val="22"/>
              </w:rPr>
              <w:t xml:space="preserve">, 2 points if 3 of the key production </w:t>
            </w:r>
            <w:r w:rsidR="00E5762E" w:rsidRPr="00EF26B5">
              <w:rPr>
                <w:rFonts w:ascii="Calibri" w:hAnsi="Calibri" w:cs="Arial"/>
                <w:szCs w:val="22"/>
              </w:rPr>
              <w:t xml:space="preserve">roles </w:t>
            </w:r>
            <w:r w:rsidRPr="00EF26B5">
              <w:rPr>
                <w:rFonts w:ascii="Calibri" w:hAnsi="Calibri" w:cs="Arial"/>
                <w:szCs w:val="22"/>
              </w:rPr>
              <w:t xml:space="preserve">are </w:t>
            </w:r>
            <w:r w:rsidR="00E05848" w:rsidRPr="00EF26B5">
              <w:rPr>
                <w:rFonts w:ascii="Calibri" w:hAnsi="Calibri" w:cs="Arial"/>
                <w:szCs w:val="22"/>
              </w:rPr>
              <w:t>Qualifying Persons</w:t>
            </w:r>
            <w:r w:rsidRPr="00EF26B5">
              <w:rPr>
                <w:rFonts w:ascii="Calibri" w:hAnsi="Calibri" w:cs="Arial"/>
                <w:szCs w:val="22"/>
              </w:rPr>
              <w:t>)</w:t>
            </w:r>
          </w:p>
          <w:p w14:paraId="2B58D0C8" w14:textId="6AA0C8D0" w:rsidR="00D20A54" w:rsidRPr="00EF26B5" w:rsidRDefault="00D20A54" w:rsidP="00750E86">
            <w:pPr>
              <w:spacing w:before="8" w:after="8" w:line="240" w:lineRule="auto"/>
              <w:rPr>
                <w:rFonts w:ascii="Calibri" w:hAnsi="Calibri" w:cs="Calibri"/>
                <w:szCs w:val="22"/>
              </w:rPr>
            </w:pPr>
            <w:r w:rsidRPr="00EF26B5">
              <w:rPr>
                <w:rFonts w:ascii="Calibri" w:hAnsi="Calibri" w:cs="Arial"/>
                <w:i/>
                <w:szCs w:val="22"/>
              </w:rPr>
              <w:t>Drama:</w:t>
            </w:r>
            <w:r w:rsidRPr="00EF26B5">
              <w:rPr>
                <w:rFonts w:ascii="Calibri" w:hAnsi="Calibri" w:cs="Arial"/>
                <w:szCs w:val="22"/>
              </w:rPr>
              <w:t xml:space="preserve"> </w:t>
            </w:r>
            <w:r w:rsidRPr="00EF26B5">
              <w:rPr>
                <w:rFonts w:ascii="Calibri" w:hAnsi="Calibri" w:cs="Calibri"/>
                <w:szCs w:val="22"/>
              </w:rPr>
              <w:t xml:space="preserve">lead cinematographer, lead production designer or art director, lead editor, lead digital/visual/special effects supervisor </w:t>
            </w:r>
          </w:p>
          <w:p w14:paraId="094E4CFF" w14:textId="3544C348" w:rsidR="00D20A54" w:rsidRPr="00EF26B5" w:rsidRDefault="001526E0" w:rsidP="00750E86">
            <w:pPr>
              <w:spacing w:before="8" w:after="8" w:line="240" w:lineRule="auto"/>
              <w:rPr>
                <w:rFonts w:ascii="Calibri" w:hAnsi="Calibri" w:cs="Calibri"/>
                <w:szCs w:val="22"/>
              </w:rPr>
            </w:pPr>
            <w:r w:rsidRPr="00EF26B5">
              <w:rPr>
                <w:rFonts w:ascii="Calibri" w:hAnsi="Calibri" w:cs="Calibri"/>
                <w:i/>
                <w:szCs w:val="22"/>
              </w:rPr>
              <w:t>Documentaries, reality, lifestyle etc</w:t>
            </w:r>
            <w:r w:rsidRPr="00EF26B5">
              <w:rPr>
                <w:rFonts w:ascii="Calibri" w:hAnsi="Calibri" w:cs="Arial"/>
                <w:i/>
                <w:szCs w:val="22"/>
              </w:rPr>
              <w:t>.</w:t>
            </w:r>
            <w:r w:rsidR="00D20A54" w:rsidRPr="00EF26B5">
              <w:rPr>
                <w:rFonts w:ascii="Calibri" w:hAnsi="Calibri" w:cs="Calibri"/>
                <w:i/>
                <w:szCs w:val="22"/>
              </w:rPr>
              <w:t>:</w:t>
            </w:r>
            <w:r w:rsidR="00D20A54" w:rsidRPr="00EF26B5">
              <w:rPr>
                <w:rFonts w:ascii="Calibri" w:hAnsi="Calibri" w:cs="Calibri"/>
                <w:szCs w:val="22"/>
              </w:rPr>
              <w:t xml:space="preserve"> lead camera, lead editor, lead researcher</w:t>
            </w:r>
            <w:r w:rsidR="008B3870" w:rsidRPr="00EF26B5">
              <w:rPr>
                <w:rFonts w:ascii="Calibri" w:hAnsi="Calibri" w:cs="Calibri"/>
                <w:szCs w:val="22"/>
              </w:rPr>
              <w:t xml:space="preserve"> and one of lead/field sound recordist or sound designer or sound mixer or sound editor</w:t>
            </w:r>
          </w:p>
          <w:p w14:paraId="1BEC78ED" w14:textId="2A047454" w:rsidR="00D20A54" w:rsidRPr="00EF26B5" w:rsidRDefault="00D20A54" w:rsidP="00750E86">
            <w:pPr>
              <w:spacing w:before="8" w:after="8" w:line="240" w:lineRule="auto"/>
              <w:rPr>
                <w:rFonts w:ascii="Calibri" w:hAnsi="Calibri" w:cs="Calibri"/>
                <w:szCs w:val="22"/>
              </w:rPr>
            </w:pPr>
            <w:r w:rsidRPr="00EF26B5">
              <w:rPr>
                <w:rFonts w:ascii="Calibri" w:hAnsi="Calibri" w:cs="Calibri"/>
                <w:i/>
                <w:szCs w:val="22"/>
              </w:rPr>
              <w:t>Animation:</w:t>
            </w:r>
            <w:r w:rsidRPr="00EF26B5">
              <w:rPr>
                <w:rFonts w:ascii="Calibri" w:hAnsi="Calibri" w:cs="Calibri"/>
                <w:szCs w:val="22"/>
              </w:rPr>
              <w:t xml:space="preserve"> animation director, lead layout supervisor, lead production designer, lead character designer, lead editor, lead sound designer, lead visual effects supervisor, lead modelling supervisor</w:t>
            </w:r>
          </w:p>
        </w:tc>
        <w:tc>
          <w:tcPr>
            <w:tcW w:w="1309" w:type="dxa"/>
            <w:vAlign w:val="center"/>
          </w:tcPr>
          <w:p w14:paraId="59E7EEF8"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2 (0 – 2)</w:t>
            </w:r>
          </w:p>
        </w:tc>
      </w:tr>
      <w:tr w:rsidR="00D67F27" w:rsidRPr="00EF26B5" w14:paraId="731D5F73" w14:textId="77777777" w:rsidTr="005A61BF">
        <w:trPr>
          <w:trHeight w:val="201"/>
        </w:trPr>
        <w:tc>
          <w:tcPr>
            <w:tcW w:w="8784" w:type="dxa"/>
            <w:vAlign w:val="center"/>
          </w:tcPr>
          <w:p w14:paraId="3F8524B6" w14:textId="6A6EE887" w:rsidR="00D67F27" w:rsidRPr="00EF26B5" w:rsidRDefault="00D67F27" w:rsidP="00750E86">
            <w:pPr>
              <w:spacing w:before="8" w:after="8" w:line="240" w:lineRule="auto"/>
              <w:rPr>
                <w:rFonts w:ascii="Calibri" w:hAnsi="Calibri" w:cs="Calibri"/>
                <w:szCs w:val="22"/>
              </w:rPr>
            </w:pPr>
            <w:r w:rsidRPr="00EF26B5">
              <w:rPr>
                <w:rFonts w:ascii="Calibri" w:hAnsi="Calibri" w:cs="Calibri"/>
                <w:szCs w:val="22"/>
              </w:rPr>
              <w:t>C8 - Majority of Crew (50% plus)</w:t>
            </w:r>
          </w:p>
        </w:tc>
        <w:tc>
          <w:tcPr>
            <w:tcW w:w="1309" w:type="dxa"/>
            <w:vAlign w:val="center"/>
          </w:tcPr>
          <w:p w14:paraId="71DE2AD0" w14:textId="15276B94" w:rsidR="00D67F27" w:rsidRPr="00EF26B5" w:rsidRDefault="00D67F27" w:rsidP="00750E86">
            <w:pPr>
              <w:spacing w:before="8" w:after="8" w:line="240" w:lineRule="auto"/>
              <w:rPr>
                <w:rFonts w:ascii="Calibri" w:hAnsi="Calibri" w:cs="Calibri"/>
                <w:szCs w:val="22"/>
              </w:rPr>
            </w:pPr>
            <w:r w:rsidRPr="00EF26B5">
              <w:rPr>
                <w:rFonts w:ascii="Calibri" w:hAnsi="Calibri" w:cs="Calibri"/>
                <w:szCs w:val="22"/>
              </w:rPr>
              <w:t>1</w:t>
            </w:r>
          </w:p>
        </w:tc>
      </w:tr>
      <w:tr w:rsidR="00D67F27" w:rsidRPr="00EF26B5" w14:paraId="68970236" w14:textId="77777777" w:rsidTr="005A61BF">
        <w:trPr>
          <w:trHeight w:val="78"/>
        </w:trPr>
        <w:tc>
          <w:tcPr>
            <w:tcW w:w="8784" w:type="dxa"/>
            <w:vAlign w:val="center"/>
          </w:tcPr>
          <w:p w14:paraId="14334712" w14:textId="250D502F" w:rsidR="00D67F27" w:rsidRPr="00EF26B5" w:rsidRDefault="00D67F27" w:rsidP="00750E86">
            <w:pPr>
              <w:spacing w:before="8" w:after="8" w:line="240" w:lineRule="auto"/>
              <w:rPr>
                <w:rFonts w:ascii="Calibri" w:hAnsi="Calibri" w:cs="Calibri"/>
                <w:szCs w:val="22"/>
              </w:rPr>
            </w:pPr>
            <w:r w:rsidRPr="00EF26B5">
              <w:rPr>
                <w:rFonts w:ascii="Calibri" w:hAnsi="Calibri" w:cs="Calibri"/>
                <w:b/>
                <w:szCs w:val="22"/>
              </w:rPr>
              <w:t>Total – Section C (minimum: 3pts from C1 – C3)</w:t>
            </w:r>
          </w:p>
        </w:tc>
        <w:tc>
          <w:tcPr>
            <w:tcW w:w="1309" w:type="dxa"/>
            <w:vAlign w:val="center"/>
          </w:tcPr>
          <w:p w14:paraId="0E3A2B2C" w14:textId="7E168596" w:rsidR="00D67F27" w:rsidRPr="00EF26B5" w:rsidRDefault="00D67F27" w:rsidP="00750E86">
            <w:pPr>
              <w:spacing w:before="8" w:after="8" w:line="240" w:lineRule="auto"/>
              <w:rPr>
                <w:rFonts w:ascii="Calibri" w:hAnsi="Calibri" w:cs="Calibri"/>
                <w:b/>
                <w:bCs/>
                <w:szCs w:val="22"/>
              </w:rPr>
            </w:pPr>
            <w:r w:rsidRPr="00EF26B5">
              <w:rPr>
                <w:rFonts w:ascii="Calibri" w:hAnsi="Calibri" w:cs="Calibri"/>
                <w:b/>
                <w:bCs/>
                <w:szCs w:val="22"/>
              </w:rPr>
              <w:t>13</w:t>
            </w:r>
          </w:p>
        </w:tc>
      </w:tr>
      <w:tr w:rsidR="00811B18" w:rsidRPr="00EF26B5" w14:paraId="24554E97" w14:textId="77777777" w:rsidTr="005A61BF">
        <w:trPr>
          <w:trHeight w:val="223"/>
        </w:trPr>
        <w:tc>
          <w:tcPr>
            <w:tcW w:w="10093" w:type="dxa"/>
            <w:gridSpan w:val="2"/>
            <w:shd w:val="clear" w:color="auto" w:fill="F2F2F2" w:themeFill="background1" w:themeFillShade="F2"/>
            <w:vAlign w:val="center"/>
          </w:tcPr>
          <w:p w14:paraId="504FE6C7" w14:textId="41CBF912" w:rsidR="00811B18" w:rsidRPr="00EF26B5" w:rsidRDefault="00A7078E" w:rsidP="00750E86">
            <w:pPr>
              <w:spacing w:before="8" w:after="8" w:line="240" w:lineRule="auto"/>
              <w:rPr>
                <w:rFonts w:ascii="Calibri" w:hAnsi="Calibri" w:cs="Calibri"/>
                <w:b/>
                <w:bCs/>
                <w:szCs w:val="22"/>
              </w:rPr>
            </w:pPr>
            <w:r w:rsidRPr="00EF26B5">
              <w:rPr>
                <w:rFonts w:ascii="Calibri" w:hAnsi="Calibri" w:cs="Calibri"/>
                <w:b/>
                <w:szCs w:val="22"/>
              </w:rPr>
              <w:t>D – NEW ZEALAND BUSINESSES</w:t>
            </w:r>
          </w:p>
        </w:tc>
      </w:tr>
      <w:tr w:rsidR="00D67F27" w:rsidRPr="00EF26B5" w14:paraId="1D27279C" w14:textId="77777777" w:rsidTr="005A61BF">
        <w:trPr>
          <w:trHeight w:val="70"/>
        </w:trPr>
        <w:tc>
          <w:tcPr>
            <w:tcW w:w="8784" w:type="dxa"/>
            <w:vAlign w:val="center"/>
          </w:tcPr>
          <w:p w14:paraId="65E5E298" w14:textId="5C8C1F5D" w:rsidR="00D67F27" w:rsidRPr="00EF26B5" w:rsidRDefault="00EA3074" w:rsidP="00750E86">
            <w:pPr>
              <w:spacing w:before="8" w:after="8" w:line="240" w:lineRule="auto"/>
              <w:rPr>
                <w:rFonts w:ascii="Calibri" w:hAnsi="Calibri" w:cs="Calibri"/>
                <w:b/>
                <w:szCs w:val="22"/>
              </w:rPr>
            </w:pPr>
            <w:r w:rsidRPr="00EF26B5">
              <w:rPr>
                <w:rFonts w:ascii="Calibri" w:hAnsi="Calibri" w:cs="Calibri"/>
                <w:szCs w:val="22"/>
              </w:rPr>
              <w:t>D1 – Ownership of Intellectual Property</w:t>
            </w:r>
          </w:p>
        </w:tc>
        <w:tc>
          <w:tcPr>
            <w:tcW w:w="1309" w:type="dxa"/>
            <w:vAlign w:val="center"/>
          </w:tcPr>
          <w:p w14:paraId="3F32DBCD" w14:textId="069C2907" w:rsidR="00D67F27" w:rsidRPr="00EF26B5" w:rsidRDefault="00EA3074" w:rsidP="00750E86">
            <w:pPr>
              <w:spacing w:before="8" w:after="8" w:line="240" w:lineRule="auto"/>
              <w:rPr>
                <w:rFonts w:ascii="Calibri" w:hAnsi="Calibri" w:cs="Calibri"/>
                <w:szCs w:val="22"/>
              </w:rPr>
            </w:pPr>
            <w:r w:rsidRPr="00EF26B5">
              <w:rPr>
                <w:rFonts w:ascii="Calibri" w:hAnsi="Calibri" w:cs="Calibri"/>
                <w:szCs w:val="22"/>
              </w:rPr>
              <w:t>1</w:t>
            </w:r>
          </w:p>
        </w:tc>
      </w:tr>
      <w:tr w:rsidR="00EA3074" w:rsidRPr="00EF26B5" w14:paraId="793E32AB" w14:textId="77777777" w:rsidTr="005A61BF">
        <w:trPr>
          <w:trHeight w:val="231"/>
        </w:trPr>
        <w:tc>
          <w:tcPr>
            <w:tcW w:w="8784" w:type="dxa"/>
            <w:vAlign w:val="center"/>
          </w:tcPr>
          <w:p w14:paraId="2AF13793" w14:textId="19734299" w:rsidR="00EA3074" w:rsidRPr="00EF26B5" w:rsidRDefault="00EA3074" w:rsidP="00750E86">
            <w:pPr>
              <w:spacing w:before="8" w:after="8" w:line="240" w:lineRule="auto"/>
              <w:rPr>
                <w:rFonts w:ascii="Calibri" w:hAnsi="Calibri" w:cs="Calibri"/>
                <w:szCs w:val="22"/>
              </w:rPr>
            </w:pPr>
            <w:r w:rsidRPr="00EF26B5">
              <w:rPr>
                <w:rFonts w:ascii="Calibri" w:hAnsi="Calibri" w:cs="Calibri"/>
                <w:szCs w:val="22"/>
              </w:rPr>
              <w:t xml:space="preserve">D2 – </w:t>
            </w:r>
            <w:r w:rsidRPr="00EF26B5">
              <w:rPr>
                <w:rFonts w:ascii="Calibri" w:hAnsi="Calibri" w:cs="Arial"/>
                <w:szCs w:val="22"/>
              </w:rPr>
              <w:t>Business development outcomes including ownership of applicant company, rights of recoupment, sources of financing</w:t>
            </w:r>
          </w:p>
        </w:tc>
        <w:tc>
          <w:tcPr>
            <w:tcW w:w="1309" w:type="dxa"/>
            <w:vAlign w:val="center"/>
          </w:tcPr>
          <w:p w14:paraId="02EDD62D" w14:textId="75CE9D4D" w:rsidR="00EA3074" w:rsidRPr="00EF26B5" w:rsidRDefault="00EA3074" w:rsidP="00750E86">
            <w:pPr>
              <w:spacing w:before="8" w:after="8" w:line="240" w:lineRule="auto"/>
              <w:rPr>
                <w:rFonts w:ascii="Calibri" w:hAnsi="Calibri" w:cs="Calibri"/>
                <w:szCs w:val="22"/>
              </w:rPr>
            </w:pPr>
            <w:r w:rsidRPr="00EF26B5">
              <w:rPr>
                <w:rFonts w:ascii="Calibri" w:hAnsi="Calibri" w:cs="Calibri"/>
                <w:szCs w:val="22"/>
              </w:rPr>
              <w:t>1</w:t>
            </w:r>
          </w:p>
        </w:tc>
      </w:tr>
      <w:tr w:rsidR="00EA3074" w:rsidRPr="00EF26B5" w14:paraId="56AE5D29" w14:textId="77777777" w:rsidTr="005A61BF">
        <w:trPr>
          <w:trHeight w:val="70"/>
        </w:trPr>
        <w:tc>
          <w:tcPr>
            <w:tcW w:w="8784" w:type="dxa"/>
            <w:vAlign w:val="center"/>
          </w:tcPr>
          <w:p w14:paraId="70A860F9" w14:textId="6F352F11" w:rsidR="00EA3074" w:rsidRPr="00EF26B5" w:rsidRDefault="00EA3074" w:rsidP="00750E86">
            <w:pPr>
              <w:spacing w:before="8" w:after="8" w:line="240" w:lineRule="auto"/>
              <w:rPr>
                <w:rFonts w:ascii="Calibri" w:hAnsi="Calibri" w:cs="Calibri"/>
                <w:szCs w:val="22"/>
              </w:rPr>
            </w:pPr>
            <w:r w:rsidRPr="00EF26B5">
              <w:rPr>
                <w:rFonts w:ascii="Calibri" w:hAnsi="Calibri" w:cs="Calibri"/>
                <w:b/>
                <w:szCs w:val="22"/>
              </w:rPr>
              <w:t>Total – Section D</w:t>
            </w:r>
          </w:p>
        </w:tc>
        <w:tc>
          <w:tcPr>
            <w:tcW w:w="1309" w:type="dxa"/>
            <w:vAlign w:val="center"/>
          </w:tcPr>
          <w:p w14:paraId="069D2C05" w14:textId="665BA093" w:rsidR="00EA3074" w:rsidRPr="00EF26B5" w:rsidRDefault="00EA3074" w:rsidP="00750E86">
            <w:pPr>
              <w:spacing w:before="8" w:after="8" w:line="240" w:lineRule="auto"/>
              <w:rPr>
                <w:rFonts w:ascii="Calibri" w:hAnsi="Calibri" w:cs="Calibri"/>
                <w:b/>
                <w:bCs/>
                <w:szCs w:val="22"/>
              </w:rPr>
            </w:pPr>
            <w:r w:rsidRPr="00EF26B5">
              <w:rPr>
                <w:rFonts w:ascii="Calibri" w:hAnsi="Calibri" w:cs="Calibri"/>
                <w:b/>
                <w:bCs/>
                <w:szCs w:val="22"/>
              </w:rPr>
              <w:t>2</w:t>
            </w:r>
          </w:p>
        </w:tc>
      </w:tr>
      <w:tr w:rsidR="00EA3074" w:rsidRPr="00EF26B5" w14:paraId="6B2CC3AD" w14:textId="77777777" w:rsidTr="005A61BF">
        <w:trPr>
          <w:trHeight w:val="134"/>
        </w:trPr>
        <w:tc>
          <w:tcPr>
            <w:tcW w:w="8784" w:type="dxa"/>
            <w:shd w:val="clear" w:color="auto" w:fill="F2F2F2" w:themeFill="background1" w:themeFillShade="F2"/>
            <w:vAlign w:val="center"/>
          </w:tcPr>
          <w:p w14:paraId="76798DA0" w14:textId="0074C284" w:rsidR="00EA3074" w:rsidRPr="00EF26B5" w:rsidRDefault="00A7078E" w:rsidP="00750E86">
            <w:pPr>
              <w:spacing w:before="8" w:after="8" w:line="240" w:lineRule="auto"/>
              <w:rPr>
                <w:rFonts w:ascii="Calibri" w:hAnsi="Calibri" w:cs="Calibri"/>
                <w:b/>
                <w:szCs w:val="22"/>
              </w:rPr>
            </w:pPr>
            <w:r w:rsidRPr="00EF26B5">
              <w:rPr>
                <w:rFonts w:ascii="Calibri" w:hAnsi="Calibri" w:cs="Calibri"/>
                <w:b/>
                <w:szCs w:val="22"/>
              </w:rPr>
              <w:t xml:space="preserve">TOTAL </w:t>
            </w:r>
            <w:r>
              <w:rPr>
                <w:rFonts w:ascii="Calibri" w:hAnsi="Calibri" w:cs="Calibri"/>
                <w:b/>
                <w:szCs w:val="22"/>
              </w:rPr>
              <w:t>(</w:t>
            </w:r>
            <w:r w:rsidRPr="00EF26B5">
              <w:rPr>
                <w:rFonts w:ascii="Calibri" w:hAnsi="Calibri" w:cs="Calibri"/>
                <w:b/>
                <w:szCs w:val="22"/>
              </w:rPr>
              <w:t>MINIMUM 20 POINTS</w:t>
            </w:r>
            <w:r>
              <w:rPr>
                <w:rFonts w:ascii="Calibri" w:hAnsi="Calibri" w:cs="Calibri"/>
                <w:b/>
                <w:szCs w:val="22"/>
              </w:rPr>
              <w:t>)</w:t>
            </w:r>
          </w:p>
        </w:tc>
        <w:tc>
          <w:tcPr>
            <w:tcW w:w="1309" w:type="dxa"/>
            <w:shd w:val="clear" w:color="auto" w:fill="F2F2F2" w:themeFill="background1" w:themeFillShade="F2"/>
            <w:vAlign w:val="center"/>
          </w:tcPr>
          <w:p w14:paraId="303B39FF" w14:textId="2B74F322" w:rsidR="000521C9" w:rsidRPr="00EF26B5" w:rsidRDefault="00CF1223" w:rsidP="00750E86">
            <w:pPr>
              <w:spacing w:before="8" w:after="8" w:line="240" w:lineRule="auto"/>
              <w:rPr>
                <w:rFonts w:ascii="Calibri" w:hAnsi="Calibri" w:cs="Calibri"/>
                <w:b/>
                <w:szCs w:val="22"/>
              </w:rPr>
            </w:pPr>
            <w:r>
              <w:rPr>
                <w:rFonts w:ascii="Calibri" w:hAnsi="Calibri" w:cs="Calibri"/>
                <w:b/>
                <w:szCs w:val="22"/>
              </w:rPr>
              <w:t>32</w:t>
            </w:r>
          </w:p>
        </w:tc>
      </w:tr>
    </w:tbl>
    <w:p w14:paraId="04856949" w14:textId="5DB0C078" w:rsidR="00D20A54" w:rsidRPr="000F49EC" w:rsidRDefault="00D20A54" w:rsidP="00EF26B5">
      <w:pPr>
        <w:pStyle w:val="SPRBodyText"/>
        <w:spacing w:after="120"/>
        <w:ind w:left="0"/>
        <w:rPr>
          <w:b/>
          <w:bCs/>
        </w:rPr>
      </w:pPr>
      <w:r w:rsidRPr="000F49EC">
        <w:rPr>
          <w:b/>
          <w:bCs/>
        </w:rPr>
        <w:lastRenderedPageBreak/>
        <w:t xml:space="preserve">General </w:t>
      </w:r>
      <w:r w:rsidR="00D05F33" w:rsidRPr="000F49EC">
        <w:rPr>
          <w:b/>
          <w:bCs/>
        </w:rPr>
        <w:t>p</w:t>
      </w:r>
      <w:r w:rsidRPr="000F49EC">
        <w:rPr>
          <w:b/>
          <w:bCs/>
        </w:rPr>
        <w:t>rinciples</w:t>
      </w:r>
    </w:p>
    <w:p w14:paraId="0D24D25D" w14:textId="7539C382" w:rsidR="00D20A54" w:rsidRPr="000F49EC" w:rsidRDefault="00D20A54" w:rsidP="00EF26B5">
      <w:pPr>
        <w:pStyle w:val="SPRBodyText"/>
        <w:ind w:left="0"/>
      </w:pPr>
      <w:r w:rsidRPr="000F49EC">
        <w:t xml:space="preserve">Assessment of significant New Zealand content for the purposes of the </w:t>
      </w:r>
      <w:r w:rsidR="00F03036" w:rsidRPr="000F49EC">
        <w:t xml:space="preserve">New Zealand </w:t>
      </w:r>
      <w:r w:rsidR="007F5471" w:rsidRPr="000F49EC">
        <w:t>Rebate</w:t>
      </w:r>
      <w:r w:rsidRPr="000F49EC">
        <w:t xml:space="preserve"> is intended to support the objectives of the </w:t>
      </w:r>
      <w:r w:rsidR="00F03036" w:rsidRPr="000F49EC">
        <w:t xml:space="preserve">New Zealand </w:t>
      </w:r>
      <w:r w:rsidR="007F5471" w:rsidRPr="000F49EC">
        <w:t>Rebate</w:t>
      </w:r>
      <w:r w:rsidRPr="000F49EC">
        <w:t xml:space="preserve">, while ensuring consistency with the requirements of the </w:t>
      </w:r>
      <w:r w:rsidRPr="000F49EC">
        <w:rPr>
          <w:i/>
        </w:rPr>
        <w:t>New</w:t>
      </w:r>
      <w:r w:rsidR="004C7E6C">
        <w:rPr>
          <w:i/>
        </w:rPr>
        <w:t> </w:t>
      </w:r>
      <w:r w:rsidRPr="000F49EC">
        <w:rPr>
          <w:i/>
        </w:rPr>
        <w:t>Zealand Film Commission Act 1978</w:t>
      </w:r>
      <w:r w:rsidRPr="000F49EC">
        <w:t>.</w:t>
      </w:r>
    </w:p>
    <w:p w14:paraId="58A70024" w14:textId="77777777" w:rsidR="00D20A54" w:rsidRPr="000F49EC" w:rsidRDefault="00D20A54" w:rsidP="00EF26B5">
      <w:pPr>
        <w:pStyle w:val="SPRBodyText"/>
        <w:ind w:left="0"/>
      </w:pPr>
    </w:p>
    <w:p w14:paraId="19BD546D" w14:textId="6DF17F2D" w:rsidR="00E0099E" w:rsidRPr="000F49EC" w:rsidRDefault="00E0099E" w:rsidP="00EF26B5">
      <w:pPr>
        <w:pStyle w:val="SPRBodyText"/>
        <w:ind w:left="0"/>
        <w:rPr>
          <w:color w:val="000000"/>
        </w:rPr>
      </w:pPr>
      <w:r w:rsidRPr="000F49EC">
        <w:rPr>
          <w:color w:val="000000"/>
        </w:rPr>
        <w:t xml:space="preserve">The New Zealand </w:t>
      </w:r>
      <w:r w:rsidR="007F5471" w:rsidRPr="000F49EC">
        <w:rPr>
          <w:color w:val="000000"/>
        </w:rPr>
        <w:t>Rebate</w:t>
      </w:r>
      <w:r w:rsidRPr="000F49EC">
        <w:rPr>
          <w:color w:val="000000"/>
        </w:rPr>
        <w:t xml:space="preserve"> is focused on industry development and cultural outcomes. The purpose of the New</w:t>
      </w:r>
      <w:r w:rsidR="00BF06D7">
        <w:rPr>
          <w:color w:val="000000"/>
        </w:rPr>
        <w:t> </w:t>
      </w:r>
      <w:r w:rsidRPr="000F49EC">
        <w:rPr>
          <w:color w:val="000000"/>
        </w:rPr>
        <w:t xml:space="preserve">Zealand </w:t>
      </w:r>
      <w:r w:rsidR="007F5471" w:rsidRPr="000F49EC">
        <w:rPr>
          <w:color w:val="000000"/>
        </w:rPr>
        <w:t>Rebate</w:t>
      </w:r>
      <w:r w:rsidRPr="000F49EC">
        <w:rPr>
          <w:color w:val="000000"/>
        </w:rPr>
        <w:t xml:space="preserve"> is twofold: </w:t>
      </w:r>
    </w:p>
    <w:p w14:paraId="0F5C89EE" w14:textId="77777777" w:rsidR="00E0099E" w:rsidRPr="000F49EC" w:rsidRDefault="00E0099E" w:rsidP="00AB222F">
      <w:pPr>
        <w:pStyle w:val="SPRBodyText"/>
        <w:numPr>
          <w:ilvl w:val="0"/>
          <w:numId w:val="55"/>
        </w:numPr>
        <w:ind w:left="567" w:hanging="567"/>
        <w:rPr>
          <w:color w:val="000000"/>
        </w:rPr>
      </w:pPr>
      <w:r w:rsidRPr="000F49EC">
        <w:rPr>
          <w:rFonts w:cs="Tahoma"/>
          <w:color w:val="000000"/>
        </w:rPr>
        <w:t>to build the sustainability, scale and critical mass of the domestic industry, and support the development of New Zealand creatives</w:t>
      </w:r>
    </w:p>
    <w:p w14:paraId="6C242901" w14:textId="77777777" w:rsidR="00D20A54" w:rsidRPr="000F49EC" w:rsidRDefault="00E0099E" w:rsidP="00AB222F">
      <w:pPr>
        <w:pStyle w:val="SPRBodyText"/>
        <w:numPr>
          <w:ilvl w:val="0"/>
          <w:numId w:val="55"/>
        </w:numPr>
        <w:ind w:left="567" w:hanging="567"/>
      </w:pPr>
      <w:r w:rsidRPr="000F49EC">
        <w:rPr>
          <w:color w:val="000000"/>
        </w:rPr>
        <w:t>to provide cultural benefits to New Zealand by supporting the creation of New Zealand content and stories.</w:t>
      </w:r>
    </w:p>
    <w:p w14:paraId="4245F862" w14:textId="77777777" w:rsidR="00E0099E" w:rsidRPr="000F49EC" w:rsidRDefault="00E0099E" w:rsidP="00EF26B5">
      <w:pPr>
        <w:pStyle w:val="SPRBodyText"/>
        <w:ind w:left="0"/>
      </w:pPr>
    </w:p>
    <w:p w14:paraId="1156AC88" w14:textId="4FBBD7A1" w:rsidR="00D20A54" w:rsidRPr="000F49EC" w:rsidRDefault="00D20A54" w:rsidP="00EF26B5">
      <w:pPr>
        <w:pStyle w:val="SPRBodyText"/>
        <w:ind w:left="0"/>
      </w:pPr>
      <w:r w:rsidRPr="000F49EC">
        <w:t>The points framework and guidelines have been designed to reflect the special importance of on-screen New</w:t>
      </w:r>
      <w:r w:rsidR="00BF06D7">
        <w:t> </w:t>
      </w:r>
      <w:r w:rsidRPr="000F49EC">
        <w:t xml:space="preserve">Zealand content – in terms of New Zealand characters, locations, stories, and historical and cultural elements – in defining a </w:t>
      </w:r>
      <w:r w:rsidR="004C08BF" w:rsidRPr="000F49EC">
        <w:t>New Zealand Production</w:t>
      </w:r>
      <w:r w:rsidRPr="000F49EC">
        <w:t xml:space="preserve">. </w:t>
      </w:r>
    </w:p>
    <w:p w14:paraId="4525AA95" w14:textId="77777777" w:rsidR="00D20A54" w:rsidRPr="000F49EC" w:rsidRDefault="00D20A54" w:rsidP="00EF26B5">
      <w:pPr>
        <w:pStyle w:val="SPRBodyText"/>
        <w:ind w:left="0"/>
      </w:pPr>
    </w:p>
    <w:p w14:paraId="510DF36A" w14:textId="77777777" w:rsidR="00D20A54" w:rsidRPr="000F49EC" w:rsidRDefault="00D20A54" w:rsidP="00EF26B5">
      <w:pPr>
        <w:pStyle w:val="SPRBodyText"/>
        <w:ind w:left="0"/>
      </w:pPr>
      <w:r w:rsidRPr="000F49EC">
        <w:t xml:space="preserve">Identifiable New Zealand on-screen elements are, in general, important to the uniqueness of </w:t>
      </w:r>
      <w:r w:rsidR="004C08BF" w:rsidRPr="000F49EC">
        <w:t>New Zealand production</w:t>
      </w:r>
      <w:r w:rsidRPr="000F49EC">
        <w:t>. They are of particular significance in the expression and development of New Zealand</w:t>
      </w:r>
      <w:r w:rsidR="00364EBD" w:rsidRPr="000F49EC">
        <w:t>’</w:t>
      </w:r>
      <w:r w:rsidRPr="000F49EC">
        <w:t xml:space="preserve">s culture and identity, and reflecting situations and experiences unique to New Zealand, for the benefit of both New Zealand and international audiences. It is intended that most </w:t>
      </w:r>
      <w:r w:rsidR="00F03036" w:rsidRPr="000F49EC">
        <w:t>New Zealand Productions</w:t>
      </w:r>
      <w:r w:rsidRPr="000F49EC">
        <w:t xml:space="preserve"> in particular will display strong New Zealand on-screen elements.</w:t>
      </w:r>
    </w:p>
    <w:p w14:paraId="1F4008D2" w14:textId="77777777" w:rsidR="00D20A54" w:rsidRPr="000F49EC" w:rsidRDefault="00D20A54" w:rsidP="00EF26B5">
      <w:pPr>
        <w:pStyle w:val="SPRBodyText"/>
        <w:ind w:left="0"/>
      </w:pPr>
    </w:p>
    <w:p w14:paraId="769F158F" w14:textId="6C4FD72A" w:rsidR="00D20A54" w:rsidRPr="000F49EC" w:rsidRDefault="00D20A54" w:rsidP="00EF26B5">
      <w:pPr>
        <w:pStyle w:val="SPRBodyText"/>
        <w:ind w:left="0"/>
      </w:pPr>
      <w:r w:rsidRPr="000F49EC">
        <w:t xml:space="preserve">It is, however, intended that a production could be considered to have significant New Zealand content for the purposes of the </w:t>
      </w:r>
      <w:r w:rsidR="00F03036" w:rsidRPr="000F49EC">
        <w:t xml:space="preserve">New Zealand </w:t>
      </w:r>
      <w:r w:rsidR="007F5471" w:rsidRPr="000F49EC">
        <w:t>Rebate</w:t>
      </w:r>
      <w:r w:rsidRPr="000F49EC">
        <w:t xml:space="preserve">, while having no identifiable New Zealand setting, characters or other cultural elements. It is not the intention of assessment to restrict filmmakers’ creativity by limiting them solely to New Zealand settings and situations. Where this is the case the production will need to have: </w:t>
      </w:r>
    </w:p>
    <w:p w14:paraId="500B14C5" w14:textId="77777777" w:rsidR="00D20A54" w:rsidRPr="000F49EC" w:rsidRDefault="00D20A54" w:rsidP="00AB222F">
      <w:pPr>
        <w:pStyle w:val="SPRBodyText"/>
        <w:numPr>
          <w:ilvl w:val="0"/>
          <w:numId w:val="55"/>
        </w:numPr>
        <w:ind w:left="567" w:hanging="567"/>
        <w:rPr>
          <w:color w:val="000000"/>
        </w:rPr>
      </w:pPr>
      <w:r w:rsidRPr="000F49EC">
        <w:rPr>
          <w:color w:val="000000"/>
        </w:rPr>
        <w:t xml:space="preserve">strong New Zealand creative input or underlying material; and </w:t>
      </w:r>
    </w:p>
    <w:p w14:paraId="5428B34A" w14:textId="4DFE62CA" w:rsidR="00D20A54" w:rsidRPr="000F49EC" w:rsidRDefault="00D20A54" w:rsidP="00AB222F">
      <w:pPr>
        <w:pStyle w:val="SPRBodyText"/>
        <w:numPr>
          <w:ilvl w:val="0"/>
          <w:numId w:val="55"/>
        </w:numPr>
        <w:ind w:left="567" w:hanging="567"/>
        <w:rPr>
          <w:color w:val="000000"/>
        </w:rPr>
      </w:pPr>
      <w:r w:rsidRPr="000F49EC">
        <w:rPr>
          <w:color w:val="000000"/>
        </w:rPr>
        <w:t>high levels of New Zealand production activity and filmmaker input.</w:t>
      </w:r>
    </w:p>
    <w:p w14:paraId="38730309" w14:textId="77777777" w:rsidR="00893843" w:rsidRPr="000F49EC" w:rsidRDefault="00893843" w:rsidP="00EF26B5">
      <w:pPr>
        <w:pStyle w:val="SPRBodyText"/>
        <w:ind w:left="0"/>
      </w:pPr>
    </w:p>
    <w:p w14:paraId="2F48525A" w14:textId="3320B507" w:rsidR="00247E10" w:rsidRPr="000F49EC" w:rsidRDefault="00247E10" w:rsidP="000F49EC">
      <w:pPr>
        <w:pStyle w:val="SPRBodyText"/>
        <w:spacing w:after="120"/>
        <w:ind w:left="0"/>
        <w:rPr>
          <w:b/>
          <w:bCs/>
        </w:rPr>
      </w:pPr>
      <w:r w:rsidRPr="000F49EC">
        <w:rPr>
          <w:b/>
          <w:bCs/>
        </w:rPr>
        <w:t xml:space="preserve">Additional </w:t>
      </w:r>
      <w:r w:rsidR="007F5471" w:rsidRPr="000F49EC">
        <w:rPr>
          <w:b/>
          <w:bCs/>
        </w:rPr>
        <w:t>Rebate</w:t>
      </w:r>
      <w:r w:rsidRPr="000F49EC">
        <w:rPr>
          <w:b/>
          <w:bCs/>
        </w:rPr>
        <w:t xml:space="preserve"> </w:t>
      </w:r>
    </w:p>
    <w:p w14:paraId="048C179F" w14:textId="646364C7" w:rsidR="00D315FB" w:rsidRPr="000F49EC" w:rsidRDefault="00D315FB" w:rsidP="00EF26B5">
      <w:pPr>
        <w:pStyle w:val="SPRBodyText"/>
        <w:ind w:left="0"/>
      </w:pPr>
      <w:r w:rsidRPr="000F49EC">
        <w:t>Applicants who wish to apply for</w:t>
      </w:r>
      <w:r w:rsidR="002125BA" w:rsidRPr="000F49EC">
        <w:t xml:space="preserve"> </w:t>
      </w:r>
      <w:r w:rsidRPr="000F49EC">
        <w:t xml:space="preserve">an Additional </w:t>
      </w:r>
      <w:r w:rsidR="007F5471" w:rsidRPr="000F49EC">
        <w:t>Rebate</w:t>
      </w:r>
      <w:r w:rsidRPr="000F49EC">
        <w:t xml:space="preserve"> should be aware that a higher </w:t>
      </w:r>
      <w:r w:rsidR="003578D9" w:rsidRPr="000F49EC">
        <w:t xml:space="preserve">threshold </w:t>
      </w:r>
      <w:r w:rsidRPr="000F49EC">
        <w:t>in respect of New</w:t>
      </w:r>
      <w:r w:rsidR="008F5E6F">
        <w:t> </w:t>
      </w:r>
      <w:r w:rsidRPr="000F49EC">
        <w:t>Zealand cultural elements will apply</w:t>
      </w:r>
      <w:r w:rsidR="002125BA" w:rsidRPr="000F49EC">
        <w:t>.</w:t>
      </w:r>
      <w:r w:rsidRPr="000F49EC">
        <w:t xml:space="preserve"> See </w:t>
      </w:r>
      <w:r w:rsidR="004E7120" w:rsidRPr="000F49EC">
        <w:t>Appendix 4</w:t>
      </w:r>
      <w:r w:rsidRPr="000F49EC">
        <w:t xml:space="preserve"> for more details.</w:t>
      </w:r>
    </w:p>
    <w:p w14:paraId="0D72E8D6" w14:textId="77777777" w:rsidR="00E05848" w:rsidRPr="000F49EC" w:rsidRDefault="00E05848" w:rsidP="00EF26B5">
      <w:pPr>
        <w:pStyle w:val="SPRBodyText"/>
        <w:ind w:left="0"/>
      </w:pPr>
    </w:p>
    <w:p w14:paraId="0C5B0474" w14:textId="11B4932A" w:rsidR="00E05848" w:rsidRPr="000F49EC" w:rsidRDefault="00E05848" w:rsidP="000F49EC">
      <w:pPr>
        <w:pStyle w:val="SPRBodyText"/>
        <w:spacing w:after="120"/>
        <w:ind w:left="0"/>
      </w:pPr>
      <w:r w:rsidRPr="000F49EC">
        <w:rPr>
          <w:b/>
          <w:bCs/>
        </w:rPr>
        <w:t xml:space="preserve">Double </w:t>
      </w:r>
      <w:r w:rsidR="00D05F33" w:rsidRPr="000F49EC">
        <w:rPr>
          <w:b/>
          <w:bCs/>
        </w:rPr>
        <w:t>c</w:t>
      </w:r>
      <w:r w:rsidRPr="000F49EC">
        <w:rPr>
          <w:b/>
          <w:bCs/>
        </w:rPr>
        <w:t>ounting</w:t>
      </w:r>
    </w:p>
    <w:p w14:paraId="1AC69E26" w14:textId="77777777" w:rsidR="00E05848" w:rsidRDefault="00E05848" w:rsidP="00EF26B5">
      <w:pPr>
        <w:pStyle w:val="SPRBodyText"/>
        <w:ind w:left="0"/>
      </w:pPr>
      <w:r w:rsidRPr="000F49EC">
        <w:t xml:space="preserve">The following rule about double counting </w:t>
      </w:r>
      <w:r w:rsidR="00981454" w:rsidRPr="000F49EC">
        <w:t>applies to sections A2, C5 and C6</w:t>
      </w:r>
      <w:r w:rsidR="00293713" w:rsidRPr="000F49EC">
        <w:t xml:space="preserve">. </w:t>
      </w:r>
    </w:p>
    <w:p w14:paraId="5E1DCB95" w14:textId="77777777" w:rsidR="000F49EC" w:rsidRPr="000F49EC" w:rsidRDefault="000F49EC" w:rsidP="00EF26B5">
      <w:pPr>
        <w:pStyle w:val="SPRBodyText"/>
        <w:ind w:left="0"/>
      </w:pPr>
    </w:p>
    <w:p w14:paraId="50ADE0A2" w14:textId="32B67420" w:rsidR="00981454" w:rsidRDefault="00106A80" w:rsidP="00EF26B5">
      <w:pPr>
        <w:pStyle w:val="SPRBodyText"/>
        <w:ind w:left="0"/>
      </w:pPr>
      <w:r w:rsidRPr="000F49EC">
        <w:rPr>
          <w:b/>
          <w:bCs/>
        </w:rPr>
        <w:t>Within</w:t>
      </w:r>
      <w:r w:rsidRPr="000F49EC">
        <w:t xml:space="preserve"> each of sections A2, C5 and C6, </w:t>
      </w:r>
      <w:r w:rsidR="00324600" w:rsidRPr="000F49EC">
        <w:t>individual</w:t>
      </w:r>
      <w:r w:rsidR="002D3F45" w:rsidRPr="000F49EC">
        <w:t xml:space="preserve">s can </w:t>
      </w:r>
      <w:r w:rsidR="0049661B" w:rsidRPr="000F49EC">
        <w:t>have points attributable to them in respect of</w:t>
      </w:r>
      <w:r w:rsidR="00324600" w:rsidRPr="000F49EC">
        <w:t xml:space="preserve"> </w:t>
      </w:r>
      <w:r w:rsidR="00981454" w:rsidRPr="000F49EC">
        <w:t>one role</w:t>
      </w:r>
      <w:r w:rsidRPr="000F49EC">
        <w:t xml:space="preserve"> only</w:t>
      </w:r>
      <w:r w:rsidR="002A4740" w:rsidRPr="000F49EC">
        <w:t>.</w:t>
      </w:r>
      <w:r w:rsidR="009D4E13" w:rsidRPr="000F49EC">
        <w:t xml:space="preserve"> </w:t>
      </w:r>
      <w:r w:rsidR="006A4F48" w:rsidRPr="000F49EC">
        <w:t xml:space="preserve">If an individual </w:t>
      </w:r>
      <w:r w:rsidR="00DB774E" w:rsidRPr="000F49EC">
        <w:t xml:space="preserve">can </w:t>
      </w:r>
      <w:r w:rsidR="00F33EB3" w:rsidRPr="000F49EC">
        <w:t>qualify</w:t>
      </w:r>
      <w:r w:rsidR="006D6A8E" w:rsidRPr="000F49EC">
        <w:t xml:space="preserve"> </w:t>
      </w:r>
      <w:r w:rsidR="0083566F" w:rsidRPr="000F49EC">
        <w:t>for</w:t>
      </w:r>
      <w:r w:rsidR="00BF0C44" w:rsidRPr="000F49EC">
        <w:t xml:space="preserve"> </w:t>
      </w:r>
      <w:r w:rsidR="008472A1" w:rsidRPr="000F49EC">
        <w:t>more than</w:t>
      </w:r>
      <w:r w:rsidR="006A4F48" w:rsidRPr="000F49EC">
        <w:t xml:space="preserve"> one role</w:t>
      </w:r>
      <w:r w:rsidR="008472A1" w:rsidRPr="000F49EC">
        <w:t xml:space="preserve"> </w:t>
      </w:r>
      <w:r w:rsidR="00BA2CA5" w:rsidRPr="00E5033F">
        <w:rPr>
          <w:b/>
          <w:bCs/>
        </w:rPr>
        <w:t>within</w:t>
      </w:r>
      <w:r w:rsidR="00BA2CA5" w:rsidRPr="000F49EC">
        <w:t xml:space="preserve"> </w:t>
      </w:r>
      <w:r w:rsidR="008472A1" w:rsidRPr="000F49EC">
        <w:t>a section</w:t>
      </w:r>
      <w:r w:rsidR="006A4F48" w:rsidRPr="000F49EC">
        <w:t xml:space="preserve">, </w:t>
      </w:r>
      <w:r w:rsidR="00A329C6" w:rsidRPr="000F49EC">
        <w:t xml:space="preserve">the </w:t>
      </w:r>
      <w:r w:rsidR="0083566F" w:rsidRPr="000F49EC">
        <w:t>applicant</w:t>
      </w:r>
      <w:r w:rsidR="00A329C6" w:rsidRPr="000F49EC">
        <w:t xml:space="preserve"> </w:t>
      </w:r>
      <w:r w:rsidR="00BD6735" w:rsidRPr="000F49EC">
        <w:t>must choose</w:t>
      </w:r>
      <w:r w:rsidR="00A329C6" w:rsidRPr="000F49EC">
        <w:t xml:space="preserve"> what role </w:t>
      </w:r>
      <w:r w:rsidR="002A4740" w:rsidRPr="000F49EC">
        <w:t xml:space="preserve">it </w:t>
      </w:r>
      <w:r w:rsidR="00121E4A" w:rsidRPr="000F49EC">
        <w:t>wants to</w:t>
      </w:r>
      <w:r w:rsidR="00A329C6" w:rsidRPr="000F49EC">
        <w:t xml:space="preserve"> </w:t>
      </w:r>
      <w:r w:rsidR="00CE6D82" w:rsidRPr="000F49EC">
        <w:t>claim points</w:t>
      </w:r>
      <w:r w:rsidR="00BF0C44" w:rsidRPr="000F49EC">
        <w:t xml:space="preserve"> </w:t>
      </w:r>
      <w:r w:rsidR="007F60CC" w:rsidRPr="000F49EC">
        <w:t>for</w:t>
      </w:r>
      <w:r w:rsidR="00AF45E8" w:rsidRPr="000F49EC">
        <w:t xml:space="preserve"> in respect of that </w:t>
      </w:r>
      <w:r w:rsidR="00CC40B9" w:rsidRPr="000F49EC">
        <w:t>individual</w:t>
      </w:r>
      <w:r w:rsidR="00A329C6" w:rsidRPr="000F49EC">
        <w:t xml:space="preserve">. </w:t>
      </w:r>
    </w:p>
    <w:p w14:paraId="0904969B" w14:textId="77777777" w:rsidR="000F49EC" w:rsidRPr="000F49EC" w:rsidRDefault="000F49EC" w:rsidP="00EF26B5">
      <w:pPr>
        <w:pStyle w:val="SPRBodyText"/>
        <w:ind w:left="0"/>
      </w:pPr>
    </w:p>
    <w:p w14:paraId="0663842A" w14:textId="30C5B4C6" w:rsidR="00812019" w:rsidRDefault="00E34828" w:rsidP="00EF26B5">
      <w:pPr>
        <w:pStyle w:val="SPRBodyText"/>
        <w:ind w:left="0"/>
      </w:pPr>
      <w:r w:rsidRPr="000F49EC">
        <w:t xml:space="preserve">For example, in section A2 </w:t>
      </w:r>
      <w:r w:rsidR="00106A80" w:rsidRPr="000F49EC">
        <w:t xml:space="preserve">an </w:t>
      </w:r>
      <w:r w:rsidR="00366054" w:rsidRPr="000F49EC">
        <w:t>applicant</w:t>
      </w:r>
      <w:r w:rsidR="00557E06" w:rsidRPr="000F49EC">
        <w:t xml:space="preserve"> cannot </w:t>
      </w:r>
      <w:r w:rsidR="003C5E64" w:rsidRPr="000F49EC">
        <w:t xml:space="preserve">claim </w:t>
      </w:r>
      <w:r w:rsidR="00366054" w:rsidRPr="000F49EC">
        <w:t xml:space="preserve">2 </w:t>
      </w:r>
      <w:r w:rsidR="003C5E64" w:rsidRPr="000F49EC">
        <w:t>points</w:t>
      </w:r>
      <w:r w:rsidR="00557E06" w:rsidRPr="000F49EC">
        <w:t xml:space="preserve"> </w:t>
      </w:r>
      <w:r w:rsidR="00366054" w:rsidRPr="000F49EC">
        <w:t>in respect of</w:t>
      </w:r>
      <w:r w:rsidR="00C82F7E" w:rsidRPr="000F49EC">
        <w:t xml:space="preserve"> </w:t>
      </w:r>
      <w:r w:rsidR="00366054" w:rsidRPr="000F49EC">
        <w:t xml:space="preserve">an individual that is </w:t>
      </w:r>
      <w:r w:rsidR="00D568BD" w:rsidRPr="000F49EC">
        <w:t xml:space="preserve">a narrator and a presenter. </w:t>
      </w:r>
      <w:r w:rsidR="005C386A" w:rsidRPr="000F49EC">
        <w:t>Instead, t</w:t>
      </w:r>
      <w:r w:rsidR="00D568BD" w:rsidRPr="000F49EC">
        <w:t xml:space="preserve">he </w:t>
      </w:r>
      <w:r w:rsidR="004C7642" w:rsidRPr="000F49EC">
        <w:t>applicant</w:t>
      </w:r>
      <w:r w:rsidR="00D568BD" w:rsidRPr="000F49EC">
        <w:t xml:space="preserve"> </w:t>
      </w:r>
      <w:r w:rsidR="005C386A" w:rsidRPr="000F49EC">
        <w:t>must</w:t>
      </w:r>
      <w:r w:rsidR="00D568BD" w:rsidRPr="000F49EC">
        <w:t xml:space="preserve"> choose </w:t>
      </w:r>
      <w:r w:rsidR="005C386A" w:rsidRPr="000F49EC">
        <w:t>whether to</w:t>
      </w:r>
      <w:r w:rsidRPr="000F49EC">
        <w:t xml:space="preserve"> </w:t>
      </w:r>
      <w:r w:rsidR="005E678F" w:rsidRPr="000F49EC">
        <w:t>claim points</w:t>
      </w:r>
      <w:r w:rsidRPr="000F49EC">
        <w:t xml:space="preserve"> </w:t>
      </w:r>
      <w:r w:rsidR="0049661B" w:rsidRPr="000F49EC">
        <w:t>for the</w:t>
      </w:r>
      <w:r w:rsidR="00BD6735" w:rsidRPr="000F49EC">
        <w:t xml:space="preserve"> individual </w:t>
      </w:r>
      <w:r w:rsidR="0049661B" w:rsidRPr="000F49EC">
        <w:t>as</w:t>
      </w:r>
      <w:r w:rsidRPr="000F49EC">
        <w:t xml:space="preserve"> a narrator </w:t>
      </w:r>
      <w:r w:rsidRPr="000F49EC">
        <w:rPr>
          <w:i/>
        </w:rPr>
        <w:t>or</w:t>
      </w:r>
      <w:r w:rsidR="000D5B70" w:rsidRPr="000F49EC">
        <w:rPr>
          <w:i/>
        </w:rPr>
        <w:t xml:space="preserve"> </w:t>
      </w:r>
      <w:r w:rsidR="0049661B" w:rsidRPr="000F49EC">
        <w:t>as</w:t>
      </w:r>
      <w:r w:rsidRPr="000F49EC">
        <w:rPr>
          <w:i/>
        </w:rPr>
        <w:t xml:space="preserve"> </w:t>
      </w:r>
      <w:r w:rsidRPr="000F49EC">
        <w:t>a presenter.</w:t>
      </w:r>
    </w:p>
    <w:p w14:paraId="51958B8B" w14:textId="77777777" w:rsidR="00E5033F" w:rsidRPr="000F49EC" w:rsidRDefault="00E5033F" w:rsidP="00EF26B5">
      <w:pPr>
        <w:pStyle w:val="SPRBodyText"/>
        <w:ind w:left="0"/>
      </w:pPr>
    </w:p>
    <w:p w14:paraId="0CBDAE98" w14:textId="5264E5C0" w:rsidR="00106A80" w:rsidRPr="000F49EC" w:rsidRDefault="00812019" w:rsidP="00EF26B5">
      <w:pPr>
        <w:pStyle w:val="SPRBodyText"/>
        <w:ind w:left="0"/>
      </w:pPr>
      <w:r w:rsidRPr="000F49EC">
        <w:t xml:space="preserve">For the avoidance of doubt, this double counting rule does not limit the ability of an </w:t>
      </w:r>
      <w:r w:rsidR="00E1773C" w:rsidRPr="000F49EC">
        <w:t xml:space="preserve">applicant </w:t>
      </w:r>
      <w:r w:rsidRPr="000F49EC">
        <w:t xml:space="preserve">to </w:t>
      </w:r>
      <w:r w:rsidR="007E7184" w:rsidRPr="000F49EC">
        <w:t>claim points</w:t>
      </w:r>
      <w:r w:rsidRPr="000F49EC">
        <w:t xml:space="preserve"> </w:t>
      </w:r>
      <w:r w:rsidR="0034106B" w:rsidRPr="000F49EC">
        <w:t xml:space="preserve">where an individual qualifies </w:t>
      </w:r>
      <w:r w:rsidR="00EF2913" w:rsidRPr="000F49EC">
        <w:t>for</w:t>
      </w:r>
      <w:r w:rsidR="00B660DB" w:rsidRPr="000F49EC">
        <w:t xml:space="preserve"> multiple roles </w:t>
      </w:r>
      <w:r w:rsidRPr="000F49EC">
        <w:t xml:space="preserve">across </w:t>
      </w:r>
      <w:r w:rsidR="003A5649" w:rsidRPr="000F49EC">
        <w:t xml:space="preserve">different </w:t>
      </w:r>
      <w:r w:rsidRPr="000F49EC">
        <w:t xml:space="preserve">sections. For example, an </w:t>
      </w:r>
      <w:r w:rsidR="00E22ADF" w:rsidRPr="000F49EC">
        <w:t>applicant</w:t>
      </w:r>
      <w:r w:rsidRPr="000F49EC">
        <w:t xml:space="preserve"> can </w:t>
      </w:r>
      <w:r w:rsidR="00453D2F" w:rsidRPr="000F49EC">
        <w:t>claim points</w:t>
      </w:r>
      <w:r w:rsidR="000E570A" w:rsidRPr="000F49EC">
        <w:t xml:space="preserve"> </w:t>
      </w:r>
      <w:r w:rsidR="00E22ADF" w:rsidRPr="000F49EC">
        <w:t>where an individual is</w:t>
      </w:r>
      <w:r w:rsidRPr="000F49EC">
        <w:t xml:space="preserve"> both a</w:t>
      </w:r>
      <w:r w:rsidR="004F6914" w:rsidRPr="000F49EC">
        <w:t xml:space="preserve"> lead character (Section A2) </w:t>
      </w:r>
      <w:r w:rsidR="004F6914" w:rsidRPr="000F49EC">
        <w:rPr>
          <w:i/>
        </w:rPr>
        <w:t xml:space="preserve">and </w:t>
      </w:r>
      <w:r w:rsidR="00BE6202" w:rsidRPr="000F49EC">
        <w:t xml:space="preserve">a lead actor (Section </w:t>
      </w:r>
      <w:r w:rsidR="00A45D1D" w:rsidRPr="000F49EC">
        <w:t>C</w:t>
      </w:r>
      <w:r w:rsidR="00BE6202" w:rsidRPr="000F49EC">
        <w:t xml:space="preserve">5). </w:t>
      </w:r>
    </w:p>
    <w:p w14:paraId="3B030F21" w14:textId="77777777" w:rsidR="00AA3938" w:rsidRDefault="00AA3938" w:rsidP="00AA1BD0">
      <w:pPr>
        <w:pStyle w:val="SPRBodyText"/>
        <w:ind w:left="0"/>
        <w:rPr>
          <w:b/>
          <w:bCs/>
        </w:rPr>
      </w:pPr>
    </w:p>
    <w:p w14:paraId="5BEECBD1" w14:textId="77777777" w:rsidR="00AA3938" w:rsidRDefault="00AA3938" w:rsidP="00AA1BD0">
      <w:pPr>
        <w:pStyle w:val="SPRBodyText"/>
        <w:ind w:left="0"/>
        <w:rPr>
          <w:b/>
          <w:bCs/>
        </w:rPr>
      </w:pPr>
    </w:p>
    <w:p w14:paraId="0C997154" w14:textId="77777777" w:rsidR="00085183" w:rsidRDefault="00085183" w:rsidP="00AA1BD0">
      <w:pPr>
        <w:pStyle w:val="SPRBodyText"/>
        <w:ind w:left="0"/>
        <w:rPr>
          <w:b/>
          <w:bCs/>
        </w:rPr>
      </w:pPr>
    </w:p>
    <w:p w14:paraId="2F873D86" w14:textId="77777777" w:rsidR="0002082A" w:rsidRDefault="0002082A" w:rsidP="00AA1BD0">
      <w:pPr>
        <w:pStyle w:val="SPRBodyText"/>
        <w:ind w:left="0"/>
        <w:rPr>
          <w:b/>
          <w:bCs/>
        </w:rPr>
      </w:pPr>
    </w:p>
    <w:p w14:paraId="191100A5" w14:textId="0A5D11F9" w:rsidR="00D20A54" w:rsidRPr="00DF4696" w:rsidRDefault="00D20A54" w:rsidP="00AA1BD0">
      <w:pPr>
        <w:pStyle w:val="SPRBodyText"/>
        <w:ind w:left="0"/>
        <w:rPr>
          <w:b/>
          <w:bCs/>
        </w:rPr>
      </w:pPr>
      <w:r w:rsidRPr="00DF4696">
        <w:rPr>
          <w:b/>
          <w:bCs/>
        </w:rPr>
        <w:lastRenderedPageBreak/>
        <w:t>Section A – New Zealand Subject Matter</w:t>
      </w:r>
    </w:p>
    <w:p w14:paraId="3C5282FF" w14:textId="77777777" w:rsidR="00D20A54" w:rsidRPr="001042DE" w:rsidRDefault="00D20A54" w:rsidP="00AA1BD0">
      <w:pPr>
        <w:pStyle w:val="SPRBodyText"/>
        <w:ind w:left="0"/>
      </w:pPr>
    </w:p>
    <w:p w14:paraId="56609565" w14:textId="22DB427D" w:rsidR="00D20A54" w:rsidRPr="00DF4696" w:rsidRDefault="00D20A54" w:rsidP="00DF4696">
      <w:pPr>
        <w:pStyle w:val="SPRBodyText"/>
        <w:spacing w:after="120"/>
        <w:ind w:left="0"/>
        <w:rPr>
          <w:b/>
        </w:rPr>
      </w:pPr>
      <w:r w:rsidRPr="00AA1BD0">
        <w:rPr>
          <w:b/>
        </w:rPr>
        <w:t>A1 – Setting</w:t>
      </w:r>
    </w:p>
    <w:p w14:paraId="52503116" w14:textId="77777777" w:rsidR="00D20A54" w:rsidRPr="00AA1BD0" w:rsidRDefault="00D20A54" w:rsidP="00AA1BD0">
      <w:pPr>
        <w:pStyle w:val="SPRBodyText"/>
        <w:ind w:left="0"/>
      </w:pPr>
      <w:r w:rsidRPr="00AA1BD0">
        <w:t>Up to 3 points will be awarded for the New Zealand setting of a screen production, on the following basis:</w:t>
      </w:r>
    </w:p>
    <w:p w14:paraId="6977FA52" w14:textId="77777777" w:rsidR="00D20A54" w:rsidRPr="00AA1BD0" w:rsidRDefault="00D20A54" w:rsidP="00AB222F">
      <w:pPr>
        <w:pStyle w:val="SPRBodyText"/>
        <w:numPr>
          <w:ilvl w:val="0"/>
          <w:numId w:val="55"/>
        </w:numPr>
        <w:ind w:left="567" w:hanging="567"/>
        <w:rPr>
          <w:color w:val="000000"/>
        </w:rPr>
      </w:pPr>
      <w:r w:rsidRPr="00AA1BD0">
        <w:rPr>
          <w:color w:val="000000"/>
        </w:rPr>
        <w:t>3 points can be awarded if at least 75% of the production is set in New Zealand.</w:t>
      </w:r>
    </w:p>
    <w:p w14:paraId="3ACB1A1E" w14:textId="77777777" w:rsidR="00D20A54" w:rsidRPr="00AA1BD0" w:rsidRDefault="00D20A54" w:rsidP="00AB222F">
      <w:pPr>
        <w:pStyle w:val="SPRBodyText"/>
        <w:numPr>
          <w:ilvl w:val="0"/>
          <w:numId w:val="55"/>
        </w:numPr>
        <w:ind w:left="567" w:hanging="567"/>
        <w:rPr>
          <w:color w:val="000000"/>
        </w:rPr>
      </w:pPr>
      <w:r w:rsidRPr="00AA1BD0">
        <w:rPr>
          <w:color w:val="000000"/>
        </w:rPr>
        <w:t>2 points can be awarded if at least 50% of the production is set in New Zealand.</w:t>
      </w:r>
    </w:p>
    <w:p w14:paraId="1CB5D42E" w14:textId="77777777" w:rsidR="00D20A54" w:rsidRPr="00AA1BD0" w:rsidRDefault="00D20A54" w:rsidP="00AB222F">
      <w:pPr>
        <w:pStyle w:val="SPRBodyText"/>
        <w:numPr>
          <w:ilvl w:val="0"/>
          <w:numId w:val="55"/>
        </w:numPr>
        <w:ind w:left="567" w:hanging="567"/>
      </w:pPr>
      <w:r w:rsidRPr="00AA1BD0">
        <w:rPr>
          <w:color w:val="000000"/>
        </w:rPr>
        <w:t>1 point can be awarded if at least 25% of the production is set in New Zealand.</w:t>
      </w:r>
    </w:p>
    <w:p w14:paraId="0699B60A" w14:textId="77777777" w:rsidR="00D20A54" w:rsidRPr="00AA1BD0" w:rsidRDefault="00D20A54" w:rsidP="00AA1BD0">
      <w:pPr>
        <w:pStyle w:val="SPRBodyText"/>
        <w:ind w:left="0"/>
      </w:pPr>
    </w:p>
    <w:p w14:paraId="51E9627E" w14:textId="77777777" w:rsidR="00D20A54" w:rsidRPr="00AA1BD0" w:rsidRDefault="00D20A54" w:rsidP="00AA1BD0">
      <w:pPr>
        <w:pStyle w:val="SPRBodyText"/>
        <w:ind w:left="0"/>
      </w:pPr>
      <w:r w:rsidRPr="00AA1BD0">
        <w:t>A screen production is set in New Zealand if the story takes place in New Zealand (regardless of actual location of shooting). A fictionalised version of New Zealand (</w:t>
      </w:r>
      <w:r w:rsidR="00BD0E1C" w:rsidRPr="00AA1BD0">
        <w:t>that</w:t>
      </w:r>
      <w:r w:rsidRPr="00AA1BD0">
        <w:t xml:space="preserve"> is still clearly identifiable as a New Zealand setting) will be considered a New Zealand setting.</w:t>
      </w:r>
    </w:p>
    <w:p w14:paraId="017452D8" w14:textId="77777777" w:rsidR="00D20A54" w:rsidRPr="00AA1BD0" w:rsidRDefault="00D20A54" w:rsidP="00AA1BD0">
      <w:pPr>
        <w:pStyle w:val="SPRBodyText"/>
        <w:ind w:left="0"/>
      </w:pPr>
    </w:p>
    <w:p w14:paraId="669ADE7D" w14:textId="77777777" w:rsidR="00D20A54" w:rsidRPr="00AA1BD0" w:rsidRDefault="00D20A54" w:rsidP="00AA1BD0">
      <w:pPr>
        <w:pStyle w:val="SPRBodyText"/>
        <w:ind w:left="0"/>
      </w:pPr>
      <w:r w:rsidRPr="00AA1BD0">
        <w:t xml:space="preserve">This will be measured by the proportion of the final production (in terms of number of minutes of on-screen content) that take place in New Zealand. </w:t>
      </w:r>
    </w:p>
    <w:p w14:paraId="5E566030" w14:textId="77777777" w:rsidR="00D20A54" w:rsidRPr="00AA1BD0" w:rsidRDefault="00D20A54" w:rsidP="00AA1BD0">
      <w:pPr>
        <w:pStyle w:val="SPRBodyText"/>
        <w:ind w:left="0"/>
      </w:pPr>
    </w:p>
    <w:p w14:paraId="32B503A1" w14:textId="77777777" w:rsidR="00D20A54" w:rsidRPr="00AA1BD0" w:rsidRDefault="00D20A54" w:rsidP="00DF4696">
      <w:pPr>
        <w:pStyle w:val="SPRBodyText"/>
        <w:spacing w:after="120"/>
        <w:ind w:left="0"/>
        <w:rPr>
          <w:b/>
        </w:rPr>
      </w:pPr>
      <w:r w:rsidRPr="00AA1BD0">
        <w:rPr>
          <w:b/>
        </w:rPr>
        <w:t>A2 – Lead Characters</w:t>
      </w:r>
    </w:p>
    <w:p w14:paraId="23F22116" w14:textId="77777777" w:rsidR="00D20A54" w:rsidRPr="00AA1BD0" w:rsidRDefault="00D20A54" w:rsidP="00AA1BD0">
      <w:pPr>
        <w:pStyle w:val="SPRBodyText"/>
        <w:ind w:left="0"/>
      </w:pPr>
      <w:r w:rsidRPr="00AA1BD0">
        <w:t>Up to 3 points will be awarded depending on the number of lead characters that are New Zealand characters, as follows:</w:t>
      </w:r>
    </w:p>
    <w:p w14:paraId="1AEC1DE3" w14:textId="77777777" w:rsidR="00D20A54" w:rsidRPr="00AA1BD0" w:rsidRDefault="00D20A54" w:rsidP="00AB222F">
      <w:pPr>
        <w:pStyle w:val="SPRBodyText"/>
        <w:numPr>
          <w:ilvl w:val="0"/>
          <w:numId w:val="55"/>
        </w:numPr>
        <w:ind w:left="567" w:hanging="567"/>
        <w:rPr>
          <w:color w:val="000000"/>
        </w:rPr>
      </w:pPr>
      <w:r w:rsidRPr="00AA1BD0">
        <w:rPr>
          <w:color w:val="000000"/>
        </w:rPr>
        <w:t>3 points can be awarded if two or more of the three lead characters are New Zealand</w:t>
      </w:r>
      <w:r w:rsidR="00364EBD" w:rsidRPr="00AA1BD0">
        <w:rPr>
          <w:color w:val="000000"/>
        </w:rPr>
        <w:t xml:space="preserve"> charact</w:t>
      </w:r>
      <w:r w:rsidRPr="00AA1BD0">
        <w:rPr>
          <w:color w:val="000000"/>
        </w:rPr>
        <w:t>ers, or if there are only two lead characters and they are both New Zealand</w:t>
      </w:r>
      <w:r w:rsidR="00364EBD" w:rsidRPr="00AA1BD0">
        <w:rPr>
          <w:color w:val="000000"/>
        </w:rPr>
        <w:t xml:space="preserve"> charact</w:t>
      </w:r>
      <w:r w:rsidRPr="00AA1BD0">
        <w:rPr>
          <w:color w:val="000000"/>
        </w:rPr>
        <w:t>ers.</w:t>
      </w:r>
    </w:p>
    <w:p w14:paraId="6F435F95" w14:textId="77777777" w:rsidR="00D20A54" w:rsidRPr="00AA1BD0" w:rsidRDefault="00D20A54" w:rsidP="00AB222F">
      <w:pPr>
        <w:pStyle w:val="SPRBodyText"/>
        <w:numPr>
          <w:ilvl w:val="0"/>
          <w:numId w:val="55"/>
        </w:numPr>
        <w:ind w:left="567" w:hanging="567"/>
        <w:rPr>
          <w:color w:val="000000"/>
        </w:rPr>
      </w:pPr>
      <w:r w:rsidRPr="00AA1BD0">
        <w:rPr>
          <w:color w:val="000000"/>
        </w:rPr>
        <w:t>2 points can be awarded if one of the two lead characters is a New Zealand</w:t>
      </w:r>
      <w:r w:rsidR="00364EBD" w:rsidRPr="00AA1BD0">
        <w:rPr>
          <w:color w:val="000000"/>
        </w:rPr>
        <w:t xml:space="preserve"> charact</w:t>
      </w:r>
      <w:r w:rsidRPr="00AA1BD0">
        <w:rPr>
          <w:color w:val="000000"/>
        </w:rPr>
        <w:t>er.</w:t>
      </w:r>
    </w:p>
    <w:p w14:paraId="06B6DA55" w14:textId="77777777" w:rsidR="00D20A54" w:rsidRPr="00AA1BD0" w:rsidRDefault="00D20A54" w:rsidP="00AB222F">
      <w:pPr>
        <w:pStyle w:val="SPRBodyText"/>
        <w:numPr>
          <w:ilvl w:val="0"/>
          <w:numId w:val="55"/>
        </w:numPr>
        <w:ind w:left="567" w:hanging="567"/>
        <w:rPr>
          <w:color w:val="000000"/>
        </w:rPr>
      </w:pPr>
      <w:r w:rsidRPr="00AA1BD0">
        <w:rPr>
          <w:color w:val="000000"/>
        </w:rPr>
        <w:t>1 point can be awarded if one of the three lead characters is a New Zealand</w:t>
      </w:r>
      <w:r w:rsidR="00364EBD" w:rsidRPr="00AA1BD0">
        <w:rPr>
          <w:color w:val="000000"/>
        </w:rPr>
        <w:t xml:space="preserve"> charact</w:t>
      </w:r>
      <w:r w:rsidRPr="00AA1BD0">
        <w:rPr>
          <w:color w:val="000000"/>
        </w:rPr>
        <w:t>er.</w:t>
      </w:r>
    </w:p>
    <w:p w14:paraId="2FE2A474" w14:textId="77777777" w:rsidR="00D20A54" w:rsidRPr="00AA1BD0" w:rsidRDefault="00D20A54" w:rsidP="00AA1BD0">
      <w:pPr>
        <w:pStyle w:val="SPRBodyText"/>
        <w:ind w:left="0"/>
      </w:pPr>
    </w:p>
    <w:p w14:paraId="24CBCB1C" w14:textId="7A966629" w:rsidR="00D20A54" w:rsidRPr="00AA1BD0" w:rsidRDefault="00D20A54" w:rsidP="00AA1BD0">
      <w:pPr>
        <w:pStyle w:val="SPRBodyText"/>
        <w:ind w:left="0"/>
      </w:pPr>
      <w:r w:rsidRPr="00AA1BD0">
        <w:t xml:space="preserve">A character is a New Zealand character if </w:t>
      </w:r>
      <w:r w:rsidR="00582C8E" w:rsidRPr="00AA1BD0">
        <w:t>they are</w:t>
      </w:r>
      <w:r w:rsidRPr="00AA1BD0">
        <w:t xml:space="preserve"> identifiable as a New Zealand </w:t>
      </w:r>
      <w:r w:rsidR="008A3186" w:rsidRPr="00AA1BD0">
        <w:t>C</w:t>
      </w:r>
      <w:r w:rsidRPr="00AA1BD0">
        <w:t xml:space="preserve">itizen or a New Zealand </w:t>
      </w:r>
      <w:r w:rsidR="009F1D71" w:rsidRPr="00AA1BD0">
        <w:t>R</w:t>
      </w:r>
      <w:r w:rsidRPr="00AA1BD0">
        <w:t>esident in the screen production.</w:t>
      </w:r>
    </w:p>
    <w:p w14:paraId="393BCA43" w14:textId="77777777" w:rsidR="00D20A54" w:rsidRPr="00AA1BD0" w:rsidRDefault="00D20A54" w:rsidP="00AA1BD0">
      <w:pPr>
        <w:pStyle w:val="SPRBodyText"/>
        <w:ind w:left="0"/>
      </w:pPr>
    </w:p>
    <w:p w14:paraId="45CB450E" w14:textId="498E7297" w:rsidR="00D20A54" w:rsidRPr="00AA1BD0" w:rsidRDefault="00D20A54" w:rsidP="00AA1BD0">
      <w:pPr>
        <w:pStyle w:val="SPRBodyText"/>
        <w:ind w:left="0"/>
      </w:pPr>
      <w:r w:rsidRPr="00AA1BD0">
        <w:t>Where it is not immediately apparent from the film, applicants will be asked to explain why the character should be regarded as a New Zealand character. It is not enough that a person is technically a New Zealand</w:t>
      </w:r>
      <w:r w:rsidR="00364EBD" w:rsidRPr="00AA1BD0">
        <w:t xml:space="preserve"> charact</w:t>
      </w:r>
      <w:r w:rsidRPr="00AA1BD0">
        <w:t>er (e.g.</w:t>
      </w:r>
      <w:r w:rsidR="00582C8E" w:rsidRPr="00AA1BD0">
        <w:t>,</w:t>
      </w:r>
      <w:r w:rsidRPr="00AA1BD0">
        <w:t xml:space="preserve"> via dual nationality or other artifice) - there must be other evidence in the film that the character is a New</w:t>
      </w:r>
      <w:r w:rsidR="00570A42">
        <w:t> </w:t>
      </w:r>
      <w:r w:rsidRPr="00AA1BD0">
        <w:t>Zealand</w:t>
      </w:r>
      <w:r w:rsidR="00364EBD" w:rsidRPr="00AA1BD0">
        <w:t xml:space="preserve"> charact</w:t>
      </w:r>
      <w:r w:rsidRPr="00AA1BD0">
        <w:t>er, e.g.</w:t>
      </w:r>
      <w:r w:rsidR="00582C8E" w:rsidRPr="00AA1BD0">
        <w:t>,</w:t>
      </w:r>
      <w:r w:rsidRPr="00AA1BD0">
        <w:t xml:space="preserve"> back-story, accent, residence etc. </w:t>
      </w:r>
    </w:p>
    <w:p w14:paraId="22250653" w14:textId="77777777" w:rsidR="00D20A54" w:rsidRPr="00AA1BD0" w:rsidRDefault="00D20A54" w:rsidP="00AA1BD0">
      <w:pPr>
        <w:pStyle w:val="SPRBodyText"/>
        <w:ind w:left="0"/>
      </w:pPr>
    </w:p>
    <w:p w14:paraId="017068A3" w14:textId="4356E9B4" w:rsidR="00D20A54" w:rsidRPr="00AA1BD0" w:rsidRDefault="00D20A54" w:rsidP="00AA1BD0">
      <w:pPr>
        <w:pStyle w:val="SPRBodyText"/>
        <w:ind w:left="0"/>
      </w:pPr>
      <w:r w:rsidRPr="00AA1BD0">
        <w:t xml:space="preserve">Where the residency and/or citizenship of the character is shown to change in the course of the film, or the character is a past </w:t>
      </w:r>
      <w:r w:rsidR="00837384" w:rsidRPr="00AA1BD0">
        <w:t>New Zealand Resident</w:t>
      </w:r>
      <w:r w:rsidRPr="00AA1BD0">
        <w:t xml:space="preserve"> only, the applicant will be asked to justify why, on balance, the character should be considered a New Zealand character. In general, a character should be a New Zealand </w:t>
      </w:r>
      <w:r w:rsidR="00837384" w:rsidRPr="00AA1BD0">
        <w:t>C</w:t>
      </w:r>
      <w:r w:rsidRPr="00AA1BD0">
        <w:t xml:space="preserve">itizen or </w:t>
      </w:r>
      <w:r w:rsidR="00837384" w:rsidRPr="00AA1BD0">
        <w:t>New Zealand R</w:t>
      </w:r>
      <w:r w:rsidRPr="00AA1BD0">
        <w:t xml:space="preserve">esident for the majority of </w:t>
      </w:r>
      <w:r w:rsidR="00A45D1D" w:rsidRPr="00AA1BD0">
        <w:t xml:space="preserve">their </w:t>
      </w:r>
      <w:r w:rsidRPr="00AA1BD0">
        <w:t>time on screen in order to be considered a New</w:t>
      </w:r>
      <w:r w:rsidR="00887096">
        <w:t> </w:t>
      </w:r>
      <w:r w:rsidRPr="00AA1BD0">
        <w:t>Zealand character.</w:t>
      </w:r>
    </w:p>
    <w:p w14:paraId="506AD775" w14:textId="77777777" w:rsidR="00D20A54" w:rsidRPr="00AA1BD0" w:rsidRDefault="00D20A54" w:rsidP="00AA1BD0">
      <w:pPr>
        <w:pStyle w:val="SPRBodyText"/>
        <w:ind w:left="0"/>
      </w:pPr>
    </w:p>
    <w:p w14:paraId="2DD87DB8" w14:textId="746D82B1" w:rsidR="00D20A54" w:rsidRPr="00AA1BD0" w:rsidRDefault="0045442D" w:rsidP="00AA1BD0">
      <w:pPr>
        <w:pStyle w:val="SPRBodyText"/>
        <w:ind w:left="0"/>
      </w:pPr>
      <w:r w:rsidRPr="00AA1BD0">
        <w:t xml:space="preserve">Whether a </w:t>
      </w:r>
      <w:r w:rsidR="00D20A54" w:rsidRPr="00AA1BD0">
        <w:t>character</w:t>
      </w:r>
      <w:r w:rsidRPr="00AA1BD0">
        <w:t xml:space="preserve"> is a lead character</w:t>
      </w:r>
      <w:r w:rsidR="00D20A54" w:rsidRPr="00AA1BD0">
        <w:t xml:space="preserve"> will be determined by taking account of centrality and prominence of the character in the story. Applicants will be asked to identify the </w:t>
      </w:r>
      <w:r w:rsidRPr="00AA1BD0">
        <w:t xml:space="preserve">lead </w:t>
      </w:r>
      <w:r w:rsidR="00D20A54" w:rsidRPr="00AA1BD0">
        <w:t xml:space="preserve">characters and make the case for a character’s centrality and prominence in the story. </w:t>
      </w:r>
    </w:p>
    <w:p w14:paraId="655BD575" w14:textId="77777777" w:rsidR="00D20A54" w:rsidRPr="00AA1BD0" w:rsidRDefault="00D20A54" w:rsidP="00AA1BD0">
      <w:pPr>
        <w:pStyle w:val="SPRBodyText"/>
        <w:ind w:left="0"/>
      </w:pPr>
    </w:p>
    <w:p w14:paraId="0F18CCA3" w14:textId="77777777" w:rsidR="0009764D" w:rsidRPr="00AA1BD0" w:rsidRDefault="00D20A54" w:rsidP="00AA1BD0">
      <w:pPr>
        <w:pStyle w:val="SPRBodyText"/>
        <w:ind w:left="0"/>
      </w:pPr>
      <w:r w:rsidRPr="00AA1BD0">
        <w:t xml:space="preserve">For a documentary only: this </w:t>
      </w:r>
      <w:r w:rsidR="00545A09" w:rsidRPr="00AA1BD0">
        <w:t>can</w:t>
      </w:r>
      <w:r w:rsidRPr="00AA1BD0">
        <w:t xml:space="preserve"> include the </w:t>
      </w:r>
      <w:r w:rsidR="00803259" w:rsidRPr="00AA1BD0">
        <w:t xml:space="preserve">narrator, </w:t>
      </w:r>
      <w:r w:rsidRPr="00AA1BD0">
        <w:t>presenter</w:t>
      </w:r>
      <w:r w:rsidR="008B3870" w:rsidRPr="00AA1BD0">
        <w:t xml:space="preserve"> and</w:t>
      </w:r>
      <w:r w:rsidRPr="00AA1BD0">
        <w:t xml:space="preserve"> the subject</w:t>
      </w:r>
      <w:r w:rsidR="008B3870" w:rsidRPr="00AA1BD0">
        <w:t>/s</w:t>
      </w:r>
      <w:r w:rsidRPr="00AA1BD0">
        <w:t xml:space="preserve"> or other contributors on screen. </w:t>
      </w:r>
      <w:r w:rsidR="0009764D" w:rsidRPr="00AA1BD0">
        <w:t xml:space="preserve">  </w:t>
      </w:r>
    </w:p>
    <w:p w14:paraId="456F489B" w14:textId="77777777" w:rsidR="0009764D" w:rsidRPr="00AA1BD0" w:rsidRDefault="0009764D" w:rsidP="00AA1BD0">
      <w:pPr>
        <w:pStyle w:val="SPRBodyText"/>
        <w:ind w:left="0"/>
      </w:pPr>
    </w:p>
    <w:p w14:paraId="59412F69" w14:textId="29661498" w:rsidR="00BD0C95" w:rsidRPr="00AA1BD0" w:rsidRDefault="00E206B4" w:rsidP="00AA1BD0">
      <w:pPr>
        <w:pStyle w:val="SPRBodyText"/>
        <w:ind w:left="0"/>
      </w:pPr>
      <w:r w:rsidRPr="00AA1BD0">
        <w:t>A</w:t>
      </w:r>
      <w:r w:rsidR="00B20D5E" w:rsidRPr="00AA1BD0">
        <w:t xml:space="preserve">n individual can </w:t>
      </w:r>
      <w:r w:rsidR="00103685" w:rsidRPr="00AA1BD0">
        <w:t>have points attributed to them</w:t>
      </w:r>
      <w:r w:rsidR="003713F4" w:rsidRPr="00AA1BD0">
        <w:t xml:space="preserve"> </w:t>
      </w:r>
      <w:r w:rsidR="00903CF4" w:rsidRPr="00AA1BD0">
        <w:t>for</w:t>
      </w:r>
      <w:r w:rsidR="00B20D5E" w:rsidRPr="00AA1BD0">
        <w:t xml:space="preserve"> one role </w:t>
      </w:r>
      <w:r w:rsidRPr="00AA1BD0">
        <w:t xml:space="preserve">only </w:t>
      </w:r>
      <w:r w:rsidR="00B20D5E" w:rsidRPr="00AA1BD0">
        <w:t xml:space="preserve">in this section A2. For example, </w:t>
      </w:r>
      <w:r w:rsidR="00DE17F4" w:rsidRPr="00AA1BD0">
        <w:t xml:space="preserve">where an individual is a </w:t>
      </w:r>
      <w:r w:rsidR="0009764D" w:rsidRPr="00AA1BD0">
        <w:t xml:space="preserve">presenter </w:t>
      </w:r>
      <w:r w:rsidR="007664BF" w:rsidRPr="00AA1BD0">
        <w:t>and is</w:t>
      </w:r>
      <w:r w:rsidR="0009764D" w:rsidRPr="00AA1BD0">
        <w:t xml:space="preserve"> also a </w:t>
      </w:r>
      <w:r w:rsidR="007664BF" w:rsidRPr="00AA1BD0">
        <w:t>subject, the applicant</w:t>
      </w:r>
      <w:r w:rsidR="0009764D" w:rsidRPr="00AA1BD0">
        <w:t xml:space="preserve"> </w:t>
      </w:r>
      <w:r w:rsidR="00B70A6A" w:rsidRPr="00AA1BD0">
        <w:t>can only claim points</w:t>
      </w:r>
      <w:r w:rsidR="007F60CC" w:rsidRPr="00AA1BD0">
        <w:t xml:space="preserve"> for</w:t>
      </w:r>
      <w:r w:rsidR="00B20D5E" w:rsidRPr="00AA1BD0">
        <w:t xml:space="preserve"> one of </w:t>
      </w:r>
      <w:r w:rsidR="007664BF" w:rsidRPr="00AA1BD0">
        <w:t xml:space="preserve">the individual’s </w:t>
      </w:r>
      <w:r w:rsidR="00B20D5E" w:rsidRPr="00AA1BD0">
        <w:t>roles</w:t>
      </w:r>
      <w:r w:rsidR="0009764D" w:rsidRPr="00AA1BD0">
        <w:t>.</w:t>
      </w:r>
      <w:r w:rsidR="00A62DE2" w:rsidRPr="00AA1BD0">
        <w:t xml:space="preserve"> </w:t>
      </w:r>
    </w:p>
    <w:p w14:paraId="770C834B" w14:textId="77777777" w:rsidR="00D20A54" w:rsidRPr="00AA1BD0" w:rsidRDefault="00D20A54" w:rsidP="00AA1BD0">
      <w:pPr>
        <w:pStyle w:val="SPRBodyText"/>
        <w:ind w:left="0"/>
      </w:pPr>
    </w:p>
    <w:p w14:paraId="3615D5DF" w14:textId="77777777" w:rsidR="00D20A54" w:rsidRPr="00D664CE" w:rsidRDefault="00D20A54" w:rsidP="00DF4696">
      <w:pPr>
        <w:pStyle w:val="SPRBodyText"/>
        <w:spacing w:after="120"/>
        <w:ind w:left="0"/>
        <w:rPr>
          <w:b/>
        </w:rPr>
      </w:pPr>
      <w:r w:rsidRPr="00D664CE">
        <w:rPr>
          <w:b/>
        </w:rPr>
        <w:t>A3 – Creative Material</w:t>
      </w:r>
    </w:p>
    <w:p w14:paraId="5ADDDDD4" w14:textId="77777777" w:rsidR="008B3870" w:rsidRPr="00AA1BD0" w:rsidRDefault="008B3870" w:rsidP="00AA1BD0">
      <w:pPr>
        <w:pStyle w:val="SPRBodyText"/>
        <w:ind w:left="0"/>
      </w:pPr>
      <w:r w:rsidRPr="00AA1BD0">
        <w:t xml:space="preserve">This section refers to the creative material upon which the </w:t>
      </w:r>
      <w:r w:rsidRPr="00AA1BD0">
        <w:rPr>
          <w:u w:val="single"/>
        </w:rPr>
        <w:t>story</w:t>
      </w:r>
      <w:r w:rsidRPr="00AA1BD0">
        <w:t xml:space="preserve"> of the production is based as opposed to the actual script, screenplay or teleplay (unless the story is only expressed in an original script, screenplay or teleplay.  </w:t>
      </w:r>
    </w:p>
    <w:p w14:paraId="250F61BF" w14:textId="77777777" w:rsidR="00D20A54" w:rsidRPr="00AA1BD0" w:rsidRDefault="00D20A54" w:rsidP="00AA1BD0">
      <w:pPr>
        <w:pStyle w:val="SPRBodyText"/>
        <w:ind w:left="0"/>
      </w:pPr>
      <w:r w:rsidRPr="00AA1BD0">
        <w:lastRenderedPageBreak/>
        <w:t xml:space="preserve">3 points will be awarded </w:t>
      </w:r>
      <w:r w:rsidR="00A03C76" w:rsidRPr="00AA1BD0">
        <w:t>if the production</w:t>
      </w:r>
      <w:r w:rsidRPr="00AA1BD0">
        <w:t xml:space="preserve">: </w:t>
      </w:r>
    </w:p>
    <w:p w14:paraId="5A259136" w14:textId="77777777" w:rsidR="00D20A54" w:rsidRPr="00D664CE" w:rsidRDefault="00D20A54" w:rsidP="00AB222F">
      <w:pPr>
        <w:pStyle w:val="SPRBodyText"/>
        <w:numPr>
          <w:ilvl w:val="0"/>
          <w:numId w:val="55"/>
        </w:numPr>
        <w:ind w:left="567" w:hanging="567"/>
        <w:rPr>
          <w:color w:val="000000"/>
        </w:rPr>
      </w:pPr>
      <w:r w:rsidRPr="00D664CE">
        <w:rPr>
          <w:color w:val="000000"/>
        </w:rPr>
        <w:t xml:space="preserve">is from an original screenplay by a New Zealand </w:t>
      </w:r>
      <w:r w:rsidR="008A3186" w:rsidRPr="00D664CE">
        <w:rPr>
          <w:color w:val="000000"/>
        </w:rPr>
        <w:t>C</w:t>
      </w:r>
      <w:r w:rsidRPr="00D664CE">
        <w:rPr>
          <w:color w:val="000000"/>
        </w:rPr>
        <w:t xml:space="preserve">itizen or </w:t>
      </w:r>
      <w:r w:rsidR="008A3186" w:rsidRPr="00D664CE">
        <w:rPr>
          <w:color w:val="000000"/>
        </w:rPr>
        <w:t>New Zealand P</w:t>
      </w:r>
      <w:r w:rsidR="008B3870" w:rsidRPr="00D664CE">
        <w:rPr>
          <w:color w:val="000000"/>
        </w:rPr>
        <w:t xml:space="preserve">ermanent </w:t>
      </w:r>
      <w:r w:rsidR="008A3186" w:rsidRPr="00D664CE">
        <w:rPr>
          <w:color w:val="000000"/>
        </w:rPr>
        <w:t>R</w:t>
      </w:r>
      <w:r w:rsidRPr="00D664CE">
        <w:rPr>
          <w:color w:val="000000"/>
        </w:rPr>
        <w:t xml:space="preserve">esident; or </w:t>
      </w:r>
    </w:p>
    <w:p w14:paraId="6E40A0A0" w14:textId="60A8189E" w:rsidR="00A03C76" w:rsidRPr="00D664CE" w:rsidRDefault="00D20A54" w:rsidP="00AB222F">
      <w:pPr>
        <w:pStyle w:val="SPRBodyText"/>
        <w:numPr>
          <w:ilvl w:val="0"/>
          <w:numId w:val="55"/>
        </w:numPr>
        <w:ind w:left="567" w:hanging="567"/>
        <w:rPr>
          <w:color w:val="000000"/>
        </w:rPr>
      </w:pPr>
      <w:r w:rsidRPr="00D664CE">
        <w:rPr>
          <w:color w:val="000000"/>
        </w:rPr>
        <w:t xml:space="preserve">is based on a book, story, article, play </w:t>
      </w:r>
      <w:r w:rsidR="00CB77EE" w:rsidRPr="00D664CE">
        <w:rPr>
          <w:color w:val="000000"/>
        </w:rPr>
        <w:t>etc.</w:t>
      </w:r>
      <w:r w:rsidRPr="00D664CE">
        <w:rPr>
          <w:color w:val="000000"/>
        </w:rPr>
        <w:t xml:space="preserve"> written by a New Zealand </w:t>
      </w:r>
      <w:r w:rsidR="00BB0996" w:rsidRPr="00D664CE">
        <w:rPr>
          <w:color w:val="000000"/>
        </w:rPr>
        <w:t>C</w:t>
      </w:r>
      <w:r w:rsidRPr="00D664CE">
        <w:rPr>
          <w:color w:val="000000"/>
        </w:rPr>
        <w:t xml:space="preserve">itizen or </w:t>
      </w:r>
      <w:r w:rsidR="00BB0996" w:rsidRPr="00D664CE">
        <w:rPr>
          <w:color w:val="000000"/>
        </w:rPr>
        <w:t>New Zealand P</w:t>
      </w:r>
      <w:r w:rsidR="008B3870" w:rsidRPr="00D664CE">
        <w:rPr>
          <w:color w:val="000000"/>
        </w:rPr>
        <w:t xml:space="preserve">ermanent </w:t>
      </w:r>
      <w:r w:rsidR="006F2420" w:rsidRPr="00D664CE">
        <w:rPr>
          <w:color w:val="000000"/>
        </w:rPr>
        <w:t>R</w:t>
      </w:r>
      <w:r w:rsidRPr="00D664CE">
        <w:rPr>
          <w:color w:val="000000"/>
        </w:rPr>
        <w:t>esident</w:t>
      </w:r>
      <w:r w:rsidR="00A03C76" w:rsidRPr="00D664CE">
        <w:rPr>
          <w:color w:val="000000"/>
        </w:rPr>
        <w:t>; or</w:t>
      </w:r>
    </w:p>
    <w:p w14:paraId="405F1C6D" w14:textId="77777777" w:rsidR="00A03C76" w:rsidRPr="00AA1BD0" w:rsidRDefault="00A03C76" w:rsidP="00AB222F">
      <w:pPr>
        <w:pStyle w:val="SPRBodyText"/>
        <w:numPr>
          <w:ilvl w:val="0"/>
          <w:numId w:val="55"/>
        </w:numPr>
        <w:ind w:left="567" w:hanging="567"/>
      </w:pPr>
      <w:r w:rsidRPr="00D664CE">
        <w:rPr>
          <w:color w:val="000000"/>
        </w:rPr>
        <w:t xml:space="preserve">is based on an original concept by a New Zealand </w:t>
      </w:r>
      <w:r w:rsidR="007B18A6" w:rsidRPr="00D664CE">
        <w:rPr>
          <w:color w:val="000000"/>
        </w:rPr>
        <w:t>C</w:t>
      </w:r>
      <w:r w:rsidRPr="00D664CE">
        <w:rPr>
          <w:color w:val="000000"/>
        </w:rPr>
        <w:t xml:space="preserve">itizen or </w:t>
      </w:r>
      <w:r w:rsidR="007B18A6" w:rsidRPr="00D664CE">
        <w:rPr>
          <w:color w:val="000000"/>
        </w:rPr>
        <w:t>New Zealand P</w:t>
      </w:r>
      <w:r w:rsidR="008B3870" w:rsidRPr="00D664CE">
        <w:rPr>
          <w:color w:val="000000"/>
        </w:rPr>
        <w:t xml:space="preserve">ermanent </w:t>
      </w:r>
      <w:r w:rsidR="007B18A6" w:rsidRPr="00D664CE">
        <w:rPr>
          <w:color w:val="000000"/>
        </w:rPr>
        <w:t>R</w:t>
      </w:r>
      <w:r w:rsidRPr="00D664CE">
        <w:rPr>
          <w:color w:val="000000"/>
        </w:rPr>
        <w:t>esident.</w:t>
      </w:r>
      <w:r w:rsidRPr="00AA1BD0">
        <w:t xml:space="preserve">  </w:t>
      </w:r>
    </w:p>
    <w:p w14:paraId="1BD256A5" w14:textId="77777777" w:rsidR="00D20A54" w:rsidRPr="00AA1BD0" w:rsidRDefault="00D20A54" w:rsidP="00AA1BD0">
      <w:pPr>
        <w:pStyle w:val="SPRBodyText"/>
        <w:ind w:left="0"/>
      </w:pPr>
    </w:p>
    <w:p w14:paraId="6F52B1A2" w14:textId="0EE885F0" w:rsidR="00D20A54" w:rsidRPr="00AA1BD0" w:rsidRDefault="00A03C76" w:rsidP="00AA1BD0">
      <w:pPr>
        <w:pStyle w:val="SPRBodyText"/>
        <w:ind w:left="0"/>
      </w:pPr>
      <w:r w:rsidRPr="00AA1BD0">
        <w:t xml:space="preserve">Where it can be demonstrated that a project </w:t>
      </w:r>
      <w:r w:rsidR="00D20A54" w:rsidRPr="00AA1BD0">
        <w:t xml:space="preserve">has a significant creative connection with New Zealand by originating in New Zealand and/or being developed by New Zealand </w:t>
      </w:r>
      <w:r w:rsidR="007B18A6" w:rsidRPr="00AA1BD0">
        <w:t>Citizen</w:t>
      </w:r>
      <w:r w:rsidR="00D20A54" w:rsidRPr="00AA1BD0">
        <w:t>s</w:t>
      </w:r>
      <w:r w:rsidR="007B18A6" w:rsidRPr="00AA1BD0">
        <w:t>, Permanent Residents</w:t>
      </w:r>
      <w:r w:rsidR="00D20A54" w:rsidRPr="00AA1BD0">
        <w:t xml:space="preserve"> or </w:t>
      </w:r>
      <w:r w:rsidR="007B18A6" w:rsidRPr="00AA1BD0">
        <w:t>R</w:t>
      </w:r>
      <w:r w:rsidR="00D20A54" w:rsidRPr="00AA1BD0">
        <w:t xml:space="preserve">esidents (the applicant must demonstrate a meaningful and substantial New Zealand involvement in the development and where the story is an adaptation, the adapted screenplay is written by a New Zealand </w:t>
      </w:r>
      <w:r w:rsidR="007B18A6" w:rsidRPr="00AA1BD0">
        <w:t>Citizen</w:t>
      </w:r>
      <w:r w:rsidR="00613E17" w:rsidRPr="00AA1BD0">
        <w:t>, Permanent Resident or R</w:t>
      </w:r>
      <w:r w:rsidR="00D20A54" w:rsidRPr="00AA1BD0">
        <w:t>esident)</w:t>
      </w:r>
      <w:r w:rsidRPr="00AA1BD0">
        <w:t xml:space="preserve">, then up to 3 points </w:t>
      </w:r>
      <w:r w:rsidR="00545A09" w:rsidRPr="00AA1BD0">
        <w:t>can</w:t>
      </w:r>
      <w:r w:rsidRPr="00AA1BD0">
        <w:t xml:space="preserve"> be awarded depending on the level of involvement of New</w:t>
      </w:r>
      <w:r w:rsidR="00940E87">
        <w:t> </w:t>
      </w:r>
      <w:r w:rsidRPr="00AA1BD0">
        <w:t xml:space="preserve">Zealand </w:t>
      </w:r>
      <w:r w:rsidR="007B18A6" w:rsidRPr="00AA1BD0">
        <w:t>Citizen</w:t>
      </w:r>
      <w:r w:rsidRPr="00AA1BD0">
        <w:t xml:space="preserve">s </w:t>
      </w:r>
      <w:r w:rsidR="00E8223E" w:rsidRPr="00AA1BD0">
        <w:t xml:space="preserve">Permanent Residents </w:t>
      </w:r>
      <w:r w:rsidRPr="00AA1BD0">
        <w:t xml:space="preserve">or </w:t>
      </w:r>
      <w:r w:rsidR="00E8223E" w:rsidRPr="00AA1BD0">
        <w:t>Resident</w:t>
      </w:r>
      <w:r w:rsidRPr="00AA1BD0">
        <w:t>s</w:t>
      </w:r>
      <w:r w:rsidR="00D20A54" w:rsidRPr="00AA1BD0">
        <w:t>.</w:t>
      </w:r>
      <w:r w:rsidR="00680526" w:rsidRPr="00AA1BD0">
        <w:t xml:space="preserve"> If the </w:t>
      </w:r>
      <w:r w:rsidR="008B3870" w:rsidRPr="00AA1BD0">
        <w:t>original concept</w:t>
      </w:r>
      <w:r w:rsidR="00680526" w:rsidRPr="00AA1BD0">
        <w:t xml:space="preserve"> for a screen production </w:t>
      </w:r>
      <w:r w:rsidR="008B3870" w:rsidRPr="00AA1BD0">
        <w:t>is not</w:t>
      </w:r>
      <w:r w:rsidR="00680526" w:rsidRPr="00AA1BD0">
        <w:t xml:space="preserve"> by a New Zealand </w:t>
      </w:r>
      <w:r w:rsidR="007B18A6" w:rsidRPr="00AA1BD0">
        <w:t>Citizen</w:t>
      </w:r>
      <w:r w:rsidR="00680526" w:rsidRPr="00AA1BD0">
        <w:t xml:space="preserve"> or </w:t>
      </w:r>
      <w:r w:rsidR="00E8223E" w:rsidRPr="00AA1BD0">
        <w:t>Permanent Resident or R</w:t>
      </w:r>
      <w:r w:rsidR="00680526" w:rsidRPr="00AA1BD0">
        <w:t xml:space="preserve">esident, then the maximum points available in this section </w:t>
      </w:r>
      <w:r w:rsidR="008B3870" w:rsidRPr="00AA1BD0">
        <w:t>is</w:t>
      </w:r>
      <w:r w:rsidR="00680526" w:rsidRPr="00AA1BD0">
        <w:t xml:space="preserve"> 2 points.    </w:t>
      </w:r>
    </w:p>
    <w:p w14:paraId="52758ECF" w14:textId="77777777" w:rsidR="00D20A54" w:rsidRPr="00AA1BD0" w:rsidRDefault="00D20A54" w:rsidP="00AA1BD0">
      <w:pPr>
        <w:pStyle w:val="SPRBodyText"/>
        <w:ind w:left="0"/>
      </w:pPr>
    </w:p>
    <w:p w14:paraId="02F477E4" w14:textId="77777777" w:rsidR="00D20A54" w:rsidRPr="00AA1BD0" w:rsidRDefault="00D20A54" w:rsidP="00AA1BD0">
      <w:pPr>
        <w:pStyle w:val="SPRBodyText"/>
        <w:ind w:left="0"/>
      </w:pPr>
      <w:r w:rsidRPr="00AA1BD0">
        <w:t>Where there is more than one screenwriter for an original or adapted screenplay, or where other underlying creative material is co-authored, points will be allocated according to the proportion of New Zealand creative material, on the following basis:</w:t>
      </w:r>
    </w:p>
    <w:p w14:paraId="77A80D63" w14:textId="77777777" w:rsidR="00D20A54" w:rsidRPr="00B80938" w:rsidRDefault="00D20A54" w:rsidP="00AB222F">
      <w:pPr>
        <w:pStyle w:val="SPRBodyText"/>
        <w:numPr>
          <w:ilvl w:val="0"/>
          <w:numId w:val="55"/>
        </w:numPr>
        <w:ind w:left="567" w:hanging="567"/>
        <w:rPr>
          <w:color w:val="000000"/>
        </w:rPr>
      </w:pPr>
      <w:r w:rsidRPr="00B80938">
        <w:rPr>
          <w:color w:val="000000"/>
        </w:rPr>
        <w:t xml:space="preserve">1 point can be awarded if at least 25% of the total underlying material is written by a New Zealand </w:t>
      </w:r>
      <w:r w:rsidR="007B18A6" w:rsidRPr="00B80938">
        <w:rPr>
          <w:color w:val="000000"/>
        </w:rPr>
        <w:t>Citizen</w:t>
      </w:r>
      <w:r w:rsidR="00A00115" w:rsidRPr="00B80938">
        <w:rPr>
          <w:color w:val="000000"/>
        </w:rPr>
        <w:t xml:space="preserve"> or </w:t>
      </w:r>
      <w:r w:rsidR="00A37119" w:rsidRPr="00B80938">
        <w:rPr>
          <w:color w:val="000000"/>
        </w:rPr>
        <w:t>P</w:t>
      </w:r>
      <w:r w:rsidR="008B3870" w:rsidRPr="00B80938">
        <w:rPr>
          <w:color w:val="000000"/>
        </w:rPr>
        <w:t xml:space="preserve">ermanent </w:t>
      </w:r>
      <w:r w:rsidR="00A37119" w:rsidRPr="00B80938">
        <w:rPr>
          <w:color w:val="000000"/>
        </w:rPr>
        <w:t>R</w:t>
      </w:r>
      <w:r w:rsidR="00A00115" w:rsidRPr="00B80938">
        <w:rPr>
          <w:color w:val="000000"/>
        </w:rPr>
        <w:t>esident</w:t>
      </w:r>
      <w:r w:rsidRPr="00B80938">
        <w:rPr>
          <w:color w:val="000000"/>
        </w:rPr>
        <w:t>;</w:t>
      </w:r>
    </w:p>
    <w:p w14:paraId="05168B94" w14:textId="3EFB3A1F" w:rsidR="00D20A54" w:rsidRPr="00B80938" w:rsidRDefault="00D20A54" w:rsidP="00AB222F">
      <w:pPr>
        <w:pStyle w:val="SPRBodyText"/>
        <w:numPr>
          <w:ilvl w:val="0"/>
          <w:numId w:val="55"/>
        </w:numPr>
        <w:ind w:left="567" w:hanging="567"/>
        <w:rPr>
          <w:color w:val="000000"/>
        </w:rPr>
      </w:pPr>
      <w:r w:rsidRPr="00B80938">
        <w:rPr>
          <w:color w:val="000000"/>
        </w:rPr>
        <w:t>2 points can be awarded if at least 50% of the total underlying creative material is written by a New</w:t>
      </w:r>
      <w:r w:rsidR="00FE31C7">
        <w:rPr>
          <w:color w:val="000000"/>
        </w:rPr>
        <w:t> </w:t>
      </w:r>
      <w:r w:rsidRPr="00B80938">
        <w:rPr>
          <w:color w:val="000000"/>
        </w:rPr>
        <w:t xml:space="preserve">Zealand </w:t>
      </w:r>
      <w:r w:rsidR="007B18A6" w:rsidRPr="00B80938">
        <w:rPr>
          <w:color w:val="000000"/>
        </w:rPr>
        <w:t>Citizen</w:t>
      </w:r>
      <w:r w:rsidR="00A00115" w:rsidRPr="00B80938">
        <w:rPr>
          <w:color w:val="000000"/>
        </w:rPr>
        <w:t xml:space="preserve"> or</w:t>
      </w:r>
      <w:r w:rsidR="008B3870" w:rsidRPr="00B80938">
        <w:rPr>
          <w:color w:val="000000"/>
        </w:rPr>
        <w:t xml:space="preserve"> </w:t>
      </w:r>
      <w:r w:rsidR="007B18A6" w:rsidRPr="00B80938">
        <w:rPr>
          <w:color w:val="000000"/>
        </w:rPr>
        <w:t>Permanent Resident</w:t>
      </w:r>
      <w:r w:rsidRPr="00B80938">
        <w:rPr>
          <w:color w:val="000000"/>
        </w:rPr>
        <w:t>;</w:t>
      </w:r>
    </w:p>
    <w:p w14:paraId="4CF55381" w14:textId="76C8699F" w:rsidR="00D20A54" w:rsidRPr="00B80938" w:rsidRDefault="00D20A54" w:rsidP="00AB222F">
      <w:pPr>
        <w:pStyle w:val="SPRBodyText"/>
        <w:numPr>
          <w:ilvl w:val="0"/>
          <w:numId w:val="55"/>
        </w:numPr>
        <w:ind w:left="567" w:hanging="567"/>
        <w:rPr>
          <w:color w:val="000000"/>
        </w:rPr>
      </w:pPr>
      <w:r w:rsidRPr="00B80938">
        <w:rPr>
          <w:color w:val="000000"/>
        </w:rPr>
        <w:t>3 points can be awarded if at least 75% of the total underlying creative material is written by a New</w:t>
      </w:r>
      <w:r w:rsidR="00FE31C7">
        <w:rPr>
          <w:color w:val="000000"/>
        </w:rPr>
        <w:t> </w:t>
      </w:r>
      <w:r w:rsidRPr="00B80938">
        <w:rPr>
          <w:color w:val="000000"/>
        </w:rPr>
        <w:t xml:space="preserve">Zealand </w:t>
      </w:r>
      <w:r w:rsidR="007B18A6" w:rsidRPr="00B80938">
        <w:rPr>
          <w:color w:val="000000"/>
        </w:rPr>
        <w:t>Citizen</w:t>
      </w:r>
      <w:r w:rsidR="00A00115" w:rsidRPr="00B80938">
        <w:rPr>
          <w:color w:val="000000"/>
        </w:rPr>
        <w:t xml:space="preserve"> or </w:t>
      </w:r>
      <w:r w:rsidR="007B18A6" w:rsidRPr="00B80938">
        <w:rPr>
          <w:color w:val="000000"/>
        </w:rPr>
        <w:t>Permanent Resident</w:t>
      </w:r>
      <w:r w:rsidRPr="00B80938">
        <w:rPr>
          <w:color w:val="000000"/>
        </w:rPr>
        <w:t>.</w:t>
      </w:r>
    </w:p>
    <w:p w14:paraId="7A91522D" w14:textId="77777777" w:rsidR="00D20A54" w:rsidRPr="00AA1BD0" w:rsidRDefault="00D20A54" w:rsidP="00AA1BD0">
      <w:pPr>
        <w:pStyle w:val="SPRBodyText"/>
        <w:ind w:left="0"/>
      </w:pPr>
    </w:p>
    <w:p w14:paraId="340A9224" w14:textId="77777777" w:rsidR="00A03C76" w:rsidRPr="00AA1BD0" w:rsidRDefault="00A03C76" w:rsidP="00AA1BD0">
      <w:pPr>
        <w:pStyle w:val="SPRBodyText"/>
        <w:ind w:left="0"/>
      </w:pPr>
      <w:r w:rsidRPr="00AA1BD0">
        <w:t xml:space="preserve">In all cases, </w:t>
      </w:r>
      <w:r w:rsidR="008B3870" w:rsidRPr="00AA1BD0">
        <w:t>the guild-approved</w:t>
      </w:r>
      <w:r w:rsidRPr="00AA1BD0">
        <w:t xml:space="preserve"> credit</w:t>
      </w:r>
      <w:r w:rsidR="008B3870" w:rsidRPr="00AA1BD0">
        <w:t>s</w:t>
      </w:r>
      <w:r w:rsidRPr="00AA1BD0">
        <w:t xml:space="preserve"> granted to the New Zealand </w:t>
      </w:r>
      <w:r w:rsidR="007B18A6" w:rsidRPr="00AA1BD0">
        <w:t>Citizen</w:t>
      </w:r>
      <w:r w:rsidRPr="00AA1BD0">
        <w:t xml:space="preserve"> or </w:t>
      </w:r>
      <w:r w:rsidR="007B18A6" w:rsidRPr="00AA1BD0">
        <w:t>Permanent Resident</w:t>
      </w:r>
      <w:r w:rsidRPr="00AA1BD0">
        <w:t xml:space="preserve"> </w:t>
      </w:r>
      <w:r w:rsidR="008B3870" w:rsidRPr="00AA1BD0">
        <w:t xml:space="preserve">and chain of title documents </w:t>
      </w:r>
      <w:r w:rsidRPr="00AA1BD0">
        <w:t xml:space="preserve">will be taken into account when determining the appropriate amount of points.  </w:t>
      </w:r>
    </w:p>
    <w:p w14:paraId="14954A6B" w14:textId="77777777" w:rsidR="00D20A54" w:rsidRPr="00AA1BD0" w:rsidRDefault="00D20A54" w:rsidP="00AA1BD0">
      <w:pPr>
        <w:pStyle w:val="SPRBodyText"/>
        <w:ind w:left="0"/>
      </w:pPr>
    </w:p>
    <w:p w14:paraId="51B59233" w14:textId="2C623847" w:rsidR="00D20A54" w:rsidRPr="00DF4696" w:rsidRDefault="00D20A54" w:rsidP="00DF4696">
      <w:pPr>
        <w:pStyle w:val="SPRBodyText"/>
        <w:spacing w:after="120"/>
        <w:ind w:left="0"/>
        <w:rPr>
          <w:b/>
        </w:rPr>
      </w:pPr>
      <w:r w:rsidRPr="00B80938">
        <w:rPr>
          <w:b/>
        </w:rPr>
        <w:t>A4 – Subject Matter and Contribution to New Zealand Culture or History</w:t>
      </w:r>
    </w:p>
    <w:p w14:paraId="3DB6843F" w14:textId="77777777" w:rsidR="00D20A54" w:rsidRPr="00AA1BD0" w:rsidRDefault="00D20A54" w:rsidP="00AA1BD0">
      <w:pPr>
        <w:pStyle w:val="SPRBodyText"/>
        <w:ind w:left="0"/>
      </w:pPr>
      <w:r w:rsidRPr="00AA1BD0">
        <w:t>The intention of this section is to reward and encourage film-making that reflects specific New Zealand issues, perspective, subjects, culture and/or historical context.</w:t>
      </w:r>
    </w:p>
    <w:p w14:paraId="1DFC36F0" w14:textId="77777777" w:rsidR="00D20A54" w:rsidRPr="00AA1BD0" w:rsidRDefault="00D20A54" w:rsidP="00AA1BD0">
      <w:pPr>
        <w:pStyle w:val="SPRBodyText"/>
        <w:ind w:left="0"/>
      </w:pPr>
    </w:p>
    <w:p w14:paraId="6FD444B0" w14:textId="77777777" w:rsidR="00D20A54" w:rsidRPr="00AA1BD0" w:rsidRDefault="00D20A54" w:rsidP="00AA1BD0">
      <w:pPr>
        <w:pStyle w:val="SPRBodyText"/>
        <w:ind w:left="0"/>
      </w:pPr>
      <w:r w:rsidRPr="00AA1BD0">
        <w:t xml:space="preserve">Up to 2 points will be awarded for the subject matter and contribution to New Zealand culture or history of a screen production, on the following basis: </w:t>
      </w:r>
    </w:p>
    <w:p w14:paraId="3D5C1A49" w14:textId="77777777" w:rsidR="00D20A54" w:rsidRPr="00B80938" w:rsidRDefault="00D20A54" w:rsidP="00AB222F">
      <w:pPr>
        <w:pStyle w:val="SPRBodyText"/>
        <w:numPr>
          <w:ilvl w:val="0"/>
          <w:numId w:val="55"/>
        </w:numPr>
        <w:ind w:left="567" w:hanging="567"/>
        <w:rPr>
          <w:color w:val="000000"/>
        </w:rPr>
      </w:pPr>
      <w:r w:rsidRPr="00B80938">
        <w:rPr>
          <w:color w:val="000000"/>
        </w:rPr>
        <w:t xml:space="preserve">1 point can be awarded to productions featuring high levels of historical content of specific relevance to New Zealand. </w:t>
      </w:r>
    </w:p>
    <w:p w14:paraId="11693039" w14:textId="7FAC2353" w:rsidR="00D20A54" w:rsidRPr="00B80938" w:rsidRDefault="00D20A54" w:rsidP="00AB222F">
      <w:pPr>
        <w:pStyle w:val="SPRBodyText"/>
        <w:numPr>
          <w:ilvl w:val="0"/>
          <w:numId w:val="55"/>
        </w:numPr>
        <w:ind w:left="567" w:hanging="567"/>
        <w:rPr>
          <w:color w:val="000000"/>
        </w:rPr>
      </w:pPr>
      <w:r w:rsidRPr="00B80938">
        <w:rPr>
          <w:color w:val="000000"/>
        </w:rPr>
        <w:t>1 point can be awarded to productions featuring subject matter or issues of particular relevance to New</w:t>
      </w:r>
      <w:r w:rsidR="00FE31C7">
        <w:rPr>
          <w:color w:val="000000"/>
        </w:rPr>
        <w:t> </w:t>
      </w:r>
      <w:r w:rsidRPr="00B80938">
        <w:rPr>
          <w:color w:val="000000"/>
        </w:rPr>
        <w:t>Zealand or New Zealand</w:t>
      </w:r>
      <w:r w:rsidR="00B003B0" w:rsidRPr="00B80938">
        <w:rPr>
          <w:color w:val="000000"/>
        </w:rPr>
        <w:t xml:space="preserve"> </w:t>
      </w:r>
      <w:r w:rsidR="007B18A6" w:rsidRPr="00B80938">
        <w:rPr>
          <w:color w:val="000000"/>
        </w:rPr>
        <w:t>Citizen</w:t>
      </w:r>
      <w:r w:rsidR="00B003B0" w:rsidRPr="00B80938">
        <w:rPr>
          <w:color w:val="000000"/>
        </w:rPr>
        <w:t>s</w:t>
      </w:r>
      <w:r w:rsidR="00A37119" w:rsidRPr="00B80938">
        <w:rPr>
          <w:color w:val="000000"/>
        </w:rPr>
        <w:t xml:space="preserve">, Permanent Residents </w:t>
      </w:r>
      <w:r w:rsidR="00B003B0" w:rsidRPr="00B80938">
        <w:rPr>
          <w:color w:val="000000"/>
        </w:rPr>
        <w:t xml:space="preserve">or </w:t>
      </w:r>
      <w:r w:rsidR="00A37119" w:rsidRPr="00B80938">
        <w:rPr>
          <w:color w:val="000000"/>
        </w:rPr>
        <w:t>R</w:t>
      </w:r>
      <w:r w:rsidR="00B003B0" w:rsidRPr="00B80938">
        <w:rPr>
          <w:color w:val="000000"/>
        </w:rPr>
        <w:t>esidents</w:t>
      </w:r>
      <w:r w:rsidRPr="00B80938">
        <w:rPr>
          <w:color w:val="000000"/>
        </w:rPr>
        <w:t>.</w:t>
      </w:r>
    </w:p>
    <w:p w14:paraId="0B6BBC0C" w14:textId="77777777" w:rsidR="00D20A54" w:rsidRPr="00AA1BD0" w:rsidRDefault="00D20A54" w:rsidP="00AA1BD0">
      <w:pPr>
        <w:pStyle w:val="SPRBodyText"/>
        <w:ind w:left="0"/>
      </w:pPr>
    </w:p>
    <w:p w14:paraId="3F19DAD2" w14:textId="77F1095B" w:rsidR="00D20A54" w:rsidRPr="00AA1BD0" w:rsidRDefault="00D20A54" w:rsidP="00AA1BD0">
      <w:pPr>
        <w:pStyle w:val="SPRBodyText"/>
        <w:ind w:left="0"/>
      </w:pPr>
      <w:r w:rsidRPr="00AA1BD0">
        <w:t xml:space="preserve">Applicants claiming points in this section will be </w:t>
      </w:r>
      <w:r w:rsidR="006A68CE" w:rsidRPr="00AA1BD0">
        <w:t xml:space="preserve">required </w:t>
      </w:r>
      <w:r w:rsidRPr="00AA1BD0">
        <w:t xml:space="preserve">to provide justification as to why they believe the points should be awarded. </w:t>
      </w:r>
    </w:p>
    <w:p w14:paraId="5DEC888C" w14:textId="77777777" w:rsidR="00D20A54" w:rsidRPr="00AA1BD0" w:rsidRDefault="00D20A54" w:rsidP="00AA1BD0">
      <w:pPr>
        <w:pStyle w:val="SPRBodyText"/>
        <w:ind w:left="0"/>
      </w:pPr>
    </w:p>
    <w:p w14:paraId="563F5007" w14:textId="206E34BC" w:rsidR="00D20A54" w:rsidRPr="00AA1BD0" w:rsidRDefault="00D20A54" w:rsidP="00AA1BD0">
      <w:pPr>
        <w:pStyle w:val="SPRBodyText"/>
        <w:ind w:left="0"/>
      </w:pPr>
      <w:r w:rsidRPr="00AA1BD0">
        <w:rPr>
          <w:i/>
        </w:rPr>
        <w:t>Historical Content</w:t>
      </w:r>
      <w:r w:rsidRPr="00AA1BD0">
        <w:t>: This point will be awarded to productions that successfully show that, to a significant degree, they incorporate portrayals of historical events, issues or personalities that are of particular relevance to New</w:t>
      </w:r>
      <w:r w:rsidR="00FE31C7">
        <w:t> </w:t>
      </w:r>
      <w:r w:rsidRPr="00AA1BD0">
        <w:t>Zealand. A production’s story does not necessarily have to be set in New Zealand or feature New Zealand characters to be awarded a point in this sub-section. Stories or factual content featuring, for example, early Polynesian or European explorers or related to the historical experience of New Zealand</w:t>
      </w:r>
      <w:r w:rsidR="00B003B0" w:rsidRPr="00AA1BD0">
        <w:t xml:space="preserve"> </w:t>
      </w:r>
      <w:r w:rsidR="007B18A6" w:rsidRPr="00AA1BD0">
        <w:t>Citizen</w:t>
      </w:r>
      <w:r w:rsidR="00B003B0" w:rsidRPr="00AA1BD0">
        <w:t>s</w:t>
      </w:r>
      <w:r w:rsidR="0038428F" w:rsidRPr="00AA1BD0">
        <w:t xml:space="preserve">, Permanent Residents </w:t>
      </w:r>
      <w:r w:rsidR="00B003B0" w:rsidRPr="00AA1BD0">
        <w:t xml:space="preserve">or </w:t>
      </w:r>
      <w:r w:rsidR="0038428F" w:rsidRPr="00AA1BD0">
        <w:t>R</w:t>
      </w:r>
      <w:r w:rsidR="00B003B0" w:rsidRPr="00AA1BD0">
        <w:t>esidents</w:t>
      </w:r>
      <w:r w:rsidRPr="00AA1BD0">
        <w:t xml:space="preserve"> internationally, might successfully claim a point for New Zealand historical content.</w:t>
      </w:r>
    </w:p>
    <w:p w14:paraId="55EE0F55" w14:textId="77777777" w:rsidR="00D20A54" w:rsidRPr="00AA1BD0" w:rsidRDefault="00D20A54" w:rsidP="00AA1BD0">
      <w:pPr>
        <w:pStyle w:val="SPRBodyText"/>
        <w:ind w:left="0"/>
      </w:pPr>
    </w:p>
    <w:p w14:paraId="28CF1436" w14:textId="1AF24C26" w:rsidR="00D20A54" w:rsidRPr="00AA1BD0" w:rsidRDefault="00D20A54" w:rsidP="00AA1BD0">
      <w:pPr>
        <w:pStyle w:val="SPRBodyText"/>
        <w:ind w:left="0"/>
      </w:pPr>
      <w:r w:rsidRPr="00AA1BD0">
        <w:rPr>
          <w:i/>
        </w:rPr>
        <w:t>Subject Matter</w:t>
      </w:r>
      <w:r w:rsidRPr="00AA1BD0">
        <w:t>: This point will be awarded to productions featuring an investigation or thematic portrayal of issues, information or other subject matter considered to be of particular interest to New Zealand</w:t>
      </w:r>
      <w:r w:rsidR="00B003B0" w:rsidRPr="00AA1BD0">
        <w:t xml:space="preserve"> </w:t>
      </w:r>
      <w:r w:rsidR="007B18A6" w:rsidRPr="00AA1BD0">
        <w:t>Citizen</w:t>
      </w:r>
      <w:r w:rsidR="00B003B0" w:rsidRPr="00AA1BD0">
        <w:t>s</w:t>
      </w:r>
      <w:r w:rsidR="008F2B94" w:rsidRPr="00AA1BD0">
        <w:t xml:space="preserve">, Permanent Residents </w:t>
      </w:r>
      <w:r w:rsidR="00B003B0" w:rsidRPr="00AA1BD0">
        <w:t xml:space="preserve">or </w:t>
      </w:r>
      <w:r w:rsidR="008F2B94" w:rsidRPr="00AA1BD0">
        <w:t>R</w:t>
      </w:r>
      <w:r w:rsidR="00B003B0" w:rsidRPr="00AA1BD0">
        <w:t>esidents</w:t>
      </w:r>
      <w:r w:rsidRPr="00AA1BD0">
        <w:t xml:space="preserve">. In order to receive a point in this section, a production must do more than be </w:t>
      </w:r>
      <w:r w:rsidRPr="00AA1BD0">
        <w:lastRenderedPageBreak/>
        <w:t>simply set in New Zealand or feature New Zealand characters. There should be a portrayal of an issue of specific relevance to New Zealand/New Zealand</w:t>
      </w:r>
      <w:r w:rsidR="00B003B0" w:rsidRPr="00AA1BD0">
        <w:t xml:space="preserve"> </w:t>
      </w:r>
      <w:r w:rsidR="007B18A6" w:rsidRPr="00AA1BD0">
        <w:t>Citizen</w:t>
      </w:r>
      <w:r w:rsidR="00B003B0" w:rsidRPr="00AA1BD0">
        <w:t>s</w:t>
      </w:r>
      <w:r w:rsidR="008F2B94" w:rsidRPr="00AA1BD0">
        <w:t xml:space="preserve">, Permanent Residents </w:t>
      </w:r>
      <w:r w:rsidR="00B003B0" w:rsidRPr="00AA1BD0">
        <w:t xml:space="preserve">or </w:t>
      </w:r>
      <w:r w:rsidR="008F2B94" w:rsidRPr="00AA1BD0">
        <w:t>R</w:t>
      </w:r>
      <w:r w:rsidR="00B003B0" w:rsidRPr="00AA1BD0">
        <w:t>esidents</w:t>
      </w:r>
      <w:r w:rsidRPr="00AA1BD0">
        <w:t>. Examples might include: issues of ethnicity and diversity in a New Zealand context; depictions or exploration of cultural values or situations of particular relevance to New Zealand</w:t>
      </w:r>
      <w:r w:rsidR="00B003B0" w:rsidRPr="00AA1BD0">
        <w:t xml:space="preserve"> </w:t>
      </w:r>
      <w:r w:rsidR="007B18A6" w:rsidRPr="00AA1BD0">
        <w:t>Citizen</w:t>
      </w:r>
      <w:r w:rsidR="00B003B0" w:rsidRPr="00AA1BD0">
        <w:t xml:space="preserve">s or </w:t>
      </w:r>
      <w:r w:rsidR="008F2B94" w:rsidRPr="00AA1BD0">
        <w:t>Permanent Residents or Residents</w:t>
      </w:r>
      <w:r w:rsidRPr="00AA1BD0">
        <w:t xml:space="preserve">; exploration of a specific environmental or political context or issue of particular relevance to New Zealand; etc. A production does not necessarily have to be set in New Zealand or feature New Zealand characters to be awarded a point in this sub-section. Stories featuring, for example, a New Zealand perspective on an international issue or event, might successfully claim a point for New Zealand subject matter. </w:t>
      </w:r>
    </w:p>
    <w:p w14:paraId="3C5083B1" w14:textId="546AAEFD" w:rsidR="005B6E25" w:rsidRPr="00AA1BD0" w:rsidRDefault="005B6E25" w:rsidP="00AA1BD0">
      <w:pPr>
        <w:pStyle w:val="SPRBodyText"/>
        <w:ind w:left="0"/>
      </w:pPr>
    </w:p>
    <w:p w14:paraId="35D3B9A7" w14:textId="2E8B31FE" w:rsidR="00D92F8A" w:rsidRPr="00DF4696" w:rsidRDefault="005B6E25" w:rsidP="00DF4696">
      <w:pPr>
        <w:pStyle w:val="SPRBodyText"/>
        <w:spacing w:after="120"/>
        <w:ind w:left="0"/>
        <w:rPr>
          <w:b/>
        </w:rPr>
      </w:pPr>
      <w:r w:rsidRPr="00653A97">
        <w:rPr>
          <w:b/>
        </w:rPr>
        <w:t xml:space="preserve">A5 – </w:t>
      </w:r>
      <w:r w:rsidRPr="00DF4696">
        <w:rPr>
          <w:b/>
        </w:rPr>
        <w:t xml:space="preserve">Reaching New Zealanders - Audience Engagement Plan (Additional </w:t>
      </w:r>
      <w:r w:rsidR="009863EE" w:rsidRPr="00DF4696">
        <w:rPr>
          <w:b/>
        </w:rPr>
        <w:t>Rebate</w:t>
      </w:r>
      <w:r w:rsidRPr="00DF4696">
        <w:rPr>
          <w:b/>
        </w:rPr>
        <w:t xml:space="preserve"> Only)</w:t>
      </w:r>
    </w:p>
    <w:p w14:paraId="0610965F" w14:textId="579A9D26" w:rsidR="00CC670A" w:rsidRPr="00AA1BD0" w:rsidRDefault="0039316B" w:rsidP="00AA1BD0">
      <w:pPr>
        <w:pStyle w:val="SPRBodyText"/>
        <w:ind w:left="0"/>
        <w:rPr>
          <w:iCs/>
        </w:rPr>
      </w:pPr>
      <w:r w:rsidRPr="00AA1BD0">
        <w:rPr>
          <w:iCs/>
        </w:rPr>
        <w:t xml:space="preserve">The intention of this section is to reward productions that reach and engage New Zealanders. While it is acknowledged that every production is different and will have a different appeal, productions applying for the </w:t>
      </w:r>
      <w:r w:rsidR="009863EE" w:rsidRPr="00AA1BD0">
        <w:rPr>
          <w:iCs/>
        </w:rPr>
        <w:t>Additional Rebate</w:t>
      </w:r>
      <w:r w:rsidRPr="00AA1BD0">
        <w:rPr>
          <w:iCs/>
        </w:rPr>
        <w:t xml:space="preserve"> are expected to demonstrate:</w:t>
      </w:r>
    </w:p>
    <w:p w14:paraId="76425391" w14:textId="56B9CA8F" w:rsidR="0039316B" w:rsidRPr="00AA1BD0" w:rsidRDefault="0039316B" w:rsidP="00AB222F">
      <w:pPr>
        <w:pStyle w:val="SPRBodyText"/>
        <w:numPr>
          <w:ilvl w:val="0"/>
          <w:numId w:val="56"/>
        </w:numPr>
        <w:ind w:left="567" w:hanging="567"/>
        <w:rPr>
          <w:iCs/>
        </w:rPr>
      </w:pPr>
      <w:r w:rsidRPr="00AA1BD0">
        <w:rPr>
          <w:iCs/>
        </w:rPr>
        <w:t>Which target audience the production will appeal to;</w:t>
      </w:r>
    </w:p>
    <w:p w14:paraId="698CEA58" w14:textId="668CF173" w:rsidR="0039316B" w:rsidRPr="00AA1BD0" w:rsidRDefault="0039316B" w:rsidP="00AB222F">
      <w:pPr>
        <w:pStyle w:val="SPRBodyText"/>
        <w:numPr>
          <w:ilvl w:val="0"/>
          <w:numId w:val="56"/>
        </w:numPr>
        <w:ind w:left="567" w:hanging="567"/>
        <w:rPr>
          <w:iCs/>
        </w:rPr>
      </w:pPr>
      <w:r w:rsidRPr="00AA1BD0">
        <w:rPr>
          <w:iCs/>
        </w:rPr>
        <w:t>An indication of the potential audience size; and</w:t>
      </w:r>
    </w:p>
    <w:p w14:paraId="5E0717CB" w14:textId="396AEB90" w:rsidR="0039316B" w:rsidRPr="00AA1BD0" w:rsidRDefault="0039316B" w:rsidP="00AB222F">
      <w:pPr>
        <w:pStyle w:val="SPRBodyText"/>
        <w:numPr>
          <w:ilvl w:val="0"/>
          <w:numId w:val="56"/>
        </w:numPr>
        <w:ind w:left="567" w:hanging="567"/>
        <w:rPr>
          <w:iCs/>
        </w:rPr>
      </w:pPr>
      <w:r w:rsidRPr="00AA1BD0">
        <w:rPr>
          <w:iCs/>
        </w:rPr>
        <w:t>A marketing and release strategy outlining how the audience will be reached.</w:t>
      </w:r>
    </w:p>
    <w:p w14:paraId="5128C12E" w14:textId="77777777" w:rsidR="0039316B" w:rsidRPr="00AA1BD0" w:rsidRDefault="0039316B" w:rsidP="00AA1BD0">
      <w:pPr>
        <w:pStyle w:val="SPRBodyText"/>
        <w:ind w:left="0"/>
        <w:rPr>
          <w:iCs/>
        </w:rPr>
      </w:pPr>
    </w:p>
    <w:p w14:paraId="2387D3E9" w14:textId="77777777" w:rsidR="0039316B" w:rsidRPr="00AA1BD0" w:rsidRDefault="0039316B" w:rsidP="00AA1BD0">
      <w:pPr>
        <w:pStyle w:val="SPRBodyText"/>
        <w:ind w:left="0"/>
        <w:rPr>
          <w:iCs/>
        </w:rPr>
      </w:pPr>
      <w:r w:rsidRPr="00AA1BD0">
        <w:rPr>
          <w:iCs/>
        </w:rPr>
        <w:t>Up to 3 points will be awarded depending on the breadth and depth of the engagement with New Zealanders on the following basis:</w:t>
      </w:r>
    </w:p>
    <w:p w14:paraId="2CD94F16" w14:textId="0E8E5136" w:rsidR="0039316B" w:rsidRPr="00044C20" w:rsidRDefault="0039316B" w:rsidP="00AB222F">
      <w:pPr>
        <w:pStyle w:val="SPRBodyText"/>
        <w:numPr>
          <w:ilvl w:val="0"/>
          <w:numId w:val="55"/>
        </w:numPr>
        <w:ind w:left="567" w:hanging="567"/>
        <w:rPr>
          <w:color w:val="000000"/>
        </w:rPr>
      </w:pPr>
      <w:r w:rsidRPr="00044C20">
        <w:rPr>
          <w:color w:val="000000"/>
        </w:rPr>
        <w:t>1 point can be awarded to a production that demonstrates the reach and engagement with a primary audience;</w:t>
      </w:r>
    </w:p>
    <w:p w14:paraId="27BBD6BC" w14:textId="6622AD89" w:rsidR="0039316B" w:rsidRPr="00044C20" w:rsidRDefault="0039316B" w:rsidP="00AB222F">
      <w:pPr>
        <w:pStyle w:val="SPRBodyText"/>
        <w:numPr>
          <w:ilvl w:val="0"/>
          <w:numId w:val="55"/>
        </w:numPr>
        <w:ind w:left="567" w:hanging="567"/>
        <w:rPr>
          <w:color w:val="000000"/>
        </w:rPr>
      </w:pPr>
      <w:r w:rsidRPr="00044C20">
        <w:rPr>
          <w:color w:val="000000"/>
        </w:rPr>
        <w:t>2 points can be awarded to a production that demonstrates the reach and engagement with a primary and secondary audience;</w:t>
      </w:r>
    </w:p>
    <w:p w14:paraId="6C29B8AB" w14:textId="5F2F9227" w:rsidR="0039316B" w:rsidRPr="00044C20" w:rsidRDefault="0039316B" w:rsidP="00AB222F">
      <w:pPr>
        <w:pStyle w:val="SPRBodyText"/>
        <w:numPr>
          <w:ilvl w:val="0"/>
          <w:numId w:val="55"/>
        </w:numPr>
        <w:ind w:left="567" w:hanging="567"/>
        <w:rPr>
          <w:color w:val="000000"/>
        </w:rPr>
      </w:pPr>
      <w:r w:rsidRPr="00044C20">
        <w:rPr>
          <w:color w:val="000000"/>
        </w:rPr>
        <w:t>3 points can be awarded to a production that demonstrates a four quadrant reach.</w:t>
      </w:r>
    </w:p>
    <w:p w14:paraId="3628EAC0" w14:textId="77777777" w:rsidR="003A07D6" w:rsidRPr="001042DE" w:rsidRDefault="003A07D6" w:rsidP="00D20A54">
      <w:pPr>
        <w:pStyle w:val="Default"/>
        <w:rPr>
          <w:rFonts w:ascii="Calibri" w:hAnsi="Calibri" w:cs="Calibri"/>
          <w:color w:val="auto"/>
          <w:sz w:val="20"/>
          <w:szCs w:val="22"/>
          <w:lang w:val="en-NZ"/>
        </w:rPr>
      </w:pPr>
    </w:p>
    <w:p w14:paraId="52340895" w14:textId="27DC68B0" w:rsidR="00D20A54" w:rsidRPr="001042DE" w:rsidRDefault="00D20A54" w:rsidP="00094E98">
      <w:pPr>
        <w:spacing w:after="120"/>
        <w:rPr>
          <w:rFonts w:ascii="Calibri" w:hAnsi="Calibri" w:cs="Calibri"/>
          <w:b/>
        </w:rPr>
      </w:pPr>
      <w:r w:rsidRPr="001042DE">
        <w:rPr>
          <w:rFonts w:ascii="Calibri" w:hAnsi="Calibri" w:cs="Calibri"/>
          <w:b/>
        </w:rPr>
        <w:t>Section B – New Zealand Production Activity</w:t>
      </w:r>
    </w:p>
    <w:p w14:paraId="1B27AB41" w14:textId="62D9B682" w:rsidR="00D20A54" w:rsidRPr="001042DE" w:rsidRDefault="00D20A54" w:rsidP="00094E98">
      <w:pPr>
        <w:pStyle w:val="SPRBodyText"/>
        <w:ind w:left="0"/>
      </w:pPr>
      <w:r w:rsidRPr="001042DE">
        <w:t xml:space="preserve">Except for </w:t>
      </w:r>
      <w:r w:rsidR="00906709" w:rsidRPr="001042DE">
        <w:t>P</w:t>
      </w:r>
      <w:r w:rsidRPr="001042DE">
        <w:t xml:space="preserve">rincipal </w:t>
      </w:r>
      <w:r w:rsidR="00906709" w:rsidRPr="001042DE">
        <w:t>P</w:t>
      </w:r>
      <w:r w:rsidRPr="001042DE">
        <w:t xml:space="preserve">hotography, the amount of work on a filmmaking activity in this section will be calculated by the amount of expenditure on that work. This will include: where a person works on a film, where goods are supplied from and/or where the services are performed. </w:t>
      </w:r>
    </w:p>
    <w:p w14:paraId="5BE190D6" w14:textId="77777777" w:rsidR="00D20A54" w:rsidRPr="001042DE" w:rsidRDefault="00D20A54" w:rsidP="00094E98">
      <w:pPr>
        <w:pStyle w:val="SPRBodyText"/>
        <w:ind w:left="0"/>
      </w:pPr>
    </w:p>
    <w:p w14:paraId="777E52BB" w14:textId="553B9262" w:rsidR="00D20A54" w:rsidRPr="001042DE" w:rsidRDefault="00D20A54" w:rsidP="00094E98">
      <w:pPr>
        <w:pStyle w:val="SPRBodyText"/>
        <w:ind w:left="0"/>
      </w:pPr>
      <w:r w:rsidRPr="001042DE">
        <w:t xml:space="preserve">Where expenditure on a filmmaking activity is split between activity inside and outside New Zealand then expenditure must be claimed in proportion to the location of that activity. </w:t>
      </w:r>
    </w:p>
    <w:p w14:paraId="4438CCD7" w14:textId="77777777" w:rsidR="00D20A54" w:rsidRPr="001042DE" w:rsidRDefault="00D20A54" w:rsidP="00094E98">
      <w:pPr>
        <w:pStyle w:val="SPRBodyText"/>
        <w:ind w:left="0"/>
      </w:pPr>
    </w:p>
    <w:p w14:paraId="52172627" w14:textId="77777777" w:rsidR="00D20A54" w:rsidRPr="001042DE" w:rsidRDefault="00D20A54" w:rsidP="00094E98">
      <w:pPr>
        <w:pStyle w:val="SPRBodyText"/>
        <w:ind w:left="0"/>
      </w:pPr>
      <w:r w:rsidRPr="001042DE">
        <w:t>Information regarding the ownership of any equipment and technical facilities used by an applicant to claim points under this section may be requested.</w:t>
      </w:r>
    </w:p>
    <w:p w14:paraId="5D1F7C09" w14:textId="77777777" w:rsidR="00D20A54" w:rsidRPr="001042DE" w:rsidRDefault="00D20A54" w:rsidP="00094E98">
      <w:pPr>
        <w:pStyle w:val="SPRBodyText"/>
        <w:ind w:left="0"/>
      </w:pPr>
    </w:p>
    <w:p w14:paraId="1BE64541" w14:textId="7774634F" w:rsidR="00D20A54" w:rsidRPr="001042DE" w:rsidRDefault="00D20A54" w:rsidP="00094E98">
      <w:pPr>
        <w:pStyle w:val="SPRBodyText"/>
        <w:ind w:left="0"/>
      </w:pPr>
      <w:r w:rsidRPr="001042DE">
        <w:t>Any New Zealand living expenses of persons directly engaged in a production’s work and incurred for the purposes of production (e.g.</w:t>
      </w:r>
      <w:r w:rsidR="00F0690A">
        <w:t>,</w:t>
      </w:r>
      <w:r w:rsidRPr="001042DE">
        <w:t xml:space="preserve"> staying in a hotel in New Zealand) should be counted towards activity inside New</w:t>
      </w:r>
      <w:r w:rsidR="00CD197C">
        <w:t> </w:t>
      </w:r>
      <w:r w:rsidRPr="001042DE">
        <w:t>Zealand.</w:t>
      </w:r>
    </w:p>
    <w:p w14:paraId="6BFB9C3D" w14:textId="77777777" w:rsidR="00D20A54" w:rsidRPr="001042DE" w:rsidRDefault="00D20A54" w:rsidP="00D20A54">
      <w:pPr>
        <w:pStyle w:val="Default"/>
        <w:rPr>
          <w:rFonts w:ascii="Calibri" w:hAnsi="Calibri" w:cs="Calibri"/>
          <w:color w:val="auto"/>
          <w:sz w:val="20"/>
          <w:szCs w:val="22"/>
        </w:rPr>
      </w:pPr>
    </w:p>
    <w:p w14:paraId="258007DA" w14:textId="3BF2AAE9" w:rsidR="00D20A54" w:rsidRPr="00094E98" w:rsidRDefault="00D20A54" w:rsidP="00094E98">
      <w:pPr>
        <w:pStyle w:val="SPRBodyText"/>
        <w:spacing w:after="120"/>
        <w:ind w:left="0"/>
        <w:rPr>
          <w:b/>
          <w:bCs/>
        </w:rPr>
      </w:pPr>
      <w:r w:rsidRPr="00094E98">
        <w:rPr>
          <w:b/>
          <w:bCs/>
        </w:rPr>
        <w:t>B1 – Shooting – Location/Studio</w:t>
      </w:r>
    </w:p>
    <w:p w14:paraId="3BB9F4B0" w14:textId="77777777" w:rsidR="00D20A54" w:rsidRPr="00094E98" w:rsidRDefault="00D20A54" w:rsidP="00094E98">
      <w:pPr>
        <w:pStyle w:val="SPRBodyText"/>
        <w:ind w:left="0"/>
      </w:pPr>
      <w:r w:rsidRPr="00094E98">
        <w:t>Up to 2 points will be awarded for the location and/or studio shooting carried out in New Zealand, on the following basis:</w:t>
      </w:r>
    </w:p>
    <w:p w14:paraId="67ECCA25" w14:textId="77135BE4" w:rsidR="00D20A54" w:rsidRPr="00FF15DB" w:rsidRDefault="00D20A54" w:rsidP="00AB222F">
      <w:pPr>
        <w:pStyle w:val="SPRBodyText"/>
        <w:numPr>
          <w:ilvl w:val="0"/>
          <w:numId w:val="55"/>
        </w:numPr>
        <w:ind w:left="567" w:hanging="567"/>
        <w:rPr>
          <w:color w:val="000000"/>
        </w:rPr>
      </w:pPr>
      <w:r w:rsidRPr="00FF15DB">
        <w:rPr>
          <w:color w:val="000000"/>
        </w:rPr>
        <w:t>1 point can be awarded if at least 50% of the location and/or studio shooting is carried out in New</w:t>
      </w:r>
      <w:r w:rsidR="00CD197C">
        <w:rPr>
          <w:color w:val="000000"/>
        </w:rPr>
        <w:t> </w:t>
      </w:r>
      <w:r w:rsidRPr="00FF15DB">
        <w:rPr>
          <w:color w:val="000000"/>
        </w:rPr>
        <w:t>Zealand.</w:t>
      </w:r>
    </w:p>
    <w:p w14:paraId="0213CEDA" w14:textId="0D5FF657" w:rsidR="00D20A54" w:rsidRPr="00094E98" w:rsidRDefault="00D20A54" w:rsidP="00AB222F">
      <w:pPr>
        <w:pStyle w:val="SPRBodyText"/>
        <w:numPr>
          <w:ilvl w:val="0"/>
          <w:numId w:val="55"/>
        </w:numPr>
        <w:ind w:left="567" w:hanging="567"/>
      </w:pPr>
      <w:r w:rsidRPr="00FF15DB">
        <w:rPr>
          <w:color w:val="000000"/>
        </w:rPr>
        <w:t>2 points can be awarded if at least 75% of the location and/or studio shooting is carried out in New</w:t>
      </w:r>
      <w:r w:rsidR="00CD197C">
        <w:rPr>
          <w:color w:val="000000"/>
        </w:rPr>
        <w:t> </w:t>
      </w:r>
      <w:r w:rsidRPr="00FF15DB">
        <w:rPr>
          <w:color w:val="000000"/>
        </w:rPr>
        <w:t>Zealand.</w:t>
      </w:r>
      <w:r w:rsidRPr="00094E98">
        <w:t xml:space="preserve">  </w:t>
      </w:r>
    </w:p>
    <w:p w14:paraId="4CF339C4" w14:textId="77777777" w:rsidR="00D20A54" w:rsidRPr="00094E98" w:rsidRDefault="00D20A54" w:rsidP="00094E98">
      <w:pPr>
        <w:pStyle w:val="SPRBodyText"/>
        <w:ind w:left="0"/>
      </w:pPr>
    </w:p>
    <w:p w14:paraId="29FBF35E" w14:textId="17D8B56B" w:rsidR="00680526" w:rsidRPr="00094E98" w:rsidRDefault="00680526" w:rsidP="00094E98">
      <w:pPr>
        <w:pStyle w:val="SPRBodyText"/>
        <w:ind w:left="0"/>
      </w:pPr>
      <w:r w:rsidRPr="00094E98">
        <w:t xml:space="preserve">Location/Studio shooting includes Principal Photography at any studio, location, warehouse or other place where filming takes place. It does not include any shooting done by second or other units or any re-shoots that take place after so-called </w:t>
      </w:r>
      <w:r w:rsidR="004A64FF" w:rsidRPr="00094E98">
        <w:t>’</w:t>
      </w:r>
      <w:r w:rsidRPr="00094E98">
        <w:t>wrap</w:t>
      </w:r>
      <w:r w:rsidR="004A64FF" w:rsidRPr="00094E98">
        <w:t>’</w:t>
      </w:r>
      <w:r w:rsidRPr="00094E98">
        <w:t xml:space="preserve"> of Principal Photography. It will be measured by reference to the number of days spent on the work as set out in the shooting schedule. In this instance, Principal Photography means the </w:t>
      </w:r>
      <w:r w:rsidRPr="00094E98">
        <w:lastRenderedPageBreak/>
        <w:t>period of time during which the main shooting of the production takes place. It is expected that certain key shooting cast and crew (such as the director, director of photography, key cast, hair and make-up, continuity) will be present.</w:t>
      </w:r>
    </w:p>
    <w:p w14:paraId="41B41B7D" w14:textId="77777777" w:rsidR="00D20A54" w:rsidRPr="00094E98" w:rsidRDefault="00D20A54" w:rsidP="00094E98">
      <w:pPr>
        <w:pStyle w:val="SPRBodyText"/>
        <w:ind w:left="0"/>
      </w:pPr>
    </w:p>
    <w:p w14:paraId="59BDB4A5" w14:textId="4D435241" w:rsidR="00D20A54" w:rsidRPr="00FF15DB" w:rsidRDefault="00D20A54" w:rsidP="00FF15DB">
      <w:pPr>
        <w:pStyle w:val="SPRBodyText"/>
        <w:spacing w:after="120"/>
        <w:ind w:left="0"/>
        <w:rPr>
          <w:b/>
          <w:bCs/>
        </w:rPr>
      </w:pPr>
      <w:r w:rsidRPr="00FF15DB">
        <w:rPr>
          <w:b/>
          <w:bCs/>
        </w:rPr>
        <w:t xml:space="preserve">B2 – </w:t>
      </w:r>
      <w:r w:rsidR="00680526" w:rsidRPr="00FF15DB">
        <w:rPr>
          <w:b/>
          <w:bCs/>
        </w:rPr>
        <w:t xml:space="preserve">Picture </w:t>
      </w:r>
      <w:r w:rsidRPr="00FF15DB">
        <w:rPr>
          <w:b/>
          <w:bCs/>
        </w:rPr>
        <w:t xml:space="preserve">Post-Production and Digital/Visual Effects </w:t>
      </w:r>
    </w:p>
    <w:p w14:paraId="5DC7FC20" w14:textId="77777777" w:rsidR="00D20A54" w:rsidRPr="00094E98" w:rsidRDefault="00D20A54" w:rsidP="00094E98">
      <w:pPr>
        <w:pStyle w:val="SPRBodyText"/>
        <w:ind w:left="0"/>
      </w:pPr>
      <w:r w:rsidRPr="00094E98">
        <w:t xml:space="preserve">Up to 2 points will be awarded for </w:t>
      </w:r>
      <w:r w:rsidR="00680526" w:rsidRPr="00094E98">
        <w:t xml:space="preserve">picture </w:t>
      </w:r>
      <w:r w:rsidRPr="00094E98">
        <w:t>post-production and digital/visual effects on the following basis:</w:t>
      </w:r>
    </w:p>
    <w:p w14:paraId="5C203DD3" w14:textId="77777777" w:rsidR="00D20A54" w:rsidRPr="00FF15DB" w:rsidRDefault="00D20A54" w:rsidP="00AB222F">
      <w:pPr>
        <w:pStyle w:val="SPRBodyText"/>
        <w:numPr>
          <w:ilvl w:val="0"/>
          <w:numId w:val="55"/>
        </w:numPr>
        <w:ind w:left="567" w:hanging="567"/>
        <w:rPr>
          <w:color w:val="000000"/>
        </w:rPr>
      </w:pPr>
      <w:r w:rsidRPr="00FF15DB">
        <w:rPr>
          <w:color w:val="000000"/>
        </w:rPr>
        <w:t xml:space="preserve">1 point can be awarded if at least 50% of the </w:t>
      </w:r>
      <w:r w:rsidR="00680526" w:rsidRPr="00FF15DB">
        <w:rPr>
          <w:color w:val="000000"/>
        </w:rPr>
        <w:t xml:space="preserve">picture </w:t>
      </w:r>
      <w:r w:rsidRPr="00FF15DB">
        <w:rPr>
          <w:color w:val="000000"/>
        </w:rPr>
        <w:t>post-production and digital/visual effects budget is QNZPE.</w:t>
      </w:r>
    </w:p>
    <w:p w14:paraId="5BF0BE90" w14:textId="77777777" w:rsidR="00D20A54" w:rsidRPr="00FF15DB" w:rsidRDefault="00D20A54" w:rsidP="00AB222F">
      <w:pPr>
        <w:pStyle w:val="SPRBodyText"/>
        <w:numPr>
          <w:ilvl w:val="0"/>
          <w:numId w:val="55"/>
        </w:numPr>
        <w:ind w:left="567" w:hanging="567"/>
        <w:rPr>
          <w:color w:val="000000"/>
        </w:rPr>
      </w:pPr>
      <w:r w:rsidRPr="00FF15DB">
        <w:rPr>
          <w:color w:val="000000"/>
        </w:rPr>
        <w:t xml:space="preserve">2 points can be awarded if at least 75% of the </w:t>
      </w:r>
      <w:r w:rsidR="00680526" w:rsidRPr="00FF15DB">
        <w:rPr>
          <w:color w:val="000000"/>
        </w:rPr>
        <w:t xml:space="preserve">picture </w:t>
      </w:r>
      <w:r w:rsidRPr="00FF15DB">
        <w:rPr>
          <w:color w:val="000000"/>
        </w:rPr>
        <w:t>post-production and digital/visual effects budget is QNZPE.</w:t>
      </w:r>
    </w:p>
    <w:p w14:paraId="3DCB7E44" w14:textId="77777777" w:rsidR="00D20A54" w:rsidRPr="00094E98" w:rsidRDefault="00D20A54" w:rsidP="00094E98">
      <w:pPr>
        <w:pStyle w:val="SPRBodyText"/>
        <w:ind w:left="0"/>
      </w:pPr>
    </w:p>
    <w:p w14:paraId="228E61BD" w14:textId="72BE8621" w:rsidR="00680526" w:rsidRPr="00094E98" w:rsidRDefault="00680526" w:rsidP="00094E98">
      <w:pPr>
        <w:pStyle w:val="SPRBodyText"/>
        <w:ind w:left="0"/>
      </w:pPr>
      <w:r w:rsidRPr="00094E98">
        <w:t>Picture post-production includes the following activities. It does not include dailies or activities normally carried out on-set during the Principal Photography period:</w:t>
      </w:r>
    </w:p>
    <w:p w14:paraId="4B4843BC" w14:textId="77777777" w:rsidR="00680526" w:rsidRPr="002443DD" w:rsidRDefault="00680526" w:rsidP="00AB222F">
      <w:pPr>
        <w:pStyle w:val="SPRBodyText"/>
        <w:numPr>
          <w:ilvl w:val="0"/>
          <w:numId w:val="55"/>
        </w:numPr>
        <w:ind w:left="567" w:hanging="567"/>
        <w:rPr>
          <w:color w:val="000000"/>
        </w:rPr>
      </w:pPr>
      <w:r w:rsidRPr="002443DD">
        <w:rPr>
          <w:color w:val="000000"/>
        </w:rPr>
        <w:t xml:space="preserve">Picture editorial </w:t>
      </w:r>
    </w:p>
    <w:p w14:paraId="2E5B665A" w14:textId="77777777" w:rsidR="00680526" w:rsidRPr="002443DD" w:rsidRDefault="00680526" w:rsidP="00AB222F">
      <w:pPr>
        <w:pStyle w:val="SPRBodyText"/>
        <w:numPr>
          <w:ilvl w:val="0"/>
          <w:numId w:val="55"/>
        </w:numPr>
        <w:ind w:left="567" w:hanging="567"/>
        <w:rPr>
          <w:color w:val="000000"/>
        </w:rPr>
      </w:pPr>
      <w:r w:rsidRPr="002443DD">
        <w:rPr>
          <w:color w:val="000000"/>
        </w:rPr>
        <w:t>Digital Intermediates (including TV online/colour sessions)</w:t>
      </w:r>
    </w:p>
    <w:p w14:paraId="0372697C" w14:textId="0A0DD121" w:rsidR="00680526" w:rsidRPr="002443DD" w:rsidRDefault="007773DC" w:rsidP="00AB222F">
      <w:pPr>
        <w:pStyle w:val="SPRBodyText"/>
        <w:numPr>
          <w:ilvl w:val="0"/>
          <w:numId w:val="55"/>
        </w:numPr>
        <w:ind w:left="567" w:hanging="567"/>
        <w:rPr>
          <w:color w:val="000000"/>
        </w:rPr>
      </w:pPr>
      <w:r w:rsidRPr="002443DD">
        <w:rPr>
          <w:color w:val="000000"/>
        </w:rPr>
        <w:t xml:space="preserve">Graphics, </w:t>
      </w:r>
      <w:r w:rsidR="00680526" w:rsidRPr="002443DD">
        <w:rPr>
          <w:color w:val="000000"/>
        </w:rPr>
        <w:t>idents, textless backgrounds</w:t>
      </w:r>
    </w:p>
    <w:p w14:paraId="574564E8" w14:textId="77777777" w:rsidR="00680526" w:rsidRPr="002443DD" w:rsidRDefault="00680526" w:rsidP="00AB222F">
      <w:pPr>
        <w:pStyle w:val="SPRBodyText"/>
        <w:numPr>
          <w:ilvl w:val="0"/>
          <w:numId w:val="55"/>
        </w:numPr>
        <w:ind w:left="567" w:hanging="567"/>
        <w:rPr>
          <w:color w:val="000000"/>
        </w:rPr>
      </w:pPr>
      <w:r w:rsidRPr="002443DD">
        <w:rPr>
          <w:color w:val="000000"/>
        </w:rPr>
        <w:t>Main, end and textless titles</w:t>
      </w:r>
    </w:p>
    <w:p w14:paraId="1C3CEE3A" w14:textId="77777777" w:rsidR="00680526" w:rsidRPr="002443DD" w:rsidRDefault="00680526" w:rsidP="00AB222F">
      <w:pPr>
        <w:pStyle w:val="SPRBodyText"/>
        <w:numPr>
          <w:ilvl w:val="0"/>
          <w:numId w:val="55"/>
        </w:numPr>
        <w:ind w:left="567" w:hanging="567"/>
        <w:rPr>
          <w:color w:val="000000"/>
        </w:rPr>
      </w:pPr>
      <w:r w:rsidRPr="002443DD">
        <w:rPr>
          <w:color w:val="000000"/>
        </w:rPr>
        <w:t xml:space="preserve">Master exports </w:t>
      </w:r>
    </w:p>
    <w:p w14:paraId="688BE7A8" w14:textId="1DE72B8F" w:rsidR="00680526" w:rsidRPr="002443DD" w:rsidRDefault="00680526" w:rsidP="00AB222F">
      <w:pPr>
        <w:pStyle w:val="SPRBodyText"/>
        <w:numPr>
          <w:ilvl w:val="0"/>
          <w:numId w:val="55"/>
        </w:numPr>
        <w:ind w:left="567" w:hanging="567"/>
        <w:rPr>
          <w:color w:val="000000"/>
        </w:rPr>
      </w:pPr>
      <w:r w:rsidRPr="002443DD">
        <w:rPr>
          <w:color w:val="000000"/>
        </w:rPr>
        <w:t xml:space="preserve">Creation of master picture delivery items (not including distribution copies), data management and movement (provided the cost of data movement is charged to a New Zealand </w:t>
      </w:r>
      <w:r w:rsidR="005D7DDC" w:rsidRPr="002443DD">
        <w:rPr>
          <w:color w:val="000000"/>
        </w:rPr>
        <w:t xml:space="preserve">Resident </w:t>
      </w:r>
      <w:r w:rsidRPr="002443DD">
        <w:rPr>
          <w:color w:val="000000"/>
        </w:rPr>
        <w:t>and the data originates from New Zealand)</w:t>
      </w:r>
    </w:p>
    <w:p w14:paraId="5A4307E6" w14:textId="77777777" w:rsidR="00680526" w:rsidRPr="002443DD" w:rsidRDefault="00680526" w:rsidP="00AB222F">
      <w:pPr>
        <w:pStyle w:val="SPRBodyText"/>
        <w:numPr>
          <w:ilvl w:val="0"/>
          <w:numId w:val="55"/>
        </w:numPr>
        <w:ind w:left="567" w:hanging="567"/>
        <w:rPr>
          <w:color w:val="000000"/>
        </w:rPr>
      </w:pPr>
      <w:r w:rsidRPr="002443DD">
        <w:rPr>
          <w:color w:val="000000"/>
        </w:rPr>
        <w:t xml:space="preserve">Film scanning/telecine </w:t>
      </w:r>
    </w:p>
    <w:p w14:paraId="5892E3A9" w14:textId="77777777" w:rsidR="00680526" w:rsidRPr="002443DD" w:rsidRDefault="00680526" w:rsidP="00AB222F">
      <w:pPr>
        <w:pStyle w:val="SPRBodyText"/>
        <w:numPr>
          <w:ilvl w:val="0"/>
          <w:numId w:val="55"/>
        </w:numPr>
        <w:ind w:left="567" w:hanging="567"/>
        <w:rPr>
          <w:color w:val="000000"/>
        </w:rPr>
      </w:pPr>
      <w:r w:rsidRPr="002443DD">
        <w:rPr>
          <w:color w:val="000000"/>
        </w:rPr>
        <w:t>Stereoscopic 3D conversion</w:t>
      </w:r>
    </w:p>
    <w:p w14:paraId="54FBEA45" w14:textId="77777777" w:rsidR="002443DD" w:rsidRPr="00094E98" w:rsidRDefault="002443DD" w:rsidP="00094E98">
      <w:pPr>
        <w:pStyle w:val="SPRBodyText"/>
        <w:ind w:left="0"/>
      </w:pPr>
    </w:p>
    <w:p w14:paraId="7EE34891" w14:textId="074B3944" w:rsidR="00680526" w:rsidRPr="00094E98" w:rsidRDefault="00680526" w:rsidP="00094E98">
      <w:pPr>
        <w:pStyle w:val="SPRBodyText"/>
        <w:ind w:left="0"/>
      </w:pPr>
      <w:r w:rsidRPr="00094E98">
        <w:t>Picture post-production also includes the following film laboratory activities:</w:t>
      </w:r>
    </w:p>
    <w:p w14:paraId="7063D53D" w14:textId="77777777" w:rsidR="00680526" w:rsidRPr="002443DD" w:rsidRDefault="00680526" w:rsidP="00AB222F">
      <w:pPr>
        <w:pStyle w:val="SPRBodyText"/>
        <w:numPr>
          <w:ilvl w:val="0"/>
          <w:numId w:val="55"/>
        </w:numPr>
        <w:ind w:left="567" w:hanging="567"/>
        <w:rPr>
          <w:color w:val="000000"/>
        </w:rPr>
      </w:pPr>
      <w:r w:rsidRPr="002443DD">
        <w:rPr>
          <w:color w:val="000000"/>
        </w:rPr>
        <w:t>Film recording</w:t>
      </w:r>
    </w:p>
    <w:p w14:paraId="40F87B06" w14:textId="77777777" w:rsidR="00680526" w:rsidRPr="002443DD" w:rsidRDefault="00680526" w:rsidP="00AB222F">
      <w:pPr>
        <w:pStyle w:val="SPRBodyText"/>
        <w:numPr>
          <w:ilvl w:val="0"/>
          <w:numId w:val="55"/>
        </w:numPr>
        <w:ind w:left="567" w:hanging="567"/>
        <w:rPr>
          <w:color w:val="000000"/>
        </w:rPr>
      </w:pPr>
      <w:r w:rsidRPr="002443DD">
        <w:rPr>
          <w:color w:val="000000"/>
        </w:rPr>
        <w:t>Film restoration and repair</w:t>
      </w:r>
    </w:p>
    <w:p w14:paraId="17946462" w14:textId="77777777" w:rsidR="00680526" w:rsidRPr="002443DD" w:rsidRDefault="00680526" w:rsidP="00AB222F">
      <w:pPr>
        <w:pStyle w:val="SPRBodyText"/>
        <w:numPr>
          <w:ilvl w:val="0"/>
          <w:numId w:val="55"/>
        </w:numPr>
        <w:ind w:left="567" w:hanging="567"/>
        <w:rPr>
          <w:color w:val="000000"/>
        </w:rPr>
      </w:pPr>
      <w:r w:rsidRPr="002443DD">
        <w:rPr>
          <w:color w:val="000000"/>
        </w:rPr>
        <w:t>Titles, credits</w:t>
      </w:r>
    </w:p>
    <w:p w14:paraId="32DBB6DB" w14:textId="77777777" w:rsidR="00680526" w:rsidRPr="002443DD" w:rsidRDefault="00680526" w:rsidP="00AB222F">
      <w:pPr>
        <w:pStyle w:val="SPRBodyText"/>
        <w:numPr>
          <w:ilvl w:val="0"/>
          <w:numId w:val="55"/>
        </w:numPr>
        <w:ind w:left="567" w:hanging="567"/>
        <w:rPr>
          <w:color w:val="000000"/>
        </w:rPr>
      </w:pPr>
      <w:r w:rsidRPr="002443DD">
        <w:rPr>
          <w:color w:val="000000"/>
        </w:rPr>
        <w:t>Stills manipulation</w:t>
      </w:r>
    </w:p>
    <w:p w14:paraId="3202AC54" w14:textId="77777777" w:rsidR="00680526" w:rsidRPr="002443DD" w:rsidRDefault="00680526" w:rsidP="00AB222F">
      <w:pPr>
        <w:pStyle w:val="SPRBodyText"/>
        <w:numPr>
          <w:ilvl w:val="0"/>
          <w:numId w:val="55"/>
        </w:numPr>
        <w:ind w:left="567" w:hanging="567"/>
        <w:rPr>
          <w:color w:val="000000"/>
        </w:rPr>
      </w:pPr>
      <w:r w:rsidRPr="002443DD">
        <w:rPr>
          <w:color w:val="000000"/>
        </w:rPr>
        <w:t>Grading/colour timing</w:t>
      </w:r>
    </w:p>
    <w:p w14:paraId="2B99D1E8" w14:textId="77777777" w:rsidR="00680526" w:rsidRPr="002443DD" w:rsidRDefault="00680526" w:rsidP="00AB222F">
      <w:pPr>
        <w:pStyle w:val="SPRBodyText"/>
        <w:numPr>
          <w:ilvl w:val="0"/>
          <w:numId w:val="55"/>
        </w:numPr>
        <w:ind w:left="567" w:hanging="567"/>
        <w:rPr>
          <w:color w:val="000000"/>
        </w:rPr>
      </w:pPr>
      <w:r w:rsidRPr="002443DD">
        <w:rPr>
          <w:color w:val="000000"/>
        </w:rPr>
        <w:t>Negative inspection, negative pulling, cutting, logging, assembly cutting and pulling and assembling of scan rolls</w:t>
      </w:r>
    </w:p>
    <w:p w14:paraId="47167E62" w14:textId="77777777" w:rsidR="00680526" w:rsidRPr="002443DD" w:rsidRDefault="00680526" w:rsidP="00AB222F">
      <w:pPr>
        <w:pStyle w:val="SPRBodyText"/>
        <w:numPr>
          <w:ilvl w:val="0"/>
          <w:numId w:val="55"/>
        </w:numPr>
        <w:ind w:left="567" w:hanging="567"/>
        <w:rPr>
          <w:color w:val="000000"/>
        </w:rPr>
      </w:pPr>
      <w:r w:rsidRPr="002443DD">
        <w:rPr>
          <w:color w:val="000000"/>
        </w:rPr>
        <w:t>Film/digital opticals</w:t>
      </w:r>
    </w:p>
    <w:p w14:paraId="44FB4BEB" w14:textId="38083D9C" w:rsidR="00680526" w:rsidRPr="002443DD" w:rsidRDefault="00680526" w:rsidP="00AB222F">
      <w:pPr>
        <w:pStyle w:val="SPRBodyText"/>
        <w:numPr>
          <w:ilvl w:val="0"/>
          <w:numId w:val="55"/>
        </w:numPr>
        <w:ind w:left="567" w:hanging="567"/>
        <w:rPr>
          <w:color w:val="000000"/>
        </w:rPr>
      </w:pPr>
      <w:r w:rsidRPr="002443DD">
        <w:rPr>
          <w:color w:val="000000"/>
        </w:rPr>
        <w:t>Creation of master film delivery items, e.g.</w:t>
      </w:r>
      <w:r w:rsidR="00F0690A" w:rsidRPr="002443DD">
        <w:rPr>
          <w:color w:val="000000"/>
        </w:rPr>
        <w:t>,</w:t>
      </w:r>
      <w:r w:rsidRPr="002443DD">
        <w:rPr>
          <w:color w:val="000000"/>
        </w:rPr>
        <w:t xml:space="preserve"> interpositives and internegatives (not including distribution copies) </w:t>
      </w:r>
    </w:p>
    <w:p w14:paraId="779C59CC" w14:textId="77777777" w:rsidR="00680526" w:rsidRPr="002443DD" w:rsidRDefault="00680526" w:rsidP="00AB222F">
      <w:pPr>
        <w:pStyle w:val="SPRBodyText"/>
        <w:numPr>
          <w:ilvl w:val="0"/>
          <w:numId w:val="55"/>
        </w:numPr>
        <w:ind w:left="567" w:hanging="567"/>
        <w:rPr>
          <w:color w:val="000000"/>
        </w:rPr>
      </w:pPr>
      <w:r w:rsidRPr="002443DD">
        <w:rPr>
          <w:color w:val="000000"/>
        </w:rPr>
        <w:t>Digital negative developing, processing and print from digital negative</w:t>
      </w:r>
    </w:p>
    <w:p w14:paraId="54EBA4E8" w14:textId="77777777" w:rsidR="002443DD" w:rsidRDefault="002443DD" w:rsidP="00094E98">
      <w:pPr>
        <w:pStyle w:val="SPRBodyText"/>
        <w:ind w:left="0"/>
      </w:pPr>
    </w:p>
    <w:p w14:paraId="3046576E" w14:textId="621A0590" w:rsidR="00680526" w:rsidRPr="00094E98" w:rsidRDefault="00680526" w:rsidP="00094E98">
      <w:pPr>
        <w:pStyle w:val="SPRBodyText"/>
        <w:ind w:left="0"/>
      </w:pPr>
      <w:r w:rsidRPr="00094E98">
        <w:t>Visual Effects Production includes:</w:t>
      </w:r>
    </w:p>
    <w:p w14:paraId="1594D65A" w14:textId="77777777" w:rsidR="00680526" w:rsidRPr="00B80256" w:rsidRDefault="00680526" w:rsidP="00AB222F">
      <w:pPr>
        <w:pStyle w:val="SPRBodyText"/>
        <w:numPr>
          <w:ilvl w:val="0"/>
          <w:numId w:val="55"/>
        </w:numPr>
        <w:ind w:left="567" w:hanging="567"/>
        <w:rPr>
          <w:b/>
          <w:bCs/>
          <w:color w:val="000000"/>
        </w:rPr>
      </w:pPr>
      <w:r w:rsidRPr="00B80256">
        <w:rPr>
          <w:b/>
          <w:bCs/>
          <w:color w:val="000000"/>
        </w:rPr>
        <w:t>Visualisation</w:t>
      </w:r>
    </w:p>
    <w:p w14:paraId="09F007CD" w14:textId="77777777" w:rsidR="00680526" w:rsidRPr="00943E1B" w:rsidRDefault="00680526" w:rsidP="00AB222F">
      <w:pPr>
        <w:pStyle w:val="SPRBodyText"/>
        <w:numPr>
          <w:ilvl w:val="1"/>
          <w:numId w:val="55"/>
        </w:numPr>
        <w:ind w:left="1134" w:hanging="567"/>
        <w:rPr>
          <w:color w:val="000000"/>
        </w:rPr>
      </w:pPr>
      <w:r w:rsidRPr="00943E1B">
        <w:rPr>
          <w:color w:val="000000"/>
        </w:rPr>
        <w:t>Research and development for visual effects technology used by and charged to the production</w:t>
      </w:r>
    </w:p>
    <w:p w14:paraId="5867F36D" w14:textId="77777777" w:rsidR="00680526" w:rsidRPr="00943E1B" w:rsidRDefault="00680526" w:rsidP="00AB222F">
      <w:pPr>
        <w:pStyle w:val="SPRBodyText"/>
        <w:numPr>
          <w:ilvl w:val="1"/>
          <w:numId w:val="55"/>
        </w:numPr>
        <w:ind w:left="1134" w:hanging="567"/>
        <w:rPr>
          <w:color w:val="000000"/>
        </w:rPr>
      </w:pPr>
      <w:r w:rsidRPr="00943E1B">
        <w:rPr>
          <w:color w:val="000000"/>
        </w:rPr>
        <w:t>Visual effects design (including concept art and photographing and/or scanning of physical models by the VFX supplier to use as VFX reference)</w:t>
      </w:r>
    </w:p>
    <w:p w14:paraId="26F28008" w14:textId="77777777" w:rsidR="00680526" w:rsidRPr="00943E1B" w:rsidRDefault="00680526" w:rsidP="00AB222F">
      <w:pPr>
        <w:pStyle w:val="SPRBodyText"/>
        <w:numPr>
          <w:ilvl w:val="1"/>
          <w:numId w:val="55"/>
        </w:numPr>
        <w:ind w:left="1134" w:hanging="567"/>
        <w:rPr>
          <w:color w:val="000000"/>
        </w:rPr>
      </w:pPr>
      <w:r w:rsidRPr="00943E1B">
        <w:rPr>
          <w:color w:val="000000"/>
        </w:rPr>
        <w:t>Visual effects planning, supervision, management and integration into production</w:t>
      </w:r>
    </w:p>
    <w:p w14:paraId="402667CE" w14:textId="77777777" w:rsidR="00680526" w:rsidRPr="00943E1B" w:rsidRDefault="00680526" w:rsidP="00AB222F">
      <w:pPr>
        <w:pStyle w:val="SPRBodyText"/>
        <w:numPr>
          <w:ilvl w:val="1"/>
          <w:numId w:val="55"/>
        </w:numPr>
        <w:ind w:left="1134" w:hanging="567"/>
        <w:rPr>
          <w:color w:val="000000"/>
        </w:rPr>
      </w:pPr>
      <w:r w:rsidRPr="00943E1B">
        <w:rPr>
          <w:color w:val="000000"/>
        </w:rPr>
        <w:t>3D storyboards outlining placement, movement, shape and elements needed for the completion of VFX shots including for pre-visualisation, technical visualisation or post-visualisation</w:t>
      </w:r>
    </w:p>
    <w:p w14:paraId="1C692CD2" w14:textId="77777777" w:rsidR="00680526" w:rsidRPr="00B80256" w:rsidRDefault="00680526" w:rsidP="00AB222F">
      <w:pPr>
        <w:pStyle w:val="SPRBodyText"/>
        <w:numPr>
          <w:ilvl w:val="0"/>
          <w:numId w:val="55"/>
        </w:numPr>
        <w:ind w:left="567" w:hanging="567"/>
        <w:rPr>
          <w:b/>
          <w:bCs/>
          <w:color w:val="000000"/>
        </w:rPr>
      </w:pPr>
      <w:r w:rsidRPr="00B80256">
        <w:rPr>
          <w:b/>
          <w:bCs/>
          <w:color w:val="000000"/>
        </w:rPr>
        <w:t xml:space="preserve">VFX Photography and Data Capture </w:t>
      </w:r>
    </w:p>
    <w:p w14:paraId="09E925BF" w14:textId="77777777" w:rsidR="00680526" w:rsidRPr="00943E1B" w:rsidRDefault="00680526" w:rsidP="00AB222F">
      <w:pPr>
        <w:pStyle w:val="SPRBodyText"/>
        <w:numPr>
          <w:ilvl w:val="1"/>
          <w:numId w:val="55"/>
        </w:numPr>
        <w:ind w:left="1134" w:hanging="567"/>
        <w:rPr>
          <w:color w:val="000000"/>
        </w:rPr>
      </w:pPr>
      <w:r w:rsidRPr="00943E1B">
        <w:rPr>
          <w:color w:val="000000"/>
        </w:rPr>
        <w:t>Virtual camera including motion capture, performance capture or facial capture (see note 1 below)</w:t>
      </w:r>
    </w:p>
    <w:p w14:paraId="5059BF5E" w14:textId="77777777" w:rsidR="00680526" w:rsidRPr="00943E1B" w:rsidRDefault="00680526" w:rsidP="00AB222F">
      <w:pPr>
        <w:pStyle w:val="SPRBodyText"/>
        <w:numPr>
          <w:ilvl w:val="1"/>
          <w:numId w:val="55"/>
        </w:numPr>
        <w:ind w:left="1134" w:hanging="567"/>
        <w:rPr>
          <w:color w:val="000000"/>
        </w:rPr>
      </w:pPr>
      <w:r w:rsidRPr="00943E1B">
        <w:rPr>
          <w:color w:val="000000"/>
        </w:rPr>
        <w:t>Creation, shooting and delivery of models and miniatures</w:t>
      </w:r>
    </w:p>
    <w:p w14:paraId="1E0F4EB8" w14:textId="77777777" w:rsidR="00680526" w:rsidRPr="00943E1B" w:rsidRDefault="00680526" w:rsidP="00AB222F">
      <w:pPr>
        <w:pStyle w:val="SPRBodyText"/>
        <w:numPr>
          <w:ilvl w:val="1"/>
          <w:numId w:val="55"/>
        </w:numPr>
        <w:ind w:left="1134" w:hanging="567"/>
        <w:rPr>
          <w:color w:val="000000"/>
        </w:rPr>
      </w:pPr>
      <w:r w:rsidRPr="00943E1B">
        <w:rPr>
          <w:color w:val="000000"/>
        </w:rPr>
        <w:t>Creation, shooting and delivery of animatronics</w:t>
      </w:r>
    </w:p>
    <w:p w14:paraId="4C4BACF4" w14:textId="77777777" w:rsidR="00680526" w:rsidRPr="00943E1B" w:rsidRDefault="00680526" w:rsidP="00AB222F">
      <w:pPr>
        <w:pStyle w:val="SPRBodyText"/>
        <w:numPr>
          <w:ilvl w:val="1"/>
          <w:numId w:val="55"/>
        </w:numPr>
        <w:ind w:left="1134" w:hanging="567"/>
        <w:rPr>
          <w:color w:val="000000"/>
        </w:rPr>
      </w:pPr>
      <w:r w:rsidRPr="00943E1B">
        <w:rPr>
          <w:color w:val="000000"/>
        </w:rPr>
        <w:t>Aerial plates</w:t>
      </w:r>
    </w:p>
    <w:p w14:paraId="0E36EAC1" w14:textId="77777777" w:rsidR="00680526" w:rsidRPr="00943E1B" w:rsidRDefault="00680526" w:rsidP="00AB222F">
      <w:pPr>
        <w:pStyle w:val="SPRBodyText"/>
        <w:numPr>
          <w:ilvl w:val="1"/>
          <w:numId w:val="55"/>
        </w:numPr>
        <w:ind w:left="1134" w:hanging="567"/>
        <w:rPr>
          <w:color w:val="000000"/>
        </w:rPr>
      </w:pPr>
      <w:r w:rsidRPr="00943E1B">
        <w:rPr>
          <w:color w:val="000000"/>
        </w:rPr>
        <w:t xml:space="preserve">Green/blue screen photography not involving </w:t>
      </w:r>
      <w:r w:rsidR="00CE552D" w:rsidRPr="00943E1B">
        <w:rPr>
          <w:color w:val="000000"/>
        </w:rPr>
        <w:t xml:space="preserve">lead </w:t>
      </w:r>
      <w:r w:rsidRPr="00943E1B">
        <w:rPr>
          <w:color w:val="000000"/>
        </w:rPr>
        <w:t>cast or the main unit director used for the purposes of supporting visual effects and other than Principal Photography</w:t>
      </w:r>
    </w:p>
    <w:p w14:paraId="6BD8A6FB" w14:textId="77777777" w:rsidR="00680526" w:rsidRPr="00943E1B" w:rsidRDefault="00680526" w:rsidP="00AB222F">
      <w:pPr>
        <w:pStyle w:val="SPRBodyText"/>
        <w:numPr>
          <w:ilvl w:val="1"/>
          <w:numId w:val="55"/>
        </w:numPr>
        <w:ind w:left="1134" w:hanging="567"/>
        <w:rPr>
          <w:color w:val="000000"/>
        </w:rPr>
      </w:pPr>
      <w:r w:rsidRPr="00943E1B">
        <w:rPr>
          <w:color w:val="000000"/>
        </w:rPr>
        <w:lastRenderedPageBreak/>
        <w:t>Plates/elements including but not limited to background, crowd/extras, specialist prosthetics, pyrotechnics and fire, lightning, smoke, dust, water and clouds</w:t>
      </w:r>
    </w:p>
    <w:p w14:paraId="718AE637" w14:textId="77777777" w:rsidR="00680526" w:rsidRPr="00943E1B" w:rsidRDefault="00680526" w:rsidP="00AB222F">
      <w:pPr>
        <w:pStyle w:val="SPRBodyText"/>
        <w:numPr>
          <w:ilvl w:val="1"/>
          <w:numId w:val="55"/>
        </w:numPr>
        <w:ind w:left="1134" w:hanging="567"/>
        <w:rPr>
          <w:color w:val="000000"/>
        </w:rPr>
      </w:pPr>
      <w:r w:rsidRPr="00943E1B">
        <w:rPr>
          <w:color w:val="000000"/>
        </w:rPr>
        <w:t>On-set data capture (including environment, prop, human and creature capture) such as 3D scanning and processing of captured data</w:t>
      </w:r>
    </w:p>
    <w:p w14:paraId="78AEAFB5" w14:textId="77777777" w:rsidR="00680526" w:rsidRPr="00943E1B" w:rsidRDefault="00680526" w:rsidP="00AB222F">
      <w:pPr>
        <w:pStyle w:val="SPRBodyText"/>
        <w:numPr>
          <w:ilvl w:val="1"/>
          <w:numId w:val="55"/>
        </w:numPr>
        <w:ind w:left="1134" w:hanging="567"/>
        <w:rPr>
          <w:color w:val="000000"/>
        </w:rPr>
      </w:pPr>
      <w:r w:rsidRPr="00943E1B">
        <w:rPr>
          <w:color w:val="000000"/>
        </w:rPr>
        <w:t>Virtual studio and sets</w:t>
      </w:r>
    </w:p>
    <w:p w14:paraId="6097A9F7" w14:textId="64DD3215" w:rsidR="00680526" w:rsidRPr="00B80256" w:rsidRDefault="00680526" w:rsidP="00AB222F">
      <w:pPr>
        <w:pStyle w:val="SPRBodyText"/>
        <w:numPr>
          <w:ilvl w:val="0"/>
          <w:numId w:val="55"/>
        </w:numPr>
        <w:ind w:left="567" w:hanging="567"/>
        <w:rPr>
          <w:b/>
          <w:bCs/>
          <w:color w:val="000000"/>
        </w:rPr>
      </w:pPr>
      <w:r w:rsidRPr="00B80256">
        <w:rPr>
          <w:b/>
          <w:bCs/>
          <w:color w:val="000000"/>
        </w:rPr>
        <w:t>CGI/2D/3D</w:t>
      </w:r>
    </w:p>
    <w:p w14:paraId="35604245" w14:textId="77777777" w:rsidR="00680526" w:rsidRPr="00943E1B" w:rsidRDefault="00680526" w:rsidP="00AB222F">
      <w:pPr>
        <w:pStyle w:val="SPRBodyText"/>
        <w:numPr>
          <w:ilvl w:val="1"/>
          <w:numId w:val="55"/>
        </w:numPr>
        <w:ind w:left="1134" w:hanging="567"/>
        <w:rPr>
          <w:color w:val="000000"/>
        </w:rPr>
      </w:pPr>
      <w:r w:rsidRPr="00943E1B">
        <w:rPr>
          <w:color w:val="000000"/>
        </w:rPr>
        <w:t>2D and 3D animation (see note 1 below)</w:t>
      </w:r>
    </w:p>
    <w:p w14:paraId="48DB2D3A" w14:textId="77777777" w:rsidR="00680526" w:rsidRPr="00943E1B" w:rsidRDefault="00680526" w:rsidP="00AB222F">
      <w:pPr>
        <w:pStyle w:val="SPRBodyText"/>
        <w:numPr>
          <w:ilvl w:val="1"/>
          <w:numId w:val="55"/>
        </w:numPr>
        <w:ind w:left="1134" w:hanging="567"/>
        <w:rPr>
          <w:color w:val="000000"/>
        </w:rPr>
      </w:pPr>
      <w:r w:rsidRPr="00943E1B">
        <w:rPr>
          <w:color w:val="000000"/>
        </w:rPr>
        <w:t>Digital creatures</w:t>
      </w:r>
    </w:p>
    <w:p w14:paraId="1B62F3F2" w14:textId="77777777" w:rsidR="00680526" w:rsidRPr="00943E1B" w:rsidRDefault="00680526" w:rsidP="00AB222F">
      <w:pPr>
        <w:pStyle w:val="SPRBodyText"/>
        <w:numPr>
          <w:ilvl w:val="1"/>
          <w:numId w:val="55"/>
        </w:numPr>
        <w:ind w:left="1134" w:hanging="567"/>
        <w:rPr>
          <w:color w:val="000000"/>
        </w:rPr>
      </w:pPr>
      <w:r w:rsidRPr="00943E1B">
        <w:rPr>
          <w:color w:val="000000"/>
        </w:rPr>
        <w:t xml:space="preserve">Digital doubles </w:t>
      </w:r>
    </w:p>
    <w:p w14:paraId="3E3557A4" w14:textId="77777777" w:rsidR="00680526" w:rsidRPr="00943E1B" w:rsidRDefault="00680526" w:rsidP="00AB222F">
      <w:pPr>
        <w:pStyle w:val="SPRBodyText"/>
        <w:numPr>
          <w:ilvl w:val="1"/>
          <w:numId w:val="55"/>
        </w:numPr>
        <w:ind w:left="1134" w:hanging="567"/>
        <w:rPr>
          <w:color w:val="000000"/>
        </w:rPr>
      </w:pPr>
      <w:r w:rsidRPr="00943E1B">
        <w:rPr>
          <w:color w:val="000000"/>
        </w:rPr>
        <w:t>Digital environments</w:t>
      </w:r>
    </w:p>
    <w:p w14:paraId="1F70086B" w14:textId="77777777" w:rsidR="00680526" w:rsidRPr="00943E1B" w:rsidRDefault="00680526" w:rsidP="00AB222F">
      <w:pPr>
        <w:pStyle w:val="SPRBodyText"/>
        <w:numPr>
          <w:ilvl w:val="1"/>
          <w:numId w:val="55"/>
        </w:numPr>
        <w:ind w:left="1134" w:hanging="567"/>
        <w:rPr>
          <w:color w:val="000000"/>
        </w:rPr>
      </w:pPr>
      <w:r w:rsidRPr="00943E1B">
        <w:rPr>
          <w:color w:val="000000"/>
        </w:rPr>
        <w:t>Other digital effects</w:t>
      </w:r>
    </w:p>
    <w:p w14:paraId="27FFC28B" w14:textId="77777777" w:rsidR="00680526" w:rsidRPr="00943E1B" w:rsidRDefault="00680526" w:rsidP="00AB222F">
      <w:pPr>
        <w:pStyle w:val="SPRBodyText"/>
        <w:numPr>
          <w:ilvl w:val="1"/>
          <w:numId w:val="55"/>
        </w:numPr>
        <w:ind w:left="1134" w:hanging="567"/>
        <w:rPr>
          <w:color w:val="000000"/>
        </w:rPr>
      </w:pPr>
      <w:r w:rsidRPr="00943E1B">
        <w:rPr>
          <w:color w:val="000000"/>
        </w:rPr>
        <w:t>Rotoscoping</w:t>
      </w:r>
    </w:p>
    <w:p w14:paraId="19D727E3" w14:textId="77777777" w:rsidR="00680526" w:rsidRPr="00943E1B" w:rsidRDefault="00680526" w:rsidP="00AB222F">
      <w:pPr>
        <w:pStyle w:val="SPRBodyText"/>
        <w:numPr>
          <w:ilvl w:val="1"/>
          <w:numId w:val="55"/>
        </w:numPr>
        <w:ind w:left="1134" w:hanging="567"/>
        <w:rPr>
          <w:color w:val="000000"/>
        </w:rPr>
      </w:pPr>
      <w:r w:rsidRPr="00943E1B">
        <w:rPr>
          <w:color w:val="000000"/>
        </w:rPr>
        <w:t>Digital matte painting</w:t>
      </w:r>
    </w:p>
    <w:p w14:paraId="6E21FDB0" w14:textId="77777777" w:rsidR="00680526" w:rsidRPr="00943E1B" w:rsidRDefault="00680526" w:rsidP="00AB222F">
      <w:pPr>
        <w:pStyle w:val="SPRBodyText"/>
        <w:numPr>
          <w:ilvl w:val="1"/>
          <w:numId w:val="55"/>
        </w:numPr>
        <w:ind w:left="1134" w:hanging="567"/>
        <w:rPr>
          <w:color w:val="000000"/>
        </w:rPr>
      </w:pPr>
      <w:r w:rsidRPr="00943E1B">
        <w:rPr>
          <w:color w:val="000000"/>
        </w:rPr>
        <w:t>Compositing</w:t>
      </w:r>
    </w:p>
    <w:p w14:paraId="290E3B0E" w14:textId="77777777" w:rsidR="00680526" w:rsidRPr="00943E1B" w:rsidRDefault="00680526" w:rsidP="00AB222F">
      <w:pPr>
        <w:pStyle w:val="SPRBodyText"/>
        <w:numPr>
          <w:ilvl w:val="1"/>
          <w:numId w:val="55"/>
        </w:numPr>
        <w:ind w:left="1134" w:hanging="567"/>
        <w:rPr>
          <w:color w:val="000000"/>
        </w:rPr>
      </w:pPr>
      <w:r w:rsidRPr="00943E1B">
        <w:rPr>
          <w:color w:val="000000"/>
        </w:rPr>
        <w:t>Film treatment and restoration</w:t>
      </w:r>
    </w:p>
    <w:p w14:paraId="21FC5424" w14:textId="77777777" w:rsidR="00680526" w:rsidRPr="00943E1B" w:rsidRDefault="00680526" w:rsidP="00AB222F">
      <w:pPr>
        <w:pStyle w:val="SPRBodyText"/>
        <w:numPr>
          <w:ilvl w:val="1"/>
          <w:numId w:val="55"/>
        </w:numPr>
        <w:ind w:left="1134" w:hanging="567"/>
        <w:rPr>
          <w:color w:val="000000"/>
        </w:rPr>
      </w:pPr>
      <w:r w:rsidRPr="00943E1B">
        <w:rPr>
          <w:color w:val="000000"/>
        </w:rPr>
        <w:t>Wire effects removal</w:t>
      </w:r>
    </w:p>
    <w:p w14:paraId="6834AA90" w14:textId="77777777" w:rsidR="00680526" w:rsidRPr="00943E1B" w:rsidRDefault="00680526" w:rsidP="00AB222F">
      <w:pPr>
        <w:pStyle w:val="SPRBodyText"/>
        <w:numPr>
          <w:ilvl w:val="1"/>
          <w:numId w:val="55"/>
        </w:numPr>
        <w:ind w:left="1134" w:hanging="567"/>
        <w:rPr>
          <w:color w:val="000000"/>
        </w:rPr>
      </w:pPr>
      <w:r w:rsidRPr="00943E1B">
        <w:rPr>
          <w:color w:val="000000"/>
        </w:rPr>
        <w:t>Editing and grading</w:t>
      </w:r>
    </w:p>
    <w:p w14:paraId="0B7BD3A2" w14:textId="77777777" w:rsidR="00943E1B" w:rsidRPr="00094E98" w:rsidRDefault="00943E1B" w:rsidP="00094E98">
      <w:pPr>
        <w:pStyle w:val="SPRBodyText"/>
        <w:ind w:left="0"/>
      </w:pPr>
    </w:p>
    <w:p w14:paraId="47804D13" w14:textId="77777777" w:rsidR="00680526" w:rsidRPr="00094E98" w:rsidRDefault="00680526" w:rsidP="00094E98">
      <w:pPr>
        <w:pStyle w:val="SPRBodyText"/>
        <w:ind w:left="0"/>
      </w:pPr>
      <w:r w:rsidRPr="00094E98">
        <w:t>NOTE 1: For the avoidance of doubt, all costs relating to motion/performance/facial capture and animation activities are QNZPE even if they are incurred during Principal Photography.</w:t>
      </w:r>
    </w:p>
    <w:p w14:paraId="0B41F076" w14:textId="77777777" w:rsidR="00121E21" w:rsidRDefault="00121E21" w:rsidP="00094E98">
      <w:pPr>
        <w:pStyle w:val="SPRBodyText"/>
        <w:ind w:left="0"/>
      </w:pPr>
    </w:p>
    <w:p w14:paraId="134BD04B" w14:textId="2203EA58" w:rsidR="00D20A54" w:rsidRPr="00094E98" w:rsidRDefault="00D20A54" w:rsidP="00094E98">
      <w:pPr>
        <w:pStyle w:val="SPRBodyText"/>
        <w:ind w:left="0"/>
      </w:pPr>
      <w:r w:rsidRPr="00094E98">
        <w:t>For animation only: Work on shoot</w:t>
      </w:r>
      <w:r w:rsidR="00DE0FC4" w:rsidRPr="00094E98">
        <w:t>ing, visual design, and layout and</w:t>
      </w:r>
      <w:r w:rsidRPr="00094E98">
        <w:t xml:space="preserve"> storyboarding, will also be eligible. </w:t>
      </w:r>
    </w:p>
    <w:p w14:paraId="5E8292A1" w14:textId="77777777" w:rsidR="00D20A54" w:rsidRPr="00094E98" w:rsidRDefault="00D20A54" w:rsidP="00094E98">
      <w:pPr>
        <w:pStyle w:val="SPRBodyText"/>
        <w:ind w:left="0"/>
      </w:pPr>
    </w:p>
    <w:p w14:paraId="52400BF8" w14:textId="77777777" w:rsidR="00D20A54" w:rsidRPr="00B80256" w:rsidRDefault="00D20A54" w:rsidP="00B80256">
      <w:pPr>
        <w:pStyle w:val="SPRBodyText"/>
        <w:spacing w:after="120"/>
        <w:ind w:left="0"/>
        <w:rPr>
          <w:b/>
          <w:bCs/>
        </w:rPr>
      </w:pPr>
      <w:r w:rsidRPr="00B80256">
        <w:rPr>
          <w:b/>
          <w:bCs/>
        </w:rPr>
        <w:t>B3 – Music Recording, Voice Recording, Sound Post-Production</w:t>
      </w:r>
    </w:p>
    <w:p w14:paraId="7E180EFE" w14:textId="77777777" w:rsidR="00D20A54" w:rsidRDefault="00D20A54" w:rsidP="00094E98">
      <w:pPr>
        <w:pStyle w:val="SPRBodyText"/>
        <w:ind w:left="0"/>
      </w:pPr>
      <w:r w:rsidRPr="00094E98">
        <w:t>1 point can be awarded if at least 50% of the total budget for music, voice recording activities and/or sound post-production is QNZPE.</w:t>
      </w:r>
    </w:p>
    <w:p w14:paraId="0F73AB50" w14:textId="77777777" w:rsidR="00121E21" w:rsidRPr="00094E98" w:rsidRDefault="00121E21" w:rsidP="00094E98">
      <w:pPr>
        <w:pStyle w:val="SPRBodyText"/>
        <w:ind w:left="0"/>
      </w:pPr>
    </w:p>
    <w:p w14:paraId="7C0427AC" w14:textId="77777777" w:rsidR="00680526" w:rsidRPr="00094E98" w:rsidRDefault="00680526" w:rsidP="00094E98">
      <w:pPr>
        <w:pStyle w:val="SPRBodyText"/>
        <w:ind w:left="0"/>
      </w:pPr>
      <w:r w:rsidRPr="00094E98">
        <w:t xml:space="preserve">Music includes composing, scoring, performing and recording but does not include source music. The performing and recording of the following qualify: a new piece of music composed for the film; or a new arrangement/score of an existing piece of music, created specifically for the film. </w:t>
      </w:r>
    </w:p>
    <w:p w14:paraId="4672E5FF" w14:textId="77777777" w:rsidR="00680526" w:rsidRPr="00094E98" w:rsidRDefault="00680526" w:rsidP="00094E98">
      <w:pPr>
        <w:pStyle w:val="SPRBodyText"/>
        <w:ind w:left="0"/>
      </w:pPr>
    </w:p>
    <w:p w14:paraId="40EE52DC" w14:textId="77777777" w:rsidR="00680526" w:rsidRPr="00094E98" w:rsidRDefault="00680526" w:rsidP="00094E98">
      <w:pPr>
        <w:pStyle w:val="SPRBodyText"/>
        <w:ind w:left="0"/>
      </w:pPr>
      <w:r w:rsidRPr="00094E98">
        <w:t>Sound post-production includes:</w:t>
      </w:r>
    </w:p>
    <w:p w14:paraId="6312FE4C" w14:textId="77777777" w:rsidR="00680526" w:rsidRPr="00121E21" w:rsidRDefault="00680526" w:rsidP="00AB222F">
      <w:pPr>
        <w:pStyle w:val="SPRBodyText"/>
        <w:numPr>
          <w:ilvl w:val="0"/>
          <w:numId w:val="55"/>
        </w:numPr>
        <w:ind w:left="567" w:hanging="567"/>
        <w:rPr>
          <w:color w:val="000000"/>
        </w:rPr>
      </w:pPr>
      <w:r w:rsidRPr="00121E21">
        <w:rPr>
          <w:color w:val="000000"/>
        </w:rPr>
        <w:t xml:space="preserve">Sound and music editorial </w:t>
      </w:r>
    </w:p>
    <w:p w14:paraId="6AB28206" w14:textId="79F06A94" w:rsidR="00680526" w:rsidRPr="00121E21" w:rsidRDefault="00680526" w:rsidP="00AB222F">
      <w:pPr>
        <w:pStyle w:val="SPRBodyText"/>
        <w:numPr>
          <w:ilvl w:val="0"/>
          <w:numId w:val="55"/>
        </w:numPr>
        <w:ind w:left="567" w:hanging="567"/>
        <w:rPr>
          <w:color w:val="000000"/>
        </w:rPr>
      </w:pPr>
      <w:r w:rsidRPr="00121E21">
        <w:rPr>
          <w:color w:val="000000"/>
        </w:rPr>
        <w:t xml:space="preserve">ADR/voiceover recording including remote ADR/voiceover recording including but not limited to ISDN connections provided the cost is charged to a New Zealand </w:t>
      </w:r>
      <w:r w:rsidR="005D7DDC" w:rsidRPr="00121E21">
        <w:rPr>
          <w:color w:val="000000"/>
        </w:rPr>
        <w:t>Resident</w:t>
      </w:r>
      <w:r w:rsidR="00D20F7F" w:rsidRPr="00121E21">
        <w:rPr>
          <w:color w:val="000000"/>
        </w:rPr>
        <w:t xml:space="preserve"> </w:t>
      </w:r>
    </w:p>
    <w:p w14:paraId="5D3306E8" w14:textId="77777777" w:rsidR="00680526" w:rsidRPr="00121E21" w:rsidRDefault="00680526" w:rsidP="00AB222F">
      <w:pPr>
        <w:pStyle w:val="SPRBodyText"/>
        <w:numPr>
          <w:ilvl w:val="0"/>
          <w:numId w:val="55"/>
        </w:numPr>
        <w:ind w:left="567" w:hanging="567"/>
        <w:rPr>
          <w:color w:val="000000"/>
        </w:rPr>
      </w:pPr>
      <w:r w:rsidRPr="00121E21">
        <w:rPr>
          <w:color w:val="000000"/>
        </w:rPr>
        <w:t>Sound design including any additional sound recording recorded by a sound editor</w:t>
      </w:r>
    </w:p>
    <w:p w14:paraId="099CCD3F" w14:textId="77777777" w:rsidR="00680526" w:rsidRPr="00121E21" w:rsidRDefault="00680526" w:rsidP="00AB222F">
      <w:pPr>
        <w:pStyle w:val="SPRBodyText"/>
        <w:numPr>
          <w:ilvl w:val="0"/>
          <w:numId w:val="55"/>
        </w:numPr>
        <w:ind w:left="567" w:hanging="567"/>
        <w:rPr>
          <w:color w:val="000000"/>
        </w:rPr>
      </w:pPr>
      <w:r w:rsidRPr="00121E21">
        <w:rPr>
          <w:color w:val="000000"/>
        </w:rPr>
        <w:t>Sound tracklay</w:t>
      </w:r>
    </w:p>
    <w:p w14:paraId="5F7AB0FE" w14:textId="77777777" w:rsidR="00680526" w:rsidRPr="00121E21" w:rsidRDefault="00680526" w:rsidP="00AB222F">
      <w:pPr>
        <w:pStyle w:val="SPRBodyText"/>
        <w:numPr>
          <w:ilvl w:val="0"/>
          <w:numId w:val="55"/>
        </w:numPr>
        <w:ind w:left="567" w:hanging="567"/>
        <w:rPr>
          <w:color w:val="000000"/>
        </w:rPr>
      </w:pPr>
      <w:r w:rsidRPr="00121E21">
        <w:rPr>
          <w:color w:val="000000"/>
        </w:rPr>
        <w:t>Foley effects and recording</w:t>
      </w:r>
    </w:p>
    <w:p w14:paraId="00E4E894" w14:textId="77777777" w:rsidR="00680526" w:rsidRPr="00121E21" w:rsidRDefault="00680526" w:rsidP="00AB222F">
      <w:pPr>
        <w:pStyle w:val="SPRBodyText"/>
        <w:numPr>
          <w:ilvl w:val="0"/>
          <w:numId w:val="55"/>
        </w:numPr>
        <w:ind w:left="567" w:hanging="567"/>
        <w:rPr>
          <w:color w:val="000000"/>
        </w:rPr>
      </w:pPr>
      <w:r w:rsidRPr="00121E21">
        <w:rPr>
          <w:color w:val="000000"/>
        </w:rPr>
        <w:t>Sound mixing/re-recording (not including international versioning for distribution)</w:t>
      </w:r>
    </w:p>
    <w:p w14:paraId="68BB233F" w14:textId="77777777" w:rsidR="00680526" w:rsidRPr="00121E21" w:rsidRDefault="00680526" w:rsidP="00AB222F">
      <w:pPr>
        <w:pStyle w:val="SPRBodyText"/>
        <w:numPr>
          <w:ilvl w:val="0"/>
          <w:numId w:val="55"/>
        </w:numPr>
        <w:ind w:left="567" w:hanging="567"/>
        <w:rPr>
          <w:color w:val="000000"/>
        </w:rPr>
      </w:pPr>
      <w:r w:rsidRPr="00121E21">
        <w:rPr>
          <w:color w:val="000000"/>
        </w:rPr>
        <w:t xml:space="preserve">Creation of master sound delivery items (not including distribution copies or international versioning) </w:t>
      </w:r>
    </w:p>
    <w:p w14:paraId="08D36716" w14:textId="77777777" w:rsidR="00121E21" w:rsidRDefault="00121E21" w:rsidP="00094E98">
      <w:pPr>
        <w:pStyle w:val="SPRBodyText"/>
        <w:ind w:left="0"/>
      </w:pPr>
    </w:p>
    <w:p w14:paraId="6E440B8A" w14:textId="261182CB" w:rsidR="00680526" w:rsidRPr="00094E98" w:rsidRDefault="00680526" w:rsidP="00094E98">
      <w:pPr>
        <w:pStyle w:val="SPRBodyText"/>
        <w:ind w:left="0"/>
      </w:pPr>
      <w:r w:rsidRPr="00094E98">
        <w:t>NOT INCLUDED: Proprietary licence fees e.g.</w:t>
      </w:r>
      <w:r w:rsidR="00FA1A74" w:rsidRPr="00094E98">
        <w:t>,</w:t>
      </w:r>
      <w:r w:rsidRPr="00094E98">
        <w:t xml:space="preserve"> Dolby.</w:t>
      </w:r>
    </w:p>
    <w:p w14:paraId="7A0635F3" w14:textId="77777777" w:rsidR="00D20A54" w:rsidRPr="00094E98" w:rsidRDefault="00D20A54" w:rsidP="00094E98">
      <w:pPr>
        <w:pStyle w:val="SPRBodyText"/>
        <w:ind w:left="0"/>
      </w:pPr>
      <w:r w:rsidRPr="00094E98">
        <w:t xml:space="preserve">For animation only: Work on voice recording will also be eligible. 1 point will be awarded if at least 50% of the work on this activity is carried out in New Zealand. </w:t>
      </w:r>
    </w:p>
    <w:p w14:paraId="3A219213" w14:textId="77777777" w:rsidR="0002082A" w:rsidRPr="00094E98" w:rsidRDefault="0002082A" w:rsidP="00094E98">
      <w:pPr>
        <w:pStyle w:val="SPRBodyText"/>
        <w:ind w:left="0"/>
      </w:pPr>
    </w:p>
    <w:p w14:paraId="404285D8" w14:textId="084823F2" w:rsidR="00D20A54" w:rsidRPr="00B80256" w:rsidRDefault="00D20A54" w:rsidP="00B80256">
      <w:pPr>
        <w:pStyle w:val="SPRBodyText"/>
        <w:spacing w:after="120"/>
        <w:ind w:left="0"/>
        <w:rPr>
          <w:b/>
          <w:bCs/>
        </w:rPr>
      </w:pPr>
      <w:r w:rsidRPr="00B80256">
        <w:rPr>
          <w:b/>
          <w:bCs/>
        </w:rPr>
        <w:t>B4 – Concept Design and Physical Effects</w:t>
      </w:r>
    </w:p>
    <w:p w14:paraId="7A0B26D8" w14:textId="799CD9FC" w:rsidR="00D20A54" w:rsidRPr="00094E98" w:rsidRDefault="00D20A54" w:rsidP="00094E98">
      <w:pPr>
        <w:pStyle w:val="SPRBodyText"/>
        <w:ind w:left="0"/>
      </w:pPr>
      <w:r w:rsidRPr="00094E98">
        <w:t>For productions where Concept Design and Physical Effects are a significant part of the production e.g.</w:t>
      </w:r>
      <w:r w:rsidR="00FA1A74" w:rsidRPr="00094E98">
        <w:t>,</w:t>
      </w:r>
      <w:r w:rsidRPr="00094E98">
        <w:t xml:space="preserve"> genre or period, 1 point can be awarded if at least 50% of the total budget for Concept Design and Physical Effects is QNZPE.</w:t>
      </w:r>
    </w:p>
    <w:p w14:paraId="18DE3271" w14:textId="77777777" w:rsidR="00680526" w:rsidRPr="00094E98" w:rsidRDefault="00680526" w:rsidP="00094E98">
      <w:pPr>
        <w:pStyle w:val="SPRBodyText"/>
        <w:ind w:left="0"/>
      </w:pPr>
    </w:p>
    <w:p w14:paraId="45229A93" w14:textId="7B728DA4" w:rsidR="00D20A54" w:rsidRPr="00B0532F" w:rsidRDefault="00862293" w:rsidP="00B0532F">
      <w:pPr>
        <w:pStyle w:val="SPRBodyText"/>
        <w:ind w:left="0"/>
        <w:rPr>
          <w:rFonts w:ascii="Calibri" w:hAnsi="Calibri" w:cs="Calibri"/>
        </w:rPr>
      </w:pPr>
      <w:r w:rsidRPr="00094E98">
        <w:t xml:space="preserve">For the purposes of this section of the test, Concept Design and Physical Effects includes creature design, special effects, mechanical effects, specialist prosthetics, models, special props and costumes supplied by specialist </w:t>
      </w:r>
      <w:r w:rsidRPr="00094E98">
        <w:lastRenderedPageBreak/>
        <w:t>companies rather than by the crew working on the production e.g.</w:t>
      </w:r>
      <w:r w:rsidR="00FA1A74" w:rsidRPr="00094E98">
        <w:t>,</w:t>
      </w:r>
      <w:r w:rsidRPr="00094E98">
        <w:t xml:space="preserve"> art department crew. It does not include fees for the production designer or for personnel in art department, wardrobe or hair and make-up.</w:t>
      </w:r>
    </w:p>
    <w:p w14:paraId="794CA36C" w14:textId="77777777" w:rsidR="00F61207" w:rsidRPr="00D05F6A" w:rsidRDefault="00F61207" w:rsidP="00D05F6A">
      <w:pPr>
        <w:pStyle w:val="SPRBodyText"/>
        <w:ind w:left="0"/>
        <w:rPr>
          <w:rFonts w:ascii="Calibri" w:hAnsi="Calibri" w:cs="Calibri"/>
        </w:rPr>
      </w:pPr>
    </w:p>
    <w:p w14:paraId="5B90C288" w14:textId="26B4988A" w:rsidR="00D20A54" w:rsidRPr="00D05F6A" w:rsidRDefault="00D20A54" w:rsidP="00D05F6A">
      <w:pPr>
        <w:pStyle w:val="SPRBodyText"/>
        <w:ind w:left="0"/>
        <w:rPr>
          <w:rFonts w:ascii="Calibri" w:hAnsi="Calibri" w:cs="Calibri"/>
          <w:b/>
        </w:rPr>
      </w:pPr>
      <w:r w:rsidRPr="00D05F6A">
        <w:rPr>
          <w:rFonts w:ascii="Calibri" w:hAnsi="Calibri" w:cs="Calibri"/>
          <w:b/>
        </w:rPr>
        <w:t>Section C – New Zealand Personnel</w:t>
      </w:r>
    </w:p>
    <w:p w14:paraId="5B83C009" w14:textId="77777777" w:rsidR="00D20A54" w:rsidRPr="00D05F6A" w:rsidRDefault="00D20A54" w:rsidP="00D05F6A">
      <w:pPr>
        <w:pStyle w:val="SPRBodyText"/>
        <w:ind w:left="0"/>
        <w:rPr>
          <w:rFonts w:ascii="Calibri" w:hAnsi="Calibri" w:cs="Calibri"/>
        </w:rPr>
      </w:pPr>
    </w:p>
    <w:p w14:paraId="686AF0EF" w14:textId="77777777" w:rsidR="00D20A54" w:rsidRPr="00D05F6A" w:rsidRDefault="00D20A54" w:rsidP="00220CAE">
      <w:pPr>
        <w:pStyle w:val="SPRBodyText"/>
        <w:spacing w:after="120"/>
        <w:ind w:left="0"/>
        <w:rPr>
          <w:rFonts w:ascii="Calibri" w:hAnsi="Calibri" w:cs="Calibri"/>
          <w:b/>
        </w:rPr>
      </w:pPr>
      <w:r w:rsidRPr="00D05F6A">
        <w:rPr>
          <w:rFonts w:ascii="Calibri" w:hAnsi="Calibri" w:cs="Calibri"/>
          <w:b/>
        </w:rPr>
        <w:t xml:space="preserve">C1 – Director  </w:t>
      </w:r>
    </w:p>
    <w:p w14:paraId="37331B08" w14:textId="77777777" w:rsidR="00D20A54" w:rsidRPr="00D05F6A" w:rsidRDefault="00D20A54" w:rsidP="00D05F6A">
      <w:pPr>
        <w:pStyle w:val="SPRBodyText"/>
        <w:ind w:left="0"/>
        <w:rPr>
          <w:rFonts w:ascii="Calibri" w:hAnsi="Calibri" w:cs="Calibri"/>
        </w:rPr>
      </w:pPr>
      <w:r w:rsidRPr="00D05F6A">
        <w:rPr>
          <w:rFonts w:ascii="Calibri" w:hAnsi="Calibri" w:cs="Calibri"/>
        </w:rPr>
        <w:t xml:space="preserve">2 points can be awarded if the director is a </w:t>
      </w:r>
      <w:r w:rsidR="003E2A4C" w:rsidRPr="00D05F6A">
        <w:rPr>
          <w:rFonts w:ascii="Calibri" w:hAnsi="Calibri" w:cs="Calibri"/>
        </w:rPr>
        <w:t>Qualifying Person</w:t>
      </w:r>
      <w:r w:rsidRPr="00D05F6A">
        <w:rPr>
          <w:rFonts w:ascii="Calibri" w:hAnsi="Calibri" w:cs="Calibri"/>
        </w:rPr>
        <w:t xml:space="preserve">. </w:t>
      </w:r>
    </w:p>
    <w:p w14:paraId="3EA0C544" w14:textId="77777777" w:rsidR="00D20A54" w:rsidRPr="00D05F6A" w:rsidRDefault="00D20A54" w:rsidP="00D05F6A">
      <w:pPr>
        <w:pStyle w:val="SPRBodyText"/>
        <w:ind w:left="0"/>
        <w:rPr>
          <w:rFonts w:ascii="Calibri" w:hAnsi="Calibri" w:cs="Calibri"/>
        </w:rPr>
      </w:pPr>
    </w:p>
    <w:p w14:paraId="38BCA6DB" w14:textId="77777777" w:rsidR="00D20A54" w:rsidRPr="00D05F6A" w:rsidRDefault="00D20A54" w:rsidP="00D05F6A">
      <w:pPr>
        <w:pStyle w:val="SPRBodyText"/>
        <w:ind w:left="0"/>
        <w:rPr>
          <w:rFonts w:ascii="Calibri" w:hAnsi="Calibri" w:cs="Calibri"/>
        </w:rPr>
      </w:pPr>
      <w:r w:rsidRPr="00D05F6A">
        <w:rPr>
          <w:rFonts w:ascii="Calibri" w:hAnsi="Calibri" w:cs="Calibri"/>
        </w:rPr>
        <w:t>Where there are multiple directors (for example for a series of episodes):</w:t>
      </w:r>
    </w:p>
    <w:p w14:paraId="385A01A4" w14:textId="77777777" w:rsidR="00D20A54" w:rsidRPr="000F5285" w:rsidRDefault="00D20A54" w:rsidP="00AB222F">
      <w:pPr>
        <w:pStyle w:val="SPRBodyText"/>
        <w:numPr>
          <w:ilvl w:val="0"/>
          <w:numId w:val="55"/>
        </w:numPr>
        <w:ind w:left="567" w:hanging="567"/>
        <w:rPr>
          <w:color w:val="000000"/>
        </w:rPr>
      </w:pPr>
      <w:r w:rsidRPr="000F5285">
        <w:rPr>
          <w:color w:val="000000"/>
        </w:rPr>
        <w:t xml:space="preserve">1 point can be awarded if at least 33% of the directors are </w:t>
      </w:r>
      <w:r w:rsidR="003E2A4C" w:rsidRPr="000F5285">
        <w:rPr>
          <w:color w:val="000000"/>
        </w:rPr>
        <w:t>Qualifying Person</w:t>
      </w:r>
      <w:r w:rsidRPr="000F5285">
        <w:rPr>
          <w:color w:val="000000"/>
        </w:rPr>
        <w:t>s</w:t>
      </w:r>
      <w:r w:rsidR="00680526" w:rsidRPr="000F5285">
        <w:rPr>
          <w:color w:val="000000"/>
        </w:rPr>
        <w:t xml:space="preserve"> or 33% of the episodes are directed by </w:t>
      </w:r>
      <w:r w:rsidR="003E2A4C" w:rsidRPr="000F5285">
        <w:rPr>
          <w:color w:val="000000"/>
        </w:rPr>
        <w:t>Qualifying Person</w:t>
      </w:r>
      <w:r w:rsidR="00680526" w:rsidRPr="000F5285">
        <w:rPr>
          <w:color w:val="000000"/>
        </w:rPr>
        <w:t>s</w:t>
      </w:r>
      <w:r w:rsidRPr="000F5285">
        <w:rPr>
          <w:color w:val="000000"/>
        </w:rPr>
        <w:t>;</w:t>
      </w:r>
    </w:p>
    <w:p w14:paraId="6FFDC180" w14:textId="77777777" w:rsidR="00D20A54" w:rsidRPr="000F5285" w:rsidRDefault="00D20A54" w:rsidP="00AB222F">
      <w:pPr>
        <w:pStyle w:val="SPRBodyText"/>
        <w:numPr>
          <w:ilvl w:val="0"/>
          <w:numId w:val="55"/>
        </w:numPr>
        <w:ind w:left="567" w:hanging="567"/>
        <w:rPr>
          <w:color w:val="000000"/>
        </w:rPr>
      </w:pPr>
      <w:r w:rsidRPr="000F5285">
        <w:rPr>
          <w:color w:val="000000"/>
        </w:rPr>
        <w:t xml:space="preserve">2 points can be awarded if at least 66% of the directors are </w:t>
      </w:r>
      <w:r w:rsidR="003E2A4C" w:rsidRPr="000F5285">
        <w:rPr>
          <w:color w:val="000000"/>
        </w:rPr>
        <w:t>Qualifying Person</w:t>
      </w:r>
      <w:r w:rsidRPr="000F5285">
        <w:rPr>
          <w:color w:val="000000"/>
        </w:rPr>
        <w:t>s</w:t>
      </w:r>
      <w:r w:rsidR="00680526" w:rsidRPr="000F5285">
        <w:rPr>
          <w:color w:val="000000"/>
        </w:rPr>
        <w:t xml:space="preserve"> or 66% of the episodes are directed by </w:t>
      </w:r>
      <w:r w:rsidR="003E2A4C" w:rsidRPr="000F5285">
        <w:rPr>
          <w:color w:val="000000"/>
        </w:rPr>
        <w:t>Qualifying Person</w:t>
      </w:r>
      <w:r w:rsidR="00680526" w:rsidRPr="000F5285">
        <w:rPr>
          <w:color w:val="000000"/>
        </w:rPr>
        <w:t>s</w:t>
      </w:r>
      <w:r w:rsidRPr="000F5285">
        <w:rPr>
          <w:color w:val="000000"/>
        </w:rPr>
        <w:t>.</w:t>
      </w:r>
    </w:p>
    <w:p w14:paraId="74F52BEE" w14:textId="77777777" w:rsidR="00D20A54" w:rsidRPr="00D05F6A" w:rsidRDefault="00D20A54" w:rsidP="00D05F6A">
      <w:pPr>
        <w:pStyle w:val="SPRBodyText"/>
        <w:ind w:left="0"/>
        <w:rPr>
          <w:rFonts w:ascii="Calibri" w:hAnsi="Calibri" w:cs="Calibri"/>
        </w:rPr>
      </w:pPr>
    </w:p>
    <w:p w14:paraId="7CA340F8" w14:textId="77777777" w:rsidR="00D20A54" w:rsidRPr="00D05F6A" w:rsidRDefault="00D20A54" w:rsidP="00D05F6A">
      <w:pPr>
        <w:pStyle w:val="SPRBodyText"/>
        <w:ind w:left="0"/>
        <w:rPr>
          <w:rFonts w:ascii="Calibri" w:hAnsi="Calibri" w:cs="Calibri"/>
        </w:rPr>
      </w:pPr>
      <w:r w:rsidRPr="00D05F6A">
        <w:rPr>
          <w:rFonts w:ascii="Calibri" w:hAnsi="Calibri" w:cs="Calibri"/>
        </w:rPr>
        <w:t>Where there is more than one director</w:t>
      </w:r>
      <w:r w:rsidR="001D4C4C" w:rsidRPr="00D05F6A">
        <w:rPr>
          <w:rFonts w:ascii="Calibri" w:hAnsi="Calibri" w:cs="Calibri"/>
        </w:rPr>
        <w:t xml:space="preserve"> for a feature film or single episode programme</w:t>
      </w:r>
      <w:r w:rsidRPr="00D05F6A">
        <w:rPr>
          <w:rFonts w:ascii="Calibri" w:hAnsi="Calibri" w:cs="Calibri"/>
        </w:rPr>
        <w:t xml:space="preserve">, applicants will be asked to make a case for who is the lead director, except where there are joint and equal directors in which case an applicant </w:t>
      </w:r>
      <w:r w:rsidR="00545A09" w:rsidRPr="00D05F6A">
        <w:rPr>
          <w:rFonts w:ascii="Calibri" w:hAnsi="Calibri" w:cs="Calibri"/>
        </w:rPr>
        <w:t>can</w:t>
      </w:r>
      <w:r w:rsidRPr="00D05F6A">
        <w:rPr>
          <w:rFonts w:ascii="Calibri" w:hAnsi="Calibri" w:cs="Calibri"/>
        </w:rPr>
        <w:t xml:space="preserve"> choose either to be the lead. </w:t>
      </w:r>
    </w:p>
    <w:p w14:paraId="1E005F82" w14:textId="77777777" w:rsidR="00D20A54" w:rsidRPr="00D05F6A" w:rsidRDefault="00D20A54" w:rsidP="00D05F6A">
      <w:pPr>
        <w:pStyle w:val="SPRBodyText"/>
        <w:ind w:left="0"/>
        <w:rPr>
          <w:rFonts w:ascii="Calibri" w:hAnsi="Calibri" w:cs="Calibri"/>
        </w:rPr>
      </w:pPr>
    </w:p>
    <w:p w14:paraId="0F5CC9FB" w14:textId="77777777" w:rsidR="00D20A54" w:rsidRPr="00D05F6A" w:rsidRDefault="00D20A54" w:rsidP="00D05F6A">
      <w:pPr>
        <w:pStyle w:val="SPRBodyText"/>
        <w:ind w:left="0"/>
        <w:rPr>
          <w:rFonts w:ascii="Calibri" w:hAnsi="Calibri" w:cs="Calibri"/>
        </w:rPr>
      </w:pPr>
      <w:r w:rsidRPr="00D05F6A">
        <w:rPr>
          <w:rFonts w:ascii="Calibri" w:hAnsi="Calibri" w:cs="Calibri"/>
        </w:rPr>
        <w:t xml:space="preserve">The lead director will be determined by taking into account factors including: the person who takes the credit in the production, the creative input and time spent working on the film. </w:t>
      </w:r>
    </w:p>
    <w:p w14:paraId="75BD6E28" w14:textId="77777777" w:rsidR="00D20A54" w:rsidRPr="00D05F6A" w:rsidRDefault="00D20A54" w:rsidP="00D05F6A">
      <w:pPr>
        <w:pStyle w:val="SPRBodyText"/>
        <w:ind w:left="0"/>
        <w:rPr>
          <w:rFonts w:ascii="Calibri" w:hAnsi="Calibri" w:cs="Calibri"/>
        </w:rPr>
      </w:pPr>
    </w:p>
    <w:p w14:paraId="7F37FBC6" w14:textId="77777777" w:rsidR="00D20A54" w:rsidRPr="00D05F6A" w:rsidRDefault="00D20A54" w:rsidP="00220CAE">
      <w:pPr>
        <w:pStyle w:val="SPRBodyText"/>
        <w:spacing w:after="120"/>
        <w:ind w:left="0"/>
        <w:rPr>
          <w:rFonts w:ascii="Calibri" w:hAnsi="Calibri" w:cs="Calibri"/>
          <w:b/>
        </w:rPr>
      </w:pPr>
      <w:r w:rsidRPr="00D05F6A">
        <w:rPr>
          <w:rFonts w:ascii="Calibri" w:hAnsi="Calibri" w:cs="Calibri"/>
          <w:b/>
        </w:rPr>
        <w:t xml:space="preserve">C2 – Producer </w:t>
      </w:r>
    </w:p>
    <w:p w14:paraId="4A944227" w14:textId="77777777" w:rsidR="00D20A54" w:rsidRPr="00D05F6A" w:rsidRDefault="00D20A54" w:rsidP="00D05F6A">
      <w:pPr>
        <w:pStyle w:val="SPRBodyText"/>
        <w:ind w:left="0"/>
        <w:rPr>
          <w:rFonts w:ascii="Calibri" w:hAnsi="Calibri" w:cs="Calibri"/>
        </w:rPr>
      </w:pPr>
      <w:r w:rsidRPr="00D05F6A">
        <w:rPr>
          <w:rFonts w:ascii="Calibri" w:hAnsi="Calibri" w:cs="Calibri"/>
        </w:rPr>
        <w:t xml:space="preserve">2 points can be awarded if at least one of the producers (or, if there are more than three, one of the three lead producers) is a </w:t>
      </w:r>
      <w:r w:rsidR="003E2A4C" w:rsidRPr="00D05F6A">
        <w:rPr>
          <w:rFonts w:ascii="Calibri" w:hAnsi="Calibri" w:cs="Calibri"/>
        </w:rPr>
        <w:t>Qualifying Person</w:t>
      </w:r>
      <w:r w:rsidRPr="00D05F6A">
        <w:rPr>
          <w:rFonts w:ascii="Calibri" w:hAnsi="Calibri" w:cs="Calibri"/>
        </w:rPr>
        <w:t xml:space="preserve">. </w:t>
      </w:r>
    </w:p>
    <w:p w14:paraId="34BAA018" w14:textId="77777777" w:rsidR="00D20A54" w:rsidRPr="00D05F6A" w:rsidRDefault="00D20A54" w:rsidP="00D05F6A">
      <w:pPr>
        <w:pStyle w:val="SPRBodyText"/>
        <w:ind w:left="0"/>
        <w:rPr>
          <w:rFonts w:ascii="Calibri" w:hAnsi="Calibri" w:cs="Calibri"/>
        </w:rPr>
      </w:pPr>
    </w:p>
    <w:p w14:paraId="769C8EF5" w14:textId="1EC93B40" w:rsidR="001D4C4C" w:rsidRPr="00D05F6A" w:rsidRDefault="001D4C4C" w:rsidP="00D05F6A">
      <w:pPr>
        <w:pStyle w:val="SPRBodyText"/>
        <w:ind w:left="0"/>
        <w:rPr>
          <w:rFonts w:ascii="Calibri" w:hAnsi="Calibri" w:cs="Calibri"/>
        </w:rPr>
      </w:pPr>
      <w:r w:rsidRPr="00D05F6A">
        <w:rPr>
          <w:rFonts w:ascii="Calibri" w:hAnsi="Calibri" w:cs="Calibri"/>
        </w:rPr>
        <w:t xml:space="preserve">Where there is more than one producer, applicants will be asked to make a case for who are the lead producers. A producer is defined as an individual with decision-making authority who plays an active role throughout the pre-production, production and post-production of a production and assumes responsibility for the physical process of production and carrying through practical and financial arrangements for the making of the production. For feature films, executive producers and associate producers will generally not be considered lead producers. For television series, executive producers </w:t>
      </w:r>
      <w:r w:rsidR="00545A09" w:rsidRPr="00D05F6A">
        <w:rPr>
          <w:rFonts w:ascii="Calibri" w:hAnsi="Calibri" w:cs="Calibri"/>
        </w:rPr>
        <w:t>can</w:t>
      </w:r>
      <w:r w:rsidRPr="00D05F6A">
        <w:rPr>
          <w:rFonts w:ascii="Calibri" w:hAnsi="Calibri" w:cs="Calibri"/>
        </w:rPr>
        <w:t xml:space="preserve"> be considered lead producers.  </w:t>
      </w:r>
    </w:p>
    <w:p w14:paraId="6F254FD3" w14:textId="77777777" w:rsidR="001D4C4C" w:rsidRPr="00D05F6A" w:rsidRDefault="001D4C4C" w:rsidP="00D05F6A">
      <w:pPr>
        <w:pStyle w:val="SPRBodyText"/>
        <w:ind w:left="0"/>
        <w:rPr>
          <w:rFonts w:ascii="Calibri" w:hAnsi="Calibri" w:cs="Calibri"/>
        </w:rPr>
      </w:pPr>
    </w:p>
    <w:p w14:paraId="0574578E" w14:textId="05C883D8" w:rsidR="001D4C4C" w:rsidRPr="00D05F6A" w:rsidRDefault="001D4C4C" w:rsidP="00D05F6A">
      <w:pPr>
        <w:pStyle w:val="SPRBodyText"/>
        <w:ind w:left="0"/>
        <w:rPr>
          <w:rFonts w:ascii="Calibri" w:hAnsi="Calibri" w:cs="Calibri"/>
        </w:rPr>
      </w:pPr>
      <w:r w:rsidRPr="00D05F6A">
        <w:rPr>
          <w:rFonts w:ascii="Calibri" w:hAnsi="Calibri" w:cs="Calibri"/>
        </w:rPr>
        <w:t xml:space="preserve">The lead producer will be determined by taking into account factors including: the person who takes the credit in the production, the creative input and time spent working on the production. </w:t>
      </w:r>
      <w:r w:rsidR="00772DFE" w:rsidRPr="00D05F6A">
        <w:rPr>
          <w:rFonts w:ascii="Calibri" w:hAnsi="Calibri" w:cs="Calibri"/>
        </w:rPr>
        <w:t>L</w:t>
      </w:r>
      <w:r w:rsidRPr="00D05F6A">
        <w:rPr>
          <w:rFonts w:ascii="Calibri" w:hAnsi="Calibri" w:cs="Calibri"/>
        </w:rPr>
        <w:t>ine producers and unit production managers are considered under C</w:t>
      </w:r>
      <w:r w:rsidR="003420BA" w:rsidRPr="00D05F6A">
        <w:rPr>
          <w:rFonts w:ascii="Calibri" w:hAnsi="Calibri" w:cs="Calibri"/>
        </w:rPr>
        <w:t>8</w:t>
      </w:r>
      <w:r w:rsidRPr="00D05F6A">
        <w:rPr>
          <w:rFonts w:ascii="Calibri" w:hAnsi="Calibri" w:cs="Calibri"/>
        </w:rPr>
        <w:t xml:space="preserve">.     </w:t>
      </w:r>
    </w:p>
    <w:p w14:paraId="5B4F867A" w14:textId="77777777" w:rsidR="00D20A54" w:rsidRPr="00D05F6A" w:rsidRDefault="00D20A54" w:rsidP="00D05F6A">
      <w:pPr>
        <w:pStyle w:val="SPRBodyText"/>
        <w:ind w:left="0"/>
        <w:rPr>
          <w:rFonts w:ascii="Calibri" w:hAnsi="Calibri" w:cs="Calibri"/>
        </w:rPr>
      </w:pPr>
    </w:p>
    <w:p w14:paraId="14E6D063" w14:textId="77777777" w:rsidR="00D20A54" w:rsidRPr="00D05F6A" w:rsidRDefault="00D20A54" w:rsidP="00220CAE">
      <w:pPr>
        <w:pStyle w:val="SPRBodyText"/>
        <w:spacing w:after="120"/>
        <w:ind w:left="0"/>
        <w:rPr>
          <w:rFonts w:ascii="Calibri" w:hAnsi="Calibri" w:cs="Calibri"/>
          <w:b/>
        </w:rPr>
      </w:pPr>
      <w:r w:rsidRPr="00D05F6A">
        <w:rPr>
          <w:rFonts w:ascii="Calibri" w:hAnsi="Calibri" w:cs="Calibri"/>
          <w:b/>
        </w:rPr>
        <w:t xml:space="preserve">C3 – Scriptwriter </w:t>
      </w:r>
    </w:p>
    <w:p w14:paraId="0D267FBE" w14:textId="77777777" w:rsidR="00D20A54" w:rsidRPr="00D05F6A" w:rsidRDefault="00D20A54" w:rsidP="00D05F6A">
      <w:pPr>
        <w:pStyle w:val="SPRBodyText"/>
        <w:ind w:left="0"/>
        <w:rPr>
          <w:rFonts w:ascii="Calibri" w:hAnsi="Calibri" w:cs="Calibri"/>
        </w:rPr>
      </w:pPr>
      <w:r w:rsidRPr="00D05F6A">
        <w:rPr>
          <w:rFonts w:ascii="Calibri" w:hAnsi="Calibri" w:cs="Calibri"/>
        </w:rPr>
        <w:t xml:space="preserve">2 points can be awarded if the scriptwriter is a </w:t>
      </w:r>
      <w:r w:rsidR="003E2A4C" w:rsidRPr="00D05F6A">
        <w:rPr>
          <w:rFonts w:ascii="Calibri" w:hAnsi="Calibri" w:cs="Calibri"/>
        </w:rPr>
        <w:t>Qualifying Person</w:t>
      </w:r>
      <w:r w:rsidRPr="00D05F6A">
        <w:rPr>
          <w:rFonts w:ascii="Calibri" w:hAnsi="Calibri" w:cs="Calibri"/>
        </w:rPr>
        <w:t>.</w:t>
      </w:r>
    </w:p>
    <w:p w14:paraId="18FF4503" w14:textId="77777777" w:rsidR="00D20A54" w:rsidRPr="00D05F6A" w:rsidRDefault="00D20A54" w:rsidP="00D05F6A">
      <w:pPr>
        <w:pStyle w:val="SPRBodyText"/>
        <w:ind w:left="0"/>
        <w:rPr>
          <w:rFonts w:ascii="Calibri" w:hAnsi="Calibri" w:cs="Calibri"/>
        </w:rPr>
      </w:pPr>
    </w:p>
    <w:p w14:paraId="14074548" w14:textId="77777777" w:rsidR="00D20A54" w:rsidRPr="00D05F6A" w:rsidRDefault="00D20A54" w:rsidP="00D05F6A">
      <w:pPr>
        <w:pStyle w:val="SPRBodyText"/>
        <w:ind w:left="0"/>
        <w:rPr>
          <w:rFonts w:ascii="Calibri" w:hAnsi="Calibri" w:cs="Calibri"/>
        </w:rPr>
      </w:pPr>
      <w:r w:rsidRPr="00D05F6A">
        <w:rPr>
          <w:rFonts w:ascii="Calibri" w:hAnsi="Calibri" w:cs="Calibri"/>
        </w:rPr>
        <w:t>Where there are multiple scriptwriters (for example for a series of episodes):</w:t>
      </w:r>
    </w:p>
    <w:p w14:paraId="75F98FAE" w14:textId="77777777" w:rsidR="00D20A54" w:rsidRPr="000F5285" w:rsidRDefault="00D20A54" w:rsidP="00AB222F">
      <w:pPr>
        <w:pStyle w:val="SPRBodyText"/>
        <w:numPr>
          <w:ilvl w:val="0"/>
          <w:numId w:val="55"/>
        </w:numPr>
        <w:ind w:left="567" w:hanging="567"/>
        <w:rPr>
          <w:color w:val="000000"/>
        </w:rPr>
      </w:pPr>
      <w:r w:rsidRPr="000F5285">
        <w:rPr>
          <w:color w:val="000000"/>
        </w:rPr>
        <w:t xml:space="preserve">1 point can be awarded if at least 33% of the scriptwriters are </w:t>
      </w:r>
      <w:r w:rsidR="003E2A4C" w:rsidRPr="000F5285">
        <w:rPr>
          <w:color w:val="000000"/>
        </w:rPr>
        <w:t>Qualifying Person</w:t>
      </w:r>
      <w:r w:rsidRPr="000F5285">
        <w:rPr>
          <w:color w:val="000000"/>
        </w:rPr>
        <w:t>s</w:t>
      </w:r>
      <w:r w:rsidR="001D4C4C" w:rsidRPr="000F5285">
        <w:rPr>
          <w:color w:val="000000"/>
        </w:rPr>
        <w:t xml:space="preserve"> or 33% of the episodes are written by </w:t>
      </w:r>
      <w:r w:rsidR="003E2A4C" w:rsidRPr="000F5285">
        <w:rPr>
          <w:color w:val="000000"/>
        </w:rPr>
        <w:t>Qualifying Person</w:t>
      </w:r>
      <w:r w:rsidR="001D4C4C" w:rsidRPr="000F5285">
        <w:rPr>
          <w:color w:val="000000"/>
        </w:rPr>
        <w:t>s</w:t>
      </w:r>
      <w:r w:rsidRPr="000F5285">
        <w:rPr>
          <w:color w:val="000000"/>
        </w:rPr>
        <w:t>;</w:t>
      </w:r>
    </w:p>
    <w:p w14:paraId="0209ECB8" w14:textId="77777777" w:rsidR="00D20A54" w:rsidRPr="000F5285" w:rsidRDefault="00D20A54" w:rsidP="00AB222F">
      <w:pPr>
        <w:pStyle w:val="SPRBodyText"/>
        <w:numPr>
          <w:ilvl w:val="0"/>
          <w:numId w:val="55"/>
        </w:numPr>
        <w:ind w:left="567" w:hanging="567"/>
        <w:rPr>
          <w:color w:val="000000"/>
        </w:rPr>
      </w:pPr>
      <w:r w:rsidRPr="000F5285">
        <w:rPr>
          <w:color w:val="000000"/>
        </w:rPr>
        <w:t xml:space="preserve">2 points can be awarded if at least 66% of the scriptwriters are </w:t>
      </w:r>
      <w:r w:rsidR="003E2A4C" w:rsidRPr="000F5285">
        <w:rPr>
          <w:color w:val="000000"/>
        </w:rPr>
        <w:t>Qualifying Person</w:t>
      </w:r>
      <w:r w:rsidRPr="000F5285">
        <w:rPr>
          <w:color w:val="000000"/>
        </w:rPr>
        <w:t>s</w:t>
      </w:r>
      <w:r w:rsidR="001D4C4C" w:rsidRPr="000F5285">
        <w:rPr>
          <w:color w:val="000000"/>
        </w:rPr>
        <w:t xml:space="preserve"> or 66% of the episodes are written by </w:t>
      </w:r>
      <w:r w:rsidR="003E2A4C" w:rsidRPr="000F5285">
        <w:rPr>
          <w:color w:val="000000"/>
        </w:rPr>
        <w:t>Qualifying Person</w:t>
      </w:r>
      <w:r w:rsidR="001D4C4C" w:rsidRPr="000F5285">
        <w:rPr>
          <w:color w:val="000000"/>
        </w:rPr>
        <w:t>s</w:t>
      </w:r>
      <w:r w:rsidRPr="000F5285">
        <w:rPr>
          <w:color w:val="000000"/>
        </w:rPr>
        <w:t>.</w:t>
      </w:r>
    </w:p>
    <w:p w14:paraId="712DF79A" w14:textId="77777777" w:rsidR="00D20A54" w:rsidRPr="00D05F6A" w:rsidRDefault="00D20A54" w:rsidP="00D05F6A">
      <w:pPr>
        <w:pStyle w:val="SPRBodyText"/>
        <w:ind w:left="0"/>
        <w:rPr>
          <w:rFonts w:ascii="Calibri" w:hAnsi="Calibri" w:cs="Calibri"/>
        </w:rPr>
      </w:pPr>
      <w:r w:rsidRPr="00D05F6A">
        <w:rPr>
          <w:rFonts w:ascii="Calibri" w:hAnsi="Calibri" w:cs="Calibri"/>
        </w:rPr>
        <w:t xml:space="preserve">Applicants will be asked to make a case for who are the scriptwriters. </w:t>
      </w:r>
    </w:p>
    <w:p w14:paraId="0B80CD21" w14:textId="77777777" w:rsidR="00D20A54" w:rsidRPr="00D05F6A" w:rsidRDefault="00D20A54" w:rsidP="00D05F6A">
      <w:pPr>
        <w:pStyle w:val="SPRBodyText"/>
        <w:ind w:left="0"/>
        <w:rPr>
          <w:rFonts w:ascii="Calibri" w:hAnsi="Calibri" w:cs="Calibri"/>
        </w:rPr>
      </w:pPr>
    </w:p>
    <w:p w14:paraId="674A19F7" w14:textId="77777777" w:rsidR="00D20A54" w:rsidRPr="00D05F6A" w:rsidRDefault="00D20A54" w:rsidP="00D05F6A">
      <w:pPr>
        <w:pStyle w:val="SPRBodyText"/>
        <w:ind w:left="0"/>
        <w:rPr>
          <w:rFonts w:ascii="Calibri" w:hAnsi="Calibri" w:cs="Calibri"/>
        </w:rPr>
      </w:pPr>
      <w:r w:rsidRPr="00D05F6A">
        <w:rPr>
          <w:rFonts w:ascii="Calibri" w:hAnsi="Calibri" w:cs="Calibri"/>
        </w:rPr>
        <w:t xml:space="preserve">A scriptwriter will be determined by taking into account factors including: the person who takes the credit in the film, creative input on the script and time spent working on the script. </w:t>
      </w:r>
    </w:p>
    <w:p w14:paraId="20D314AA" w14:textId="77777777" w:rsidR="00D20A54" w:rsidRPr="00D05F6A" w:rsidRDefault="00D20A54" w:rsidP="00D05F6A">
      <w:pPr>
        <w:pStyle w:val="SPRBodyText"/>
        <w:ind w:left="0"/>
        <w:rPr>
          <w:rFonts w:ascii="Calibri" w:hAnsi="Calibri" w:cs="Calibri"/>
        </w:rPr>
      </w:pPr>
    </w:p>
    <w:p w14:paraId="5CCC81DE" w14:textId="77777777" w:rsidR="00D20A54" w:rsidRPr="00D05F6A" w:rsidRDefault="00D20A54" w:rsidP="00220CAE">
      <w:pPr>
        <w:pStyle w:val="SPRBodyText"/>
        <w:spacing w:after="120"/>
        <w:ind w:left="0"/>
        <w:rPr>
          <w:rFonts w:ascii="Calibri" w:hAnsi="Calibri" w:cs="Calibri"/>
          <w:b/>
        </w:rPr>
      </w:pPr>
      <w:r w:rsidRPr="00D05F6A">
        <w:rPr>
          <w:rFonts w:ascii="Calibri" w:hAnsi="Calibri" w:cs="Calibri"/>
          <w:b/>
        </w:rPr>
        <w:t>C4 – Composer/Source Music</w:t>
      </w:r>
    </w:p>
    <w:p w14:paraId="6AC694B5" w14:textId="77777777" w:rsidR="00D20A54" w:rsidRPr="00D05F6A" w:rsidRDefault="00D20A54" w:rsidP="00D05F6A">
      <w:pPr>
        <w:pStyle w:val="SPRBodyText"/>
        <w:ind w:left="0"/>
        <w:rPr>
          <w:rFonts w:ascii="Calibri" w:hAnsi="Calibri" w:cs="Calibri"/>
        </w:rPr>
      </w:pPr>
      <w:r w:rsidRPr="00D05F6A">
        <w:rPr>
          <w:rFonts w:ascii="Calibri" w:hAnsi="Calibri" w:cs="Calibri"/>
        </w:rPr>
        <w:t>1 point can be awarded if:</w:t>
      </w:r>
    </w:p>
    <w:p w14:paraId="5F43DEC9" w14:textId="77777777" w:rsidR="00D20A54" w:rsidRPr="000F5285" w:rsidRDefault="00D20A54" w:rsidP="00AB222F">
      <w:pPr>
        <w:pStyle w:val="SPRBodyText"/>
        <w:numPr>
          <w:ilvl w:val="0"/>
          <w:numId w:val="55"/>
        </w:numPr>
        <w:ind w:left="567" w:hanging="567"/>
        <w:rPr>
          <w:color w:val="000000"/>
        </w:rPr>
      </w:pPr>
      <w:r w:rsidRPr="000F5285">
        <w:rPr>
          <w:color w:val="000000"/>
        </w:rPr>
        <w:lastRenderedPageBreak/>
        <w:t xml:space="preserve">the composer is a </w:t>
      </w:r>
      <w:r w:rsidR="003E2A4C" w:rsidRPr="000F5285">
        <w:rPr>
          <w:color w:val="000000"/>
        </w:rPr>
        <w:t>Qualifying Person</w:t>
      </w:r>
      <w:r w:rsidRPr="000F5285">
        <w:rPr>
          <w:color w:val="000000"/>
        </w:rPr>
        <w:t xml:space="preserve"> (or, if there is more than one composer, the lead composer) is a </w:t>
      </w:r>
      <w:r w:rsidR="003E2A4C" w:rsidRPr="000F5285">
        <w:rPr>
          <w:color w:val="000000"/>
        </w:rPr>
        <w:t>Qualifying Person</w:t>
      </w:r>
      <w:r w:rsidRPr="000F5285">
        <w:rPr>
          <w:color w:val="000000"/>
        </w:rPr>
        <w:t>; or</w:t>
      </w:r>
    </w:p>
    <w:p w14:paraId="49C6A8C0" w14:textId="77777777" w:rsidR="00D20A54" w:rsidRPr="000F5285" w:rsidRDefault="00D20A54" w:rsidP="00AB222F">
      <w:pPr>
        <w:pStyle w:val="SPRBodyText"/>
        <w:numPr>
          <w:ilvl w:val="0"/>
          <w:numId w:val="55"/>
        </w:numPr>
        <w:ind w:left="567" w:hanging="567"/>
        <w:rPr>
          <w:color w:val="000000"/>
        </w:rPr>
      </w:pPr>
      <w:r w:rsidRPr="000F5285">
        <w:rPr>
          <w:color w:val="000000"/>
        </w:rPr>
        <w:t xml:space="preserve">more than 50% of the source music for the film is by </w:t>
      </w:r>
      <w:r w:rsidR="003E2A4C" w:rsidRPr="000F5285">
        <w:rPr>
          <w:color w:val="000000"/>
        </w:rPr>
        <w:t>Qualifying Person</w:t>
      </w:r>
      <w:r w:rsidR="00B003B0" w:rsidRPr="000F5285">
        <w:rPr>
          <w:color w:val="000000"/>
        </w:rPr>
        <w:t>s</w:t>
      </w:r>
      <w:r w:rsidRPr="000F5285">
        <w:rPr>
          <w:color w:val="000000"/>
        </w:rPr>
        <w:t>.</w:t>
      </w:r>
    </w:p>
    <w:p w14:paraId="65449E85" w14:textId="77777777" w:rsidR="00D20A54" w:rsidRPr="00D05F6A" w:rsidRDefault="00D20A54" w:rsidP="00D05F6A">
      <w:pPr>
        <w:pStyle w:val="SPRBodyText"/>
        <w:ind w:left="0"/>
        <w:rPr>
          <w:rFonts w:ascii="Calibri" w:hAnsi="Calibri" w:cs="Calibri"/>
        </w:rPr>
      </w:pPr>
    </w:p>
    <w:p w14:paraId="14824D2E" w14:textId="77777777" w:rsidR="00D20A54" w:rsidRPr="00D05F6A" w:rsidRDefault="00D20A54" w:rsidP="00D05F6A">
      <w:pPr>
        <w:pStyle w:val="SPRBodyText"/>
        <w:ind w:left="0"/>
        <w:rPr>
          <w:rFonts w:ascii="Calibri" w:hAnsi="Calibri" w:cs="Calibri"/>
        </w:rPr>
      </w:pPr>
      <w:r w:rsidRPr="00D05F6A">
        <w:rPr>
          <w:rFonts w:ascii="Calibri" w:hAnsi="Calibri" w:cs="Calibri"/>
        </w:rPr>
        <w:t xml:space="preserve">Where there is more than one composer, applicants will be asked to make a case for who is the lead composer, except where there are joint and equal composers in which case an applicant </w:t>
      </w:r>
      <w:r w:rsidR="00545A09" w:rsidRPr="00D05F6A">
        <w:rPr>
          <w:rFonts w:ascii="Calibri" w:hAnsi="Calibri" w:cs="Calibri"/>
        </w:rPr>
        <w:t>can</w:t>
      </w:r>
      <w:r w:rsidRPr="00D05F6A">
        <w:rPr>
          <w:rFonts w:ascii="Calibri" w:hAnsi="Calibri" w:cs="Calibri"/>
        </w:rPr>
        <w:t xml:space="preserve"> choose either to be the lead. </w:t>
      </w:r>
    </w:p>
    <w:p w14:paraId="65D790A9" w14:textId="77777777" w:rsidR="00D20A54" w:rsidRPr="00D05F6A" w:rsidRDefault="00D20A54" w:rsidP="00D05F6A">
      <w:pPr>
        <w:pStyle w:val="SPRBodyText"/>
        <w:ind w:left="0"/>
        <w:rPr>
          <w:rFonts w:ascii="Calibri" w:hAnsi="Calibri" w:cs="Calibri"/>
        </w:rPr>
      </w:pPr>
    </w:p>
    <w:p w14:paraId="19D59104" w14:textId="77777777" w:rsidR="00D20A54" w:rsidRPr="00D05F6A" w:rsidRDefault="00D20A54" w:rsidP="00D05F6A">
      <w:pPr>
        <w:pStyle w:val="SPRBodyText"/>
        <w:ind w:left="0"/>
        <w:rPr>
          <w:rFonts w:ascii="Calibri" w:hAnsi="Calibri" w:cs="Calibri"/>
        </w:rPr>
      </w:pPr>
      <w:r w:rsidRPr="00D05F6A">
        <w:rPr>
          <w:rFonts w:ascii="Calibri" w:hAnsi="Calibri" w:cs="Calibri"/>
        </w:rPr>
        <w:t>The lead composer will be determined by taking into account factors including: the person who takes the credit in the film, the creative input on the original music score (not including source music) and time spent working on the score.</w:t>
      </w:r>
    </w:p>
    <w:p w14:paraId="31291654" w14:textId="77777777" w:rsidR="00D20A54" w:rsidRPr="00D05F6A" w:rsidRDefault="00D20A54" w:rsidP="00D05F6A">
      <w:pPr>
        <w:pStyle w:val="SPRBodyText"/>
        <w:ind w:left="0"/>
        <w:rPr>
          <w:rFonts w:ascii="Calibri" w:hAnsi="Calibri" w:cs="Calibri"/>
        </w:rPr>
      </w:pPr>
    </w:p>
    <w:p w14:paraId="104A601F" w14:textId="77777777" w:rsidR="00D20A54" w:rsidRPr="00D05F6A" w:rsidRDefault="00D20A54" w:rsidP="00D05F6A">
      <w:pPr>
        <w:pStyle w:val="SPRBodyText"/>
        <w:ind w:left="0"/>
        <w:rPr>
          <w:rFonts w:ascii="Calibri" w:hAnsi="Calibri" w:cs="Calibri"/>
        </w:rPr>
      </w:pPr>
      <w:r w:rsidRPr="00D05F6A">
        <w:rPr>
          <w:rFonts w:ascii="Calibri" w:hAnsi="Calibri" w:cs="Calibri"/>
        </w:rPr>
        <w:t xml:space="preserve">If applicants wish to receive the point for source music for the film (rather than the composer), they will be asked for evidence as to the New Zealand status of the source music. </w:t>
      </w:r>
    </w:p>
    <w:p w14:paraId="1056434E" w14:textId="77777777" w:rsidR="00D20A54" w:rsidRPr="00D05F6A" w:rsidRDefault="00D20A54" w:rsidP="00D05F6A">
      <w:pPr>
        <w:pStyle w:val="SPRBodyText"/>
        <w:ind w:left="0"/>
        <w:rPr>
          <w:rFonts w:ascii="Calibri" w:hAnsi="Calibri" w:cs="Calibri"/>
          <w:bCs/>
        </w:rPr>
      </w:pPr>
    </w:p>
    <w:p w14:paraId="5860CA19" w14:textId="77777777" w:rsidR="00D20A54" w:rsidRPr="00D05F6A" w:rsidRDefault="00D20A54" w:rsidP="00220CAE">
      <w:pPr>
        <w:pStyle w:val="SPRBodyText"/>
        <w:spacing w:after="120"/>
        <w:ind w:left="0"/>
        <w:rPr>
          <w:rFonts w:ascii="Calibri" w:hAnsi="Calibri" w:cs="Calibri"/>
          <w:b/>
        </w:rPr>
      </w:pPr>
      <w:r w:rsidRPr="00D05F6A">
        <w:rPr>
          <w:rFonts w:ascii="Calibri" w:hAnsi="Calibri" w:cs="Calibri"/>
          <w:b/>
        </w:rPr>
        <w:t>C5 – Lead Actors</w:t>
      </w:r>
    </w:p>
    <w:p w14:paraId="74FF2BE1" w14:textId="77777777" w:rsidR="00D20A54" w:rsidRPr="00D05F6A" w:rsidRDefault="00D20A54" w:rsidP="00D05F6A">
      <w:pPr>
        <w:pStyle w:val="SPRBodyText"/>
        <w:ind w:left="0"/>
        <w:rPr>
          <w:rFonts w:ascii="Calibri" w:hAnsi="Calibri" w:cs="Calibri"/>
        </w:rPr>
      </w:pPr>
      <w:r w:rsidRPr="00D05F6A">
        <w:rPr>
          <w:rFonts w:ascii="Calibri" w:hAnsi="Calibri" w:cs="Calibri"/>
        </w:rPr>
        <w:t>2 points will be awarded for New Zealand lead actors, on the following basis:</w:t>
      </w:r>
    </w:p>
    <w:p w14:paraId="7C434B06" w14:textId="77777777" w:rsidR="00D20A54" w:rsidRPr="000F5285" w:rsidRDefault="00D20A54" w:rsidP="00AB222F">
      <w:pPr>
        <w:pStyle w:val="SPRBodyText"/>
        <w:numPr>
          <w:ilvl w:val="0"/>
          <w:numId w:val="55"/>
        </w:numPr>
        <w:ind w:left="567" w:hanging="567"/>
        <w:rPr>
          <w:color w:val="000000"/>
        </w:rPr>
      </w:pPr>
      <w:r w:rsidRPr="000F5285">
        <w:rPr>
          <w:color w:val="000000"/>
        </w:rPr>
        <w:t xml:space="preserve">1 point can be awarded if one of the lead actors is a </w:t>
      </w:r>
      <w:r w:rsidR="003E2A4C" w:rsidRPr="000F5285">
        <w:rPr>
          <w:color w:val="000000"/>
        </w:rPr>
        <w:t>Qualifying Person</w:t>
      </w:r>
      <w:r w:rsidRPr="000F5285">
        <w:rPr>
          <w:color w:val="000000"/>
        </w:rPr>
        <w:t>.</w:t>
      </w:r>
    </w:p>
    <w:p w14:paraId="3CA221C9" w14:textId="77777777" w:rsidR="00D20A54" w:rsidRPr="000F5285" w:rsidRDefault="00D20A54" w:rsidP="00AB222F">
      <w:pPr>
        <w:pStyle w:val="SPRBodyText"/>
        <w:numPr>
          <w:ilvl w:val="0"/>
          <w:numId w:val="55"/>
        </w:numPr>
        <w:ind w:left="567" w:hanging="567"/>
        <w:rPr>
          <w:color w:val="000000"/>
        </w:rPr>
      </w:pPr>
      <w:r w:rsidRPr="000F5285">
        <w:rPr>
          <w:color w:val="000000"/>
        </w:rPr>
        <w:t xml:space="preserve">2 points can be awarded if two of the lead actors </w:t>
      </w:r>
      <w:r w:rsidR="00150F25" w:rsidRPr="000F5285">
        <w:rPr>
          <w:color w:val="000000"/>
        </w:rPr>
        <w:t>are</w:t>
      </w:r>
      <w:r w:rsidRPr="000F5285">
        <w:rPr>
          <w:color w:val="000000"/>
        </w:rPr>
        <w:t xml:space="preserve"> </w:t>
      </w:r>
      <w:r w:rsidR="003E2A4C" w:rsidRPr="000F5285">
        <w:rPr>
          <w:color w:val="000000"/>
        </w:rPr>
        <w:t>Qualifying Person</w:t>
      </w:r>
      <w:r w:rsidR="00150F25" w:rsidRPr="000F5285">
        <w:rPr>
          <w:color w:val="000000"/>
        </w:rPr>
        <w:t>s</w:t>
      </w:r>
      <w:r w:rsidRPr="000F5285">
        <w:rPr>
          <w:color w:val="000000"/>
        </w:rPr>
        <w:t>.</w:t>
      </w:r>
    </w:p>
    <w:p w14:paraId="32F6F88F" w14:textId="77777777" w:rsidR="00D20A54" w:rsidRPr="00D05F6A" w:rsidRDefault="00D20A54" w:rsidP="00D05F6A">
      <w:pPr>
        <w:pStyle w:val="SPRBodyText"/>
        <w:ind w:left="0"/>
        <w:rPr>
          <w:rFonts w:ascii="Calibri" w:hAnsi="Calibri" w:cs="Calibri"/>
        </w:rPr>
      </w:pPr>
    </w:p>
    <w:p w14:paraId="47AA45F0" w14:textId="77777777" w:rsidR="00D20A54" w:rsidRPr="00D05F6A" w:rsidRDefault="00D20A54" w:rsidP="00D05F6A">
      <w:pPr>
        <w:pStyle w:val="SPRBodyText"/>
        <w:ind w:left="0"/>
        <w:rPr>
          <w:rFonts w:ascii="Calibri" w:hAnsi="Calibri" w:cs="Calibri"/>
        </w:rPr>
      </w:pPr>
      <w:r w:rsidRPr="00D05F6A">
        <w:rPr>
          <w:rFonts w:ascii="Calibri" w:hAnsi="Calibri" w:cs="Calibri"/>
        </w:rPr>
        <w:t xml:space="preserve">Applicants will be asked to make a case for who are the lead actors. </w:t>
      </w:r>
    </w:p>
    <w:p w14:paraId="6A49E6AB" w14:textId="77777777" w:rsidR="00D20A54" w:rsidRPr="00D05F6A" w:rsidRDefault="00D20A54" w:rsidP="00D05F6A">
      <w:pPr>
        <w:pStyle w:val="SPRBodyText"/>
        <w:ind w:left="0"/>
        <w:rPr>
          <w:rFonts w:ascii="Calibri" w:hAnsi="Calibri" w:cs="Calibri"/>
        </w:rPr>
      </w:pPr>
    </w:p>
    <w:p w14:paraId="30233033" w14:textId="77777777" w:rsidR="00D20A54" w:rsidRPr="00D05F6A" w:rsidRDefault="00D20A54" w:rsidP="00D05F6A">
      <w:pPr>
        <w:pStyle w:val="SPRBodyText"/>
        <w:ind w:left="0"/>
        <w:rPr>
          <w:rFonts w:ascii="Calibri" w:hAnsi="Calibri" w:cs="Calibri"/>
        </w:rPr>
      </w:pPr>
      <w:r w:rsidRPr="00D05F6A">
        <w:rPr>
          <w:rFonts w:ascii="Calibri" w:hAnsi="Calibri" w:cs="Calibri"/>
        </w:rPr>
        <w:t xml:space="preserve">The lead actors will be determined by taking into account factors including: the number of days worked in front of the camera and the centrality of the actor’s role in the film. </w:t>
      </w:r>
    </w:p>
    <w:p w14:paraId="50FCD497" w14:textId="77777777" w:rsidR="00D20A54" w:rsidRPr="00D05F6A" w:rsidRDefault="00D20A54" w:rsidP="00D05F6A">
      <w:pPr>
        <w:pStyle w:val="SPRBodyText"/>
        <w:ind w:left="0"/>
        <w:rPr>
          <w:rFonts w:ascii="Calibri" w:hAnsi="Calibri" w:cs="Calibri"/>
        </w:rPr>
      </w:pPr>
    </w:p>
    <w:p w14:paraId="0E748A50" w14:textId="77777777" w:rsidR="00D20A54" w:rsidRPr="00D05F6A" w:rsidRDefault="00D20A54" w:rsidP="00D05F6A">
      <w:pPr>
        <w:pStyle w:val="SPRBodyText"/>
        <w:ind w:left="0"/>
        <w:rPr>
          <w:rFonts w:ascii="Calibri" w:hAnsi="Calibri" w:cs="Calibri"/>
        </w:rPr>
      </w:pPr>
      <w:r w:rsidRPr="00D05F6A">
        <w:rPr>
          <w:rFonts w:ascii="Calibri" w:hAnsi="Calibri" w:cs="Calibri"/>
        </w:rPr>
        <w:t xml:space="preserve">For animations only: this will include actors voicing characters. </w:t>
      </w:r>
    </w:p>
    <w:p w14:paraId="27EAD04B" w14:textId="77777777" w:rsidR="00D20A54" w:rsidRPr="00D05F6A" w:rsidRDefault="00D20A54" w:rsidP="00D05F6A">
      <w:pPr>
        <w:pStyle w:val="SPRBodyText"/>
        <w:ind w:left="0"/>
        <w:rPr>
          <w:rFonts w:ascii="Calibri" w:hAnsi="Calibri" w:cs="Calibri"/>
        </w:rPr>
      </w:pPr>
    </w:p>
    <w:p w14:paraId="0244707D" w14:textId="690B4931" w:rsidR="00524F92" w:rsidRPr="00D05F6A" w:rsidRDefault="00D20A54" w:rsidP="00D05F6A">
      <w:pPr>
        <w:pStyle w:val="SPRBodyText"/>
        <w:ind w:left="0"/>
        <w:rPr>
          <w:rFonts w:ascii="Calibri" w:hAnsi="Calibri" w:cs="Calibri"/>
        </w:rPr>
      </w:pPr>
      <w:r w:rsidRPr="00D05F6A">
        <w:rPr>
          <w:rFonts w:ascii="Calibri" w:hAnsi="Calibri" w:cs="Calibri"/>
        </w:rPr>
        <w:t>For documentaries</w:t>
      </w:r>
      <w:r w:rsidR="004E40DB" w:rsidRPr="00D05F6A">
        <w:rPr>
          <w:rFonts w:ascii="Calibri" w:hAnsi="Calibri" w:cs="Calibri"/>
        </w:rPr>
        <w:t>, reality and factual series</w:t>
      </w:r>
      <w:r w:rsidRPr="00D05F6A">
        <w:rPr>
          <w:rFonts w:ascii="Calibri" w:hAnsi="Calibri" w:cs="Calibri"/>
        </w:rPr>
        <w:t xml:space="preserve"> only: this will include </w:t>
      </w:r>
      <w:r w:rsidR="00862293" w:rsidRPr="00D05F6A">
        <w:rPr>
          <w:rFonts w:ascii="Calibri" w:hAnsi="Calibri" w:cs="Calibri"/>
        </w:rPr>
        <w:t>actors that perform in any dramatic recreations provided the recreations form a significant part of the documentary and the actor’s role is prominent in the recreations</w:t>
      </w:r>
      <w:r w:rsidRPr="00D05F6A">
        <w:rPr>
          <w:rFonts w:ascii="Calibri" w:hAnsi="Calibri" w:cs="Calibri"/>
        </w:rPr>
        <w:t xml:space="preserve">. </w:t>
      </w:r>
    </w:p>
    <w:p w14:paraId="57F735CD" w14:textId="77777777" w:rsidR="00524F92" w:rsidRPr="00D05F6A" w:rsidRDefault="00524F92" w:rsidP="00D05F6A">
      <w:pPr>
        <w:pStyle w:val="SPRBodyText"/>
        <w:ind w:left="0"/>
        <w:rPr>
          <w:rFonts w:ascii="Calibri" w:hAnsi="Calibri" w:cs="Calibri"/>
        </w:rPr>
      </w:pPr>
    </w:p>
    <w:p w14:paraId="4C24E1EB" w14:textId="7DD4C641" w:rsidR="00524F92" w:rsidRPr="00D05F6A" w:rsidRDefault="00524F92" w:rsidP="00D05F6A">
      <w:pPr>
        <w:pStyle w:val="SPRBodyText"/>
        <w:ind w:left="0"/>
        <w:rPr>
          <w:rFonts w:ascii="Calibri" w:hAnsi="Calibri" w:cs="Calibri"/>
        </w:rPr>
      </w:pPr>
      <w:r w:rsidRPr="00D05F6A">
        <w:rPr>
          <w:rFonts w:ascii="Calibri" w:hAnsi="Calibri" w:cs="Calibri"/>
        </w:rPr>
        <w:t>A</w:t>
      </w:r>
      <w:r w:rsidR="00EA1425" w:rsidRPr="00D05F6A">
        <w:rPr>
          <w:rFonts w:ascii="Calibri" w:hAnsi="Calibri" w:cs="Calibri"/>
        </w:rPr>
        <w:t xml:space="preserve"> maximum of </w:t>
      </w:r>
      <w:r w:rsidR="00691AD5" w:rsidRPr="00D05F6A">
        <w:rPr>
          <w:rFonts w:ascii="Calibri" w:hAnsi="Calibri" w:cs="Calibri"/>
        </w:rPr>
        <w:t xml:space="preserve">1 </w:t>
      </w:r>
      <w:r w:rsidR="00EA1425" w:rsidRPr="00D05F6A">
        <w:rPr>
          <w:rFonts w:ascii="Calibri" w:hAnsi="Calibri" w:cs="Calibri"/>
        </w:rPr>
        <w:t>point can be claimed per individual</w:t>
      </w:r>
      <w:r w:rsidR="004069D2" w:rsidRPr="00D05F6A">
        <w:rPr>
          <w:rFonts w:ascii="Calibri" w:hAnsi="Calibri" w:cs="Calibri"/>
        </w:rPr>
        <w:t xml:space="preserve">. </w:t>
      </w:r>
    </w:p>
    <w:p w14:paraId="2F0BC24A" w14:textId="21FBE7C5" w:rsidR="00EA1425" w:rsidRPr="00D05F6A" w:rsidRDefault="00EA1425" w:rsidP="00D05F6A">
      <w:pPr>
        <w:pStyle w:val="SPRBodyText"/>
        <w:ind w:left="0"/>
        <w:rPr>
          <w:rFonts w:ascii="Calibri" w:hAnsi="Calibri" w:cs="Calibri"/>
          <w:iCs/>
        </w:rPr>
      </w:pPr>
    </w:p>
    <w:p w14:paraId="5A74C975" w14:textId="77777777" w:rsidR="00D20A54" w:rsidRPr="00D05F6A" w:rsidRDefault="00D20A54" w:rsidP="00220CAE">
      <w:pPr>
        <w:pStyle w:val="SPRBodyText"/>
        <w:spacing w:after="120"/>
        <w:ind w:left="0"/>
        <w:rPr>
          <w:rFonts w:ascii="Calibri" w:hAnsi="Calibri" w:cs="Calibri"/>
          <w:b/>
        </w:rPr>
      </w:pPr>
      <w:r w:rsidRPr="00D05F6A">
        <w:rPr>
          <w:rFonts w:ascii="Calibri" w:hAnsi="Calibri" w:cs="Calibri"/>
          <w:b/>
        </w:rPr>
        <w:t>C6 – Majority of Cast</w:t>
      </w:r>
    </w:p>
    <w:p w14:paraId="30F97C46" w14:textId="77777777" w:rsidR="00D20A54" w:rsidRPr="00D05F6A" w:rsidRDefault="00D20A54" w:rsidP="00D05F6A">
      <w:pPr>
        <w:pStyle w:val="SPRBodyText"/>
        <w:ind w:left="0"/>
        <w:rPr>
          <w:rFonts w:ascii="Calibri" w:hAnsi="Calibri" w:cs="Calibri"/>
        </w:rPr>
      </w:pPr>
      <w:r w:rsidRPr="00D05F6A">
        <w:rPr>
          <w:rFonts w:ascii="Calibri" w:hAnsi="Calibri" w:cs="Calibri"/>
        </w:rPr>
        <w:t xml:space="preserve">1 point can be awarded if at least 50% of the cast are </w:t>
      </w:r>
      <w:r w:rsidR="003E2A4C" w:rsidRPr="00D05F6A">
        <w:rPr>
          <w:rFonts w:ascii="Calibri" w:hAnsi="Calibri" w:cs="Calibri"/>
        </w:rPr>
        <w:t>Qualifying Person</w:t>
      </w:r>
      <w:r w:rsidRPr="00D05F6A">
        <w:rPr>
          <w:rFonts w:ascii="Calibri" w:hAnsi="Calibri" w:cs="Calibri"/>
        </w:rPr>
        <w:t xml:space="preserve">s. </w:t>
      </w:r>
    </w:p>
    <w:p w14:paraId="6E215C13" w14:textId="77777777" w:rsidR="00D20A54" w:rsidRPr="00D05F6A" w:rsidRDefault="00D20A54" w:rsidP="00D05F6A">
      <w:pPr>
        <w:pStyle w:val="SPRBodyText"/>
        <w:ind w:left="0"/>
        <w:rPr>
          <w:rFonts w:ascii="Calibri" w:hAnsi="Calibri" w:cs="Calibri"/>
        </w:rPr>
      </w:pPr>
    </w:p>
    <w:p w14:paraId="10D62C28" w14:textId="190C190D" w:rsidR="00D20A54" w:rsidRPr="00D05F6A" w:rsidRDefault="00D20A54" w:rsidP="00D05F6A">
      <w:pPr>
        <w:pStyle w:val="SPRBodyText"/>
        <w:ind w:left="0"/>
        <w:rPr>
          <w:rFonts w:ascii="Calibri" w:hAnsi="Calibri" w:cs="Calibri"/>
        </w:rPr>
      </w:pPr>
      <w:r w:rsidRPr="00D05F6A">
        <w:rPr>
          <w:rFonts w:ascii="Calibri" w:hAnsi="Calibri" w:cs="Calibri"/>
        </w:rPr>
        <w:t xml:space="preserve">‘Cast’ means all the actors and performers (including stunt </w:t>
      </w:r>
      <w:r w:rsidR="009F4B23" w:rsidRPr="00D05F6A">
        <w:rPr>
          <w:rFonts w:ascii="Calibri" w:hAnsi="Calibri" w:cs="Calibri"/>
        </w:rPr>
        <w:t>persons</w:t>
      </w:r>
      <w:r w:rsidRPr="00D05F6A">
        <w:rPr>
          <w:rFonts w:ascii="Calibri" w:hAnsi="Calibri" w:cs="Calibri"/>
        </w:rPr>
        <w:t xml:space="preserve">) but not extras </w:t>
      </w:r>
      <w:r w:rsidR="00150F25" w:rsidRPr="00D05F6A">
        <w:rPr>
          <w:rFonts w:ascii="Calibri" w:hAnsi="Calibri" w:cs="Calibri"/>
        </w:rPr>
        <w:t>that</w:t>
      </w:r>
      <w:r w:rsidRPr="00D05F6A">
        <w:rPr>
          <w:rFonts w:ascii="Calibri" w:hAnsi="Calibri" w:cs="Calibri"/>
        </w:rPr>
        <w:t xml:space="preserve"> appear in the film. </w:t>
      </w:r>
    </w:p>
    <w:p w14:paraId="0368B9B3" w14:textId="77777777" w:rsidR="00D20A54" w:rsidRPr="00D05F6A" w:rsidRDefault="00D20A54" w:rsidP="00D05F6A">
      <w:pPr>
        <w:pStyle w:val="SPRBodyText"/>
        <w:ind w:left="0"/>
        <w:rPr>
          <w:rFonts w:ascii="Calibri" w:hAnsi="Calibri" w:cs="Calibri"/>
        </w:rPr>
      </w:pPr>
    </w:p>
    <w:p w14:paraId="63A8C039" w14:textId="77777777" w:rsidR="00D20A54" w:rsidRPr="00D05F6A" w:rsidRDefault="00D20A54" w:rsidP="00D05F6A">
      <w:pPr>
        <w:pStyle w:val="SPRBodyText"/>
        <w:ind w:left="0"/>
        <w:rPr>
          <w:rFonts w:ascii="Calibri" w:hAnsi="Calibri" w:cs="Calibri"/>
        </w:rPr>
      </w:pPr>
      <w:r w:rsidRPr="00D05F6A">
        <w:rPr>
          <w:rFonts w:ascii="Calibri" w:hAnsi="Calibri" w:cs="Calibri"/>
        </w:rPr>
        <w:t xml:space="preserve">For the purposes of this test, ‘extras’ means: a person who appears in a film where a non-specific, non-speaking character is required, usually as part of a crowd or in the background of a scene. </w:t>
      </w:r>
    </w:p>
    <w:p w14:paraId="5BE32D63" w14:textId="77777777" w:rsidR="00D20A54" w:rsidRPr="00D05F6A" w:rsidRDefault="00D20A54" w:rsidP="00D05F6A">
      <w:pPr>
        <w:pStyle w:val="SPRBodyText"/>
        <w:ind w:left="0"/>
        <w:rPr>
          <w:rFonts w:ascii="Calibri" w:hAnsi="Calibri" w:cs="Calibri"/>
        </w:rPr>
      </w:pPr>
    </w:p>
    <w:p w14:paraId="35511146" w14:textId="77777777" w:rsidR="00D20A54" w:rsidRPr="00D05F6A" w:rsidRDefault="00D20A54" w:rsidP="00D05F6A">
      <w:pPr>
        <w:pStyle w:val="SPRBodyText"/>
        <w:ind w:left="0"/>
        <w:rPr>
          <w:rFonts w:ascii="Calibri" w:hAnsi="Calibri" w:cs="Calibri"/>
        </w:rPr>
      </w:pPr>
      <w:r w:rsidRPr="00D05F6A">
        <w:rPr>
          <w:rFonts w:ascii="Calibri" w:hAnsi="Calibri" w:cs="Calibri"/>
        </w:rPr>
        <w:t xml:space="preserve">For animations only: this will include actors voicing characters. </w:t>
      </w:r>
    </w:p>
    <w:p w14:paraId="021069E6" w14:textId="77777777" w:rsidR="00D20A54" w:rsidRPr="00D05F6A" w:rsidRDefault="00D20A54" w:rsidP="00D05F6A">
      <w:pPr>
        <w:pStyle w:val="SPRBodyText"/>
        <w:ind w:left="0"/>
        <w:rPr>
          <w:rFonts w:ascii="Calibri" w:hAnsi="Calibri" w:cs="Calibri"/>
        </w:rPr>
      </w:pPr>
    </w:p>
    <w:p w14:paraId="4ABB4A43" w14:textId="4A294E1A" w:rsidR="00A46753" w:rsidRPr="00D05F6A" w:rsidRDefault="00D20A54" w:rsidP="00D05F6A">
      <w:pPr>
        <w:pStyle w:val="SPRBodyText"/>
        <w:ind w:left="0"/>
        <w:rPr>
          <w:rFonts w:ascii="Calibri" w:hAnsi="Calibri" w:cs="Calibri"/>
        </w:rPr>
      </w:pPr>
      <w:r w:rsidRPr="00D05F6A">
        <w:rPr>
          <w:rFonts w:ascii="Calibri" w:hAnsi="Calibri" w:cs="Calibri"/>
        </w:rPr>
        <w:t>For documentaries</w:t>
      </w:r>
      <w:r w:rsidR="00D2637C" w:rsidRPr="00D05F6A">
        <w:rPr>
          <w:rFonts w:ascii="Calibri" w:hAnsi="Calibri" w:cs="Calibri"/>
        </w:rPr>
        <w:t>,</w:t>
      </w:r>
      <w:r w:rsidRPr="00D05F6A">
        <w:rPr>
          <w:rFonts w:ascii="Calibri" w:hAnsi="Calibri" w:cs="Calibri"/>
        </w:rPr>
        <w:t xml:space="preserve"> </w:t>
      </w:r>
      <w:r w:rsidR="00A46753" w:rsidRPr="00D05F6A">
        <w:rPr>
          <w:rFonts w:ascii="Calibri" w:hAnsi="Calibri" w:cs="Calibri"/>
        </w:rPr>
        <w:t xml:space="preserve">reality and factual series </w:t>
      </w:r>
      <w:r w:rsidRPr="00D05F6A">
        <w:rPr>
          <w:rFonts w:ascii="Calibri" w:hAnsi="Calibri" w:cs="Calibri"/>
        </w:rPr>
        <w:t>only</w:t>
      </w:r>
      <w:r w:rsidR="00D2637C" w:rsidRPr="00D05F6A">
        <w:rPr>
          <w:rFonts w:ascii="Calibri" w:hAnsi="Calibri" w:cs="Calibri"/>
        </w:rPr>
        <w:t xml:space="preserve">, </w:t>
      </w:r>
      <w:r w:rsidRPr="00D05F6A">
        <w:rPr>
          <w:rFonts w:ascii="Calibri" w:hAnsi="Calibri" w:cs="Calibri"/>
        </w:rPr>
        <w:t>this will include</w:t>
      </w:r>
      <w:r w:rsidR="00A46753" w:rsidRPr="00D05F6A">
        <w:rPr>
          <w:rFonts w:ascii="Calibri" w:hAnsi="Calibri" w:cs="Calibri"/>
        </w:rPr>
        <w:t xml:space="preserve">: </w:t>
      </w:r>
      <w:r w:rsidRPr="00D05F6A">
        <w:rPr>
          <w:rFonts w:ascii="Calibri" w:hAnsi="Calibri" w:cs="Calibri"/>
        </w:rPr>
        <w:t xml:space="preserve"> </w:t>
      </w:r>
    </w:p>
    <w:p w14:paraId="0E1CBE8B" w14:textId="77777777" w:rsidR="00A46753" w:rsidRPr="000928E3" w:rsidRDefault="00D20A54" w:rsidP="00AB222F">
      <w:pPr>
        <w:pStyle w:val="SPRBodyText"/>
        <w:numPr>
          <w:ilvl w:val="0"/>
          <w:numId w:val="55"/>
        </w:numPr>
        <w:ind w:left="567" w:hanging="567"/>
        <w:rPr>
          <w:color w:val="000000"/>
        </w:rPr>
      </w:pPr>
      <w:r w:rsidRPr="000928E3">
        <w:rPr>
          <w:color w:val="000000"/>
        </w:rPr>
        <w:t>the narrator</w:t>
      </w:r>
      <w:r w:rsidR="00D2637C" w:rsidRPr="000928E3">
        <w:rPr>
          <w:color w:val="000000"/>
        </w:rPr>
        <w:t xml:space="preserve">; </w:t>
      </w:r>
    </w:p>
    <w:p w14:paraId="7FC68893" w14:textId="2DA60939" w:rsidR="00A46753" w:rsidRPr="000928E3" w:rsidRDefault="00A46753" w:rsidP="00AB222F">
      <w:pPr>
        <w:pStyle w:val="SPRBodyText"/>
        <w:numPr>
          <w:ilvl w:val="0"/>
          <w:numId w:val="55"/>
        </w:numPr>
        <w:ind w:left="567" w:hanging="567"/>
        <w:rPr>
          <w:color w:val="000000"/>
        </w:rPr>
      </w:pPr>
      <w:r w:rsidRPr="000928E3">
        <w:rPr>
          <w:color w:val="000000"/>
        </w:rPr>
        <w:t>the presenter</w:t>
      </w:r>
      <w:r w:rsidR="00D2637C" w:rsidRPr="000928E3">
        <w:rPr>
          <w:color w:val="000000"/>
        </w:rPr>
        <w:t xml:space="preserve">; </w:t>
      </w:r>
      <w:r w:rsidR="00B42C60" w:rsidRPr="000928E3">
        <w:rPr>
          <w:color w:val="000000"/>
        </w:rPr>
        <w:t>and</w:t>
      </w:r>
    </w:p>
    <w:p w14:paraId="7E726470" w14:textId="55BC9803" w:rsidR="00D20A54" w:rsidRPr="000928E3" w:rsidRDefault="00862293" w:rsidP="00AB222F">
      <w:pPr>
        <w:pStyle w:val="SPRBodyText"/>
        <w:numPr>
          <w:ilvl w:val="0"/>
          <w:numId w:val="55"/>
        </w:numPr>
        <w:ind w:left="567" w:hanging="567"/>
        <w:rPr>
          <w:color w:val="000000"/>
        </w:rPr>
      </w:pPr>
      <w:r w:rsidRPr="000928E3">
        <w:rPr>
          <w:color w:val="000000"/>
        </w:rPr>
        <w:t>actors that perform in any dramatic recreations provided the recreations form a significant part of the documentary and the actor’s role is prominent in the recreations</w:t>
      </w:r>
      <w:r w:rsidR="00D20A54" w:rsidRPr="000928E3">
        <w:rPr>
          <w:color w:val="000000"/>
        </w:rPr>
        <w:t xml:space="preserve">. </w:t>
      </w:r>
    </w:p>
    <w:p w14:paraId="05841267" w14:textId="77777777" w:rsidR="0009764D" w:rsidRPr="00D05F6A" w:rsidRDefault="0009764D" w:rsidP="00D05F6A">
      <w:pPr>
        <w:pStyle w:val="SPRBodyText"/>
        <w:ind w:left="0"/>
        <w:rPr>
          <w:rFonts w:ascii="Calibri" w:hAnsi="Calibri" w:cs="Calibri"/>
        </w:rPr>
      </w:pPr>
    </w:p>
    <w:p w14:paraId="36C2BAAE" w14:textId="62B2319A" w:rsidR="0009764D" w:rsidRPr="00D05F6A" w:rsidRDefault="00A46753" w:rsidP="00D05F6A">
      <w:pPr>
        <w:pStyle w:val="SPRBodyText"/>
        <w:ind w:left="0"/>
        <w:rPr>
          <w:rFonts w:ascii="Calibri" w:hAnsi="Calibri" w:cs="Calibri"/>
        </w:rPr>
      </w:pPr>
      <w:r w:rsidRPr="00D05F6A">
        <w:rPr>
          <w:rFonts w:ascii="Calibri" w:hAnsi="Calibri" w:cs="Calibri"/>
        </w:rPr>
        <w:t xml:space="preserve">An individual can qualify in only one capacity or role when counting cast for the purposes of this section C6. </w:t>
      </w:r>
    </w:p>
    <w:p w14:paraId="67808711" w14:textId="77777777" w:rsidR="00D20A54" w:rsidRPr="00D05F6A" w:rsidRDefault="00D20A54" w:rsidP="00D05F6A">
      <w:pPr>
        <w:pStyle w:val="SPRBodyText"/>
        <w:ind w:left="0"/>
        <w:rPr>
          <w:rFonts w:ascii="Calibri" w:hAnsi="Calibri" w:cs="Calibri"/>
        </w:rPr>
      </w:pPr>
    </w:p>
    <w:p w14:paraId="76875A39" w14:textId="77777777" w:rsidR="00750E86" w:rsidRDefault="00750E86" w:rsidP="00220CAE">
      <w:pPr>
        <w:pStyle w:val="SPRBodyText"/>
        <w:spacing w:after="120"/>
        <w:ind w:left="0"/>
        <w:rPr>
          <w:rFonts w:ascii="Calibri" w:hAnsi="Calibri" w:cs="Calibri"/>
          <w:b/>
        </w:rPr>
      </w:pPr>
    </w:p>
    <w:p w14:paraId="48CA798E" w14:textId="20C9BDE9" w:rsidR="00D20A54" w:rsidRPr="00D05F6A" w:rsidRDefault="00D20A54" w:rsidP="00220CAE">
      <w:pPr>
        <w:pStyle w:val="SPRBodyText"/>
        <w:spacing w:after="120"/>
        <w:ind w:left="0"/>
        <w:rPr>
          <w:rFonts w:ascii="Calibri" w:hAnsi="Calibri" w:cs="Calibri"/>
          <w:b/>
        </w:rPr>
      </w:pPr>
      <w:r w:rsidRPr="00D05F6A">
        <w:rPr>
          <w:rFonts w:ascii="Calibri" w:hAnsi="Calibri" w:cs="Calibri"/>
          <w:b/>
        </w:rPr>
        <w:lastRenderedPageBreak/>
        <w:t xml:space="preserve">C7 – Key Production </w:t>
      </w:r>
      <w:r w:rsidR="00C00F8D" w:rsidRPr="00D05F6A">
        <w:rPr>
          <w:rFonts w:ascii="Calibri" w:hAnsi="Calibri" w:cs="Calibri"/>
          <w:b/>
        </w:rPr>
        <w:t>Roles</w:t>
      </w:r>
    </w:p>
    <w:p w14:paraId="738E648C" w14:textId="2ADBD353" w:rsidR="00D20A54" w:rsidRPr="00D05F6A" w:rsidRDefault="00D20A54" w:rsidP="00D05F6A">
      <w:pPr>
        <w:pStyle w:val="SPRBodyText"/>
        <w:ind w:left="0"/>
        <w:rPr>
          <w:rFonts w:ascii="Calibri" w:hAnsi="Calibri" w:cs="Calibri"/>
        </w:rPr>
      </w:pPr>
      <w:r w:rsidRPr="00D05F6A">
        <w:rPr>
          <w:rFonts w:ascii="Calibri" w:hAnsi="Calibri" w:cs="Calibri"/>
        </w:rPr>
        <w:t xml:space="preserve">Up to 2 points will be awarded for key production </w:t>
      </w:r>
      <w:r w:rsidR="00652E13" w:rsidRPr="00D05F6A">
        <w:rPr>
          <w:rFonts w:ascii="Calibri" w:hAnsi="Calibri" w:cs="Calibri"/>
        </w:rPr>
        <w:t>roles</w:t>
      </w:r>
      <w:r w:rsidRPr="00D05F6A">
        <w:rPr>
          <w:rFonts w:ascii="Calibri" w:hAnsi="Calibri" w:cs="Calibri"/>
        </w:rPr>
        <w:t>, on the following basis:</w:t>
      </w:r>
    </w:p>
    <w:p w14:paraId="38B447CB" w14:textId="4E46D38B" w:rsidR="00D20A54" w:rsidRPr="000928E3" w:rsidRDefault="00D20A54" w:rsidP="00AB222F">
      <w:pPr>
        <w:pStyle w:val="SPRBodyText"/>
        <w:numPr>
          <w:ilvl w:val="0"/>
          <w:numId w:val="55"/>
        </w:numPr>
        <w:ind w:left="567" w:hanging="567"/>
        <w:rPr>
          <w:color w:val="000000"/>
        </w:rPr>
      </w:pPr>
      <w:r w:rsidRPr="000928E3">
        <w:rPr>
          <w:color w:val="000000"/>
        </w:rPr>
        <w:t xml:space="preserve">1 point can be awarded if two of the key production </w:t>
      </w:r>
      <w:r w:rsidR="00652E13" w:rsidRPr="000928E3">
        <w:rPr>
          <w:color w:val="000000"/>
        </w:rPr>
        <w:t xml:space="preserve">roles </w:t>
      </w:r>
      <w:r w:rsidRPr="000928E3">
        <w:rPr>
          <w:color w:val="000000"/>
        </w:rPr>
        <w:t xml:space="preserve">are </w:t>
      </w:r>
      <w:r w:rsidR="003E2A4C" w:rsidRPr="000928E3">
        <w:rPr>
          <w:color w:val="000000"/>
        </w:rPr>
        <w:t>Qualifying Person</w:t>
      </w:r>
      <w:r w:rsidRPr="000928E3">
        <w:rPr>
          <w:color w:val="000000"/>
        </w:rPr>
        <w:t>s.</w:t>
      </w:r>
    </w:p>
    <w:p w14:paraId="7733172D" w14:textId="0E2E64C6" w:rsidR="00D20A54" w:rsidRPr="000928E3" w:rsidRDefault="00D20A54" w:rsidP="00AB222F">
      <w:pPr>
        <w:pStyle w:val="SPRBodyText"/>
        <w:numPr>
          <w:ilvl w:val="0"/>
          <w:numId w:val="55"/>
        </w:numPr>
        <w:ind w:left="567" w:hanging="567"/>
        <w:rPr>
          <w:color w:val="000000"/>
        </w:rPr>
      </w:pPr>
      <w:r w:rsidRPr="000928E3">
        <w:rPr>
          <w:color w:val="000000"/>
        </w:rPr>
        <w:t xml:space="preserve">2 points can be awarded if three of the key production </w:t>
      </w:r>
      <w:r w:rsidR="00652E13" w:rsidRPr="000928E3">
        <w:rPr>
          <w:color w:val="000000"/>
        </w:rPr>
        <w:t xml:space="preserve">roles </w:t>
      </w:r>
      <w:r w:rsidRPr="000928E3">
        <w:rPr>
          <w:color w:val="000000"/>
        </w:rPr>
        <w:t xml:space="preserve">are </w:t>
      </w:r>
      <w:r w:rsidR="003E2A4C" w:rsidRPr="000928E3">
        <w:rPr>
          <w:color w:val="000000"/>
        </w:rPr>
        <w:t>Qualifying Person</w:t>
      </w:r>
      <w:r w:rsidRPr="000928E3">
        <w:rPr>
          <w:color w:val="000000"/>
        </w:rPr>
        <w:t>s.</w:t>
      </w:r>
    </w:p>
    <w:p w14:paraId="7E0D10C8" w14:textId="77777777" w:rsidR="00D20A54" w:rsidRPr="00D05F6A" w:rsidRDefault="00D20A54" w:rsidP="00D05F6A">
      <w:pPr>
        <w:pStyle w:val="SPRBodyText"/>
        <w:ind w:left="0"/>
        <w:rPr>
          <w:rFonts w:ascii="Calibri" w:hAnsi="Calibri" w:cs="Calibri"/>
        </w:rPr>
      </w:pPr>
    </w:p>
    <w:p w14:paraId="5649B72D" w14:textId="24DCBB46" w:rsidR="00D20A54" w:rsidRPr="00D05F6A" w:rsidRDefault="00D20A54" w:rsidP="00D05F6A">
      <w:pPr>
        <w:pStyle w:val="SPRBodyText"/>
        <w:ind w:left="0"/>
        <w:rPr>
          <w:rFonts w:ascii="Calibri" w:hAnsi="Calibri" w:cs="Calibri"/>
        </w:rPr>
      </w:pPr>
      <w:r w:rsidRPr="00D05F6A">
        <w:rPr>
          <w:rFonts w:ascii="Calibri" w:hAnsi="Calibri" w:cs="Calibri"/>
        </w:rPr>
        <w:t xml:space="preserve">Key production </w:t>
      </w:r>
      <w:r w:rsidR="00652E13" w:rsidRPr="00D05F6A">
        <w:rPr>
          <w:rFonts w:ascii="Calibri" w:hAnsi="Calibri" w:cs="Calibri"/>
        </w:rPr>
        <w:t xml:space="preserve">roles </w:t>
      </w:r>
      <w:r w:rsidRPr="00D05F6A">
        <w:rPr>
          <w:rFonts w:ascii="Calibri" w:hAnsi="Calibri" w:cs="Calibri"/>
        </w:rPr>
        <w:t xml:space="preserve">are: the lead cinematographer, the lead production designer or art director, the lead editor, and the lead digital/visual/special effects supervisor. </w:t>
      </w:r>
    </w:p>
    <w:p w14:paraId="65051030" w14:textId="77777777" w:rsidR="00D20A54" w:rsidRPr="00D05F6A" w:rsidRDefault="00D20A54" w:rsidP="00D05F6A">
      <w:pPr>
        <w:pStyle w:val="SPRBodyText"/>
        <w:ind w:left="0"/>
        <w:rPr>
          <w:rFonts w:ascii="Calibri" w:hAnsi="Calibri" w:cs="Calibri"/>
        </w:rPr>
      </w:pPr>
    </w:p>
    <w:p w14:paraId="0E4AEF49" w14:textId="430940E0" w:rsidR="00D20A54" w:rsidRPr="00D05F6A" w:rsidRDefault="00D20A54" w:rsidP="00D05F6A">
      <w:pPr>
        <w:pStyle w:val="SPRBodyText"/>
        <w:ind w:left="0"/>
        <w:rPr>
          <w:rFonts w:ascii="Calibri" w:hAnsi="Calibri" w:cs="Calibri"/>
        </w:rPr>
      </w:pPr>
      <w:r w:rsidRPr="00D05F6A">
        <w:rPr>
          <w:rFonts w:ascii="Calibri" w:hAnsi="Calibri" w:cs="Calibri"/>
        </w:rPr>
        <w:t xml:space="preserve">For documentaries only, the key production </w:t>
      </w:r>
      <w:r w:rsidR="00652E13" w:rsidRPr="00D05F6A">
        <w:rPr>
          <w:rFonts w:ascii="Calibri" w:hAnsi="Calibri" w:cs="Calibri"/>
        </w:rPr>
        <w:t xml:space="preserve">roles </w:t>
      </w:r>
      <w:r w:rsidRPr="00D05F6A">
        <w:rPr>
          <w:rFonts w:ascii="Calibri" w:hAnsi="Calibri" w:cs="Calibri"/>
        </w:rPr>
        <w:t>are: the lead camera</w:t>
      </w:r>
      <w:r w:rsidR="001D4C4C" w:rsidRPr="00D05F6A">
        <w:rPr>
          <w:rFonts w:ascii="Calibri" w:hAnsi="Calibri" w:cs="Calibri"/>
        </w:rPr>
        <w:t xml:space="preserve"> person</w:t>
      </w:r>
      <w:r w:rsidRPr="00D05F6A">
        <w:rPr>
          <w:rFonts w:ascii="Calibri" w:hAnsi="Calibri" w:cs="Calibri"/>
        </w:rPr>
        <w:t xml:space="preserve">, the lead </w:t>
      </w:r>
      <w:r w:rsidR="00CF3831" w:rsidRPr="00D05F6A">
        <w:rPr>
          <w:rFonts w:ascii="Calibri" w:hAnsi="Calibri" w:cs="Calibri"/>
        </w:rPr>
        <w:t>editor, the</w:t>
      </w:r>
      <w:r w:rsidRPr="00D05F6A">
        <w:rPr>
          <w:rFonts w:ascii="Calibri" w:hAnsi="Calibri" w:cs="Calibri"/>
        </w:rPr>
        <w:t xml:space="preserve"> lead </w:t>
      </w:r>
      <w:r w:rsidR="00CF3831" w:rsidRPr="00D05F6A">
        <w:rPr>
          <w:rFonts w:ascii="Calibri" w:hAnsi="Calibri" w:cs="Calibri"/>
        </w:rPr>
        <w:t>researcher and</w:t>
      </w:r>
      <w:r w:rsidR="00862293" w:rsidRPr="00D05F6A">
        <w:rPr>
          <w:rFonts w:ascii="Calibri" w:hAnsi="Calibri" w:cs="Calibri"/>
        </w:rPr>
        <w:t xml:space="preserve"> one of the lead/field sound recordist or the sound designer or the sound mixer or the sound editor</w:t>
      </w:r>
      <w:r w:rsidRPr="00D05F6A">
        <w:rPr>
          <w:rFonts w:ascii="Calibri" w:hAnsi="Calibri" w:cs="Calibri"/>
        </w:rPr>
        <w:t xml:space="preserve">. </w:t>
      </w:r>
    </w:p>
    <w:p w14:paraId="6BCA81EF" w14:textId="77777777" w:rsidR="00D20A54" w:rsidRPr="00D05F6A" w:rsidRDefault="00D20A54" w:rsidP="00D05F6A">
      <w:pPr>
        <w:pStyle w:val="SPRBodyText"/>
        <w:ind w:left="0"/>
        <w:rPr>
          <w:rFonts w:ascii="Calibri" w:hAnsi="Calibri" w:cs="Calibri"/>
        </w:rPr>
      </w:pPr>
    </w:p>
    <w:p w14:paraId="52E7936D" w14:textId="550AA00C" w:rsidR="00D20A54" w:rsidRPr="00D05F6A" w:rsidRDefault="00D20A54" w:rsidP="00D05F6A">
      <w:pPr>
        <w:pStyle w:val="SPRBodyText"/>
        <w:ind w:left="0"/>
        <w:rPr>
          <w:rFonts w:ascii="Calibri" w:hAnsi="Calibri" w:cs="Calibri"/>
        </w:rPr>
      </w:pPr>
      <w:r w:rsidRPr="00D05F6A">
        <w:rPr>
          <w:rFonts w:ascii="Calibri" w:hAnsi="Calibri" w:cs="Calibri"/>
        </w:rPr>
        <w:t xml:space="preserve">For animations only, the key production </w:t>
      </w:r>
      <w:r w:rsidR="00652E13" w:rsidRPr="00D05F6A">
        <w:rPr>
          <w:rFonts w:ascii="Calibri" w:hAnsi="Calibri" w:cs="Calibri"/>
        </w:rPr>
        <w:t xml:space="preserve">roles </w:t>
      </w:r>
      <w:r w:rsidRPr="00D05F6A">
        <w:rPr>
          <w:rFonts w:ascii="Calibri" w:hAnsi="Calibri" w:cs="Calibri"/>
        </w:rPr>
        <w:t xml:space="preserve">are: the animation director, lead layout supervisor, the lead production designer, the lead character designer, the lead editor, the lead sound designer, the lead visual effects supervisor and the lead modelling supervisor. </w:t>
      </w:r>
    </w:p>
    <w:p w14:paraId="63AD7447" w14:textId="77777777" w:rsidR="00340C43" w:rsidRPr="00D05F6A" w:rsidRDefault="00340C43" w:rsidP="00D05F6A">
      <w:pPr>
        <w:pStyle w:val="SPRBodyText"/>
        <w:ind w:left="0"/>
        <w:rPr>
          <w:rFonts w:ascii="Calibri" w:hAnsi="Calibri" w:cs="Calibri"/>
        </w:rPr>
      </w:pPr>
    </w:p>
    <w:p w14:paraId="07CB8430" w14:textId="77777777" w:rsidR="00D20A54" w:rsidRPr="00D05F6A" w:rsidRDefault="00D20A54" w:rsidP="00220CAE">
      <w:pPr>
        <w:pStyle w:val="SPRBodyText"/>
        <w:spacing w:after="120"/>
        <w:ind w:left="0"/>
        <w:rPr>
          <w:rFonts w:ascii="Calibri" w:hAnsi="Calibri" w:cs="Calibri"/>
          <w:b/>
        </w:rPr>
      </w:pPr>
      <w:r w:rsidRPr="00D05F6A">
        <w:rPr>
          <w:rFonts w:ascii="Calibri" w:hAnsi="Calibri" w:cs="Calibri"/>
          <w:b/>
        </w:rPr>
        <w:t xml:space="preserve">C8 – Majority of Crew </w:t>
      </w:r>
    </w:p>
    <w:p w14:paraId="41D38B6B" w14:textId="77777777" w:rsidR="00D20A54" w:rsidRPr="00D05F6A" w:rsidRDefault="00D20A54" w:rsidP="00D05F6A">
      <w:pPr>
        <w:pStyle w:val="SPRBodyText"/>
        <w:ind w:left="0"/>
        <w:rPr>
          <w:rFonts w:ascii="Calibri" w:hAnsi="Calibri" w:cs="Calibri"/>
        </w:rPr>
      </w:pPr>
      <w:r w:rsidRPr="00D05F6A">
        <w:rPr>
          <w:rFonts w:ascii="Calibri" w:hAnsi="Calibri" w:cs="Calibri"/>
        </w:rPr>
        <w:t xml:space="preserve">1 point can be awarded if at least 50% of the production crew are </w:t>
      </w:r>
      <w:r w:rsidR="003E2A4C" w:rsidRPr="00D05F6A">
        <w:rPr>
          <w:rFonts w:ascii="Calibri" w:hAnsi="Calibri" w:cs="Calibri"/>
        </w:rPr>
        <w:t>Qualifying Person</w:t>
      </w:r>
      <w:r w:rsidRPr="00D05F6A">
        <w:rPr>
          <w:rFonts w:ascii="Calibri" w:hAnsi="Calibri" w:cs="Calibri"/>
        </w:rPr>
        <w:t xml:space="preserve">s. </w:t>
      </w:r>
    </w:p>
    <w:p w14:paraId="6B986DB2" w14:textId="77777777" w:rsidR="00D20A54" w:rsidRPr="00D05F6A" w:rsidRDefault="00D20A54" w:rsidP="00D05F6A">
      <w:pPr>
        <w:pStyle w:val="SPRBodyText"/>
        <w:ind w:left="0"/>
        <w:rPr>
          <w:rFonts w:ascii="Calibri" w:hAnsi="Calibri" w:cs="Calibri"/>
        </w:rPr>
      </w:pPr>
    </w:p>
    <w:p w14:paraId="51B54019" w14:textId="51EE2C2C" w:rsidR="00D20A54" w:rsidRPr="00D05F6A" w:rsidRDefault="00D20A54" w:rsidP="00D05F6A">
      <w:pPr>
        <w:pStyle w:val="SPRBodyText"/>
        <w:ind w:left="0"/>
        <w:rPr>
          <w:rFonts w:ascii="Calibri" w:hAnsi="Calibri" w:cs="Calibri"/>
        </w:rPr>
      </w:pPr>
      <w:r w:rsidRPr="00D05F6A">
        <w:rPr>
          <w:rFonts w:ascii="Calibri" w:hAnsi="Calibri" w:cs="Calibri"/>
        </w:rPr>
        <w:t>Production crew means all the people directly involved in the production of a film that do not appear in the film. That is, people involved directly in the production and post-production of the film but not people involved in providing ancillary services e.g.</w:t>
      </w:r>
      <w:r w:rsidR="00100FB9" w:rsidRPr="00D05F6A">
        <w:rPr>
          <w:rFonts w:ascii="Calibri" w:hAnsi="Calibri" w:cs="Calibri"/>
        </w:rPr>
        <w:t>,</w:t>
      </w:r>
      <w:r w:rsidRPr="00D05F6A">
        <w:rPr>
          <w:rFonts w:ascii="Calibri" w:hAnsi="Calibri" w:cs="Calibri"/>
        </w:rPr>
        <w:t xml:space="preserve"> caterers. </w:t>
      </w:r>
    </w:p>
    <w:p w14:paraId="3168D16E" w14:textId="77777777" w:rsidR="00D20A54" w:rsidRPr="00D05F6A" w:rsidRDefault="00D20A54" w:rsidP="00D05F6A">
      <w:pPr>
        <w:pStyle w:val="SPRBodyText"/>
        <w:ind w:left="0"/>
        <w:rPr>
          <w:rFonts w:ascii="Calibri" w:hAnsi="Calibri" w:cs="Calibri"/>
        </w:rPr>
      </w:pPr>
    </w:p>
    <w:p w14:paraId="1D373457" w14:textId="7D9D822A" w:rsidR="00D20A54" w:rsidRPr="00D05F6A" w:rsidRDefault="00D20A54" w:rsidP="00D05F6A">
      <w:pPr>
        <w:pStyle w:val="SPRBodyText"/>
        <w:ind w:left="0"/>
        <w:rPr>
          <w:rFonts w:ascii="Calibri" w:hAnsi="Calibri" w:cs="Calibri"/>
        </w:rPr>
      </w:pPr>
      <w:r w:rsidRPr="00D05F6A">
        <w:rPr>
          <w:rFonts w:ascii="Calibri" w:hAnsi="Calibri" w:cs="Calibri"/>
        </w:rPr>
        <w:t xml:space="preserve">Whether a person is in the production crew will be determined by taking into account factors including: if </w:t>
      </w:r>
      <w:r w:rsidR="000C1583" w:rsidRPr="00D05F6A">
        <w:rPr>
          <w:rFonts w:ascii="Calibri" w:hAnsi="Calibri" w:cs="Calibri"/>
        </w:rPr>
        <w:t>they are</w:t>
      </w:r>
      <w:r w:rsidRPr="00D05F6A">
        <w:rPr>
          <w:rFonts w:ascii="Calibri" w:hAnsi="Calibri" w:cs="Calibri"/>
        </w:rPr>
        <w:t xml:space="preserve"> contracted by the production company to perform services on the film; and if </w:t>
      </w:r>
      <w:r w:rsidR="000C1583" w:rsidRPr="00D05F6A">
        <w:rPr>
          <w:rFonts w:ascii="Calibri" w:hAnsi="Calibri" w:cs="Calibri"/>
        </w:rPr>
        <w:t>they</w:t>
      </w:r>
      <w:r w:rsidRPr="00D05F6A">
        <w:rPr>
          <w:rFonts w:ascii="Calibri" w:hAnsi="Calibri" w:cs="Calibri"/>
        </w:rPr>
        <w:t xml:space="preserve"> have industry-standard on-screen credits. </w:t>
      </w:r>
    </w:p>
    <w:p w14:paraId="775D867F" w14:textId="77777777" w:rsidR="00AA3938" w:rsidRDefault="00AA3938" w:rsidP="00220CAE">
      <w:pPr>
        <w:pStyle w:val="SPRBodyText"/>
        <w:ind w:left="0"/>
        <w:rPr>
          <w:b/>
          <w:bCs/>
        </w:rPr>
      </w:pPr>
    </w:p>
    <w:p w14:paraId="42E03A78" w14:textId="6233C6C6" w:rsidR="00D20A54" w:rsidRPr="00220CAE" w:rsidRDefault="00D20A54" w:rsidP="00220CAE">
      <w:pPr>
        <w:pStyle w:val="SPRBodyText"/>
        <w:ind w:left="0"/>
        <w:rPr>
          <w:b/>
          <w:bCs/>
        </w:rPr>
      </w:pPr>
      <w:r w:rsidRPr="00220CAE">
        <w:rPr>
          <w:b/>
          <w:bCs/>
        </w:rPr>
        <w:t>Section D – New Zealand Businesses</w:t>
      </w:r>
    </w:p>
    <w:p w14:paraId="2F2FF4D9" w14:textId="77777777" w:rsidR="00D20A54" w:rsidRPr="00220CAE" w:rsidRDefault="00D20A54" w:rsidP="00220CAE">
      <w:pPr>
        <w:pStyle w:val="SPRBodyText"/>
        <w:ind w:left="0"/>
      </w:pPr>
    </w:p>
    <w:p w14:paraId="5DD0E7D8" w14:textId="77777777" w:rsidR="00D20A54" w:rsidRPr="00220CAE" w:rsidRDefault="00D20A54" w:rsidP="00220CAE">
      <w:pPr>
        <w:pStyle w:val="SPRBodyText"/>
        <w:spacing w:after="120"/>
        <w:ind w:left="0"/>
        <w:rPr>
          <w:rFonts w:ascii="Calibri" w:hAnsi="Calibri" w:cs="Calibri"/>
          <w:b/>
        </w:rPr>
      </w:pPr>
      <w:r w:rsidRPr="00220CAE">
        <w:rPr>
          <w:rFonts w:ascii="Calibri" w:hAnsi="Calibri" w:cs="Calibri"/>
          <w:b/>
        </w:rPr>
        <w:t>D1 – Ownership of Intellectual Property</w:t>
      </w:r>
    </w:p>
    <w:p w14:paraId="71C48D10" w14:textId="1E978DDB" w:rsidR="00D20A54" w:rsidRPr="00220CAE" w:rsidRDefault="00D20A54" w:rsidP="00220CAE">
      <w:pPr>
        <w:pStyle w:val="SPRBodyText"/>
        <w:ind w:left="0"/>
      </w:pPr>
      <w:r w:rsidRPr="00220CAE">
        <w:t xml:space="preserve">1 point can be awarded for New Zealand ownership of intellectual property, if at least 50% of the intellectual property in the production is owned by </w:t>
      </w:r>
      <w:r w:rsidR="00837384" w:rsidRPr="00220CAE">
        <w:t>New Zealand Resident</w:t>
      </w:r>
      <w:r w:rsidR="00B003B0" w:rsidRPr="00220CAE">
        <w:t>s</w:t>
      </w:r>
      <w:r w:rsidRPr="00220CAE">
        <w:t xml:space="preserve">. Intellectual property includes copyright as well as the right to exploit the screen production or intellectual property associated with screen production. </w:t>
      </w:r>
    </w:p>
    <w:p w14:paraId="1C64805F" w14:textId="77777777" w:rsidR="00D20A54" w:rsidRPr="00220CAE" w:rsidRDefault="00D20A54" w:rsidP="00220CAE">
      <w:pPr>
        <w:pStyle w:val="SPRBodyText"/>
        <w:ind w:left="0"/>
      </w:pPr>
    </w:p>
    <w:p w14:paraId="569D832B" w14:textId="77777777" w:rsidR="00D20A54" w:rsidRPr="00220CAE" w:rsidRDefault="00D20A54" w:rsidP="00220CAE">
      <w:pPr>
        <w:pStyle w:val="SPRBodyText"/>
        <w:spacing w:after="120"/>
        <w:ind w:left="0"/>
        <w:rPr>
          <w:rFonts w:ascii="Calibri" w:hAnsi="Calibri" w:cs="Calibri"/>
          <w:b/>
        </w:rPr>
      </w:pPr>
      <w:r w:rsidRPr="00220CAE">
        <w:rPr>
          <w:rFonts w:ascii="Calibri" w:hAnsi="Calibri" w:cs="Calibri"/>
          <w:b/>
        </w:rPr>
        <w:t>D2 – Business Development Outcomes</w:t>
      </w:r>
    </w:p>
    <w:p w14:paraId="584C2787" w14:textId="37691F33" w:rsidR="00D20A54" w:rsidRPr="00220CAE" w:rsidRDefault="00D20A54" w:rsidP="00220CAE">
      <w:pPr>
        <w:pStyle w:val="SPRBodyText"/>
        <w:ind w:left="0"/>
      </w:pPr>
      <w:r w:rsidRPr="00220CAE">
        <w:t xml:space="preserve">1 additional point may be awarded, at the </w:t>
      </w:r>
      <w:r w:rsidR="006E2182" w:rsidRPr="00220CAE">
        <w:t xml:space="preserve">sole </w:t>
      </w:r>
      <w:r w:rsidRPr="00220CAE">
        <w:t xml:space="preserve">discretion of the </w:t>
      </w:r>
      <w:r w:rsidR="005523B8">
        <w:t>Decision-maker</w:t>
      </w:r>
      <w:r w:rsidRPr="00220CAE">
        <w:t>, for business development outcomes based on:</w:t>
      </w:r>
    </w:p>
    <w:p w14:paraId="7C954785" w14:textId="77777777" w:rsidR="00D20A54" w:rsidRPr="00B11691" w:rsidRDefault="00D20A54" w:rsidP="00AB222F">
      <w:pPr>
        <w:pStyle w:val="SPRBodyText"/>
        <w:numPr>
          <w:ilvl w:val="0"/>
          <w:numId w:val="55"/>
        </w:numPr>
        <w:ind w:left="567" w:hanging="567"/>
        <w:rPr>
          <w:color w:val="000000"/>
        </w:rPr>
      </w:pPr>
      <w:r w:rsidRPr="00B11691">
        <w:rPr>
          <w:color w:val="000000"/>
        </w:rPr>
        <w:t xml:space="preserve">The extent to which </w:t>
      </w:r>
      <w:r w:rsidR="00DE0FC4" w:rsidRPr="00B11691">
        <w:rPr>
          <w:color w:val="000000"/>
        </w:rPr>
        <w:t xml:space="preserve">New Zealand </w:t>
      </w:r>
      <w:r w:rsidR="007B18A6" w:rsidRPr="00B11691">
        <w:rPr>
          <w:color w:val="000000"/>
        </w:rPr>
        <w:t>Citizen</w:t>
      </w:r>
      <w:r w:rsidR="00DE0FC4" w:rsidRPr="00B11691">
        <w:rPr>
          <w:color w:val="000000"/>
        </w:rPr>
        <w:t xml:space="preserve">s or </w:t>
      </w:r>
      <w:r w:rsidR="007B18A6" w:rsidRPr="00B11691">
        <w:rPr>
          <w:color w:val="000000"/>
        </w:rPr>
        <w:t>Permanent Resident</w:t>
      </w:r>
      <w:r w:rsidR="00DE0FC4" w:rsidRPr="00B11691">
        <w:rPr>
          <w:color w:val="000000"/>
        </w:rPr>
        <w:t>s</w:t>
      </w:r>
      <w:r w:rsidRPr="00B11691">
        <w:rPr>
          <w:color w:val="000000"/>
        </w:rPr>
        <w:t xml:space="preserve"> have management and control of the lead production company;</w:t>
      </w:r>
    </w:p>
    <w:p w14:paraId="05E5C596" w14:textId="44D7450D" w:rsidR="00D20A54" w:rsidRPr="00B11691" w:rsidRDefault="00D20A54" w:rsidP="00AB222F">
      <w:pPr>
        <w:pStyle w:val="SPRBodyText"/>
        <w:numPr>
          <w:ilvl w:val="0"/>
          <w:numId w:val="55"/>
        </w:numPr>
        <w:ind w:left="567" w:hanging="567"/>
        <w:rPr>
          <w:color w:val="000000"/>
        </w:rPr>
      </w:pPr>
      <w:r w:rsidRPr="00B11691">
        <w:rPr>
          <w:color w:val="000000"/>
        </w:rPr>
        <w:t xml:space="preserve">The extent to which New Zealand equity investors, including producers with </w:t>
      </w:r>
      <w:r w:rsidR="004A64FF" w:rsidRPr="00B11691">
        <w:rPr>
          <w:color w:val="000000"/>
        </w:rPr>
        <w:t>’</w:t>
      </w:r>
      <w:r w:rsidRPr="00B11691">
        <w:rPr>
          <w:color w:val="000000"/>
        </w:rPr>
        <w:t>NZSP</w:t>
      </w:r>
      <w:r w:rsidR="00BC7F4B" w:rsidRPr="00B11691">
        <w:rPr>
          <w:color w:val="000000"/>
        </w:rPr>
        <w:t>R</w:t>
      </w:r>
      <w:r w:rsidR="00AC49B5" w:rsidRPr="00B11691">
        <w:rPr>
          <w:color w:val="000000"/>
        </w:rPr>
        <w:t xml:space="preserve"> </w:t>
      </w:r>
      <w:r w:rsidRPr="00B11691">
        <w:rPr>
          <w:color w:val="000000"/>
        </w:rPr>
        <w:t>equity</w:t>
      </w:r>
      <w:r w:rsidR="004A64FF" w:rsidRPr="00B11691">
        <w:rPr>
          <w:color w:val="000000"/>
        </w:rPr>
        <w:t>’</w:t>
      </w:r>
      <w:r w:rsidRPr="00B11691">
        <w:rPr>
          <w:color w:val="000000"/>
        </w:rPr>
        <w:t xml:space="preserve"> have a recoupment position equivalent to other equity investors;</w:t>
      </w:r>
    </w:p>
    <w:p w14:paraId="5AD9C02A" w14:textId="77777777" w:rsidR="00D20A54" w:rsidRPr="00B11691" w:rsidRDefault="00D20A54" w:rsidP="00AB222F">
      <w:pPr>
        <w:pStyle w:val="SPRBodyText"/>
        <w:numPr>
          <w:ilvl w:val="0"/>
          <w:numId w:val="55"/>
        </w:numPr>
        <w:ind w:left="567" w:hanging="567"/>
        <w:rPr>
          <w:color w:val="000000"/>
        </w:rPr>
      </w:pPr>
      <w:r w:rsidRPr="00B11691">
        <w:rPr>
          <w:color w:val="000000"/>
        </w:rPr>
        <w:t>The potential for the New Zealand producer to achieve significant business growth out of the production.</w:t>
      </w:r>
    </w:p>
    <w:p w14:paraId="6EADFFB2" w14:textId="77777777" w:rsidR="00D20A54" w:rsidRPr="00220CAE" w:rsidRDefault="00D20A54" w:rsidP="00220CAE">
      <w:pPr>
        <w:pStyle w:val="SPRBodyText"/>
        <w:ind w:left="0"/>
      </w:pPr>
    </w:p>
    <w:p w14:paraId="3F23F703" w14:textId="0B859161" w:rsidR="0002082A" w:rsidRDefault="00627C0F" w:rsidP="0002082A">
      <w:pPr>
        <w:pStyle w:val="SPRBodyText"/>
        <w:ind w:left="0"/>
      </w:pPr>
      <w:r w:rsidRPr="00220CAE">
        <w:t xml:space="preserve">Applicants claiming points in this section will be </w:t>
      </w:r>
      <w:r w:rsidR="00BE0848" w:rsidRPr="00220CAE">
        <w:t>required</w:t>
      </w:r>
      <w:r w:rsidRPr="00220CAE">
        <w:t xml:space="preserve"> to provide justification as to why they believe the points should be awarded. </w:t>
      </w:r>
      <w:r w:rsidR="0002082A">
        <w:br w:type="page"/>
      </w:r>
    </w:p>
    <w:p w14:paraId="74CCB9C3" w14:textId="1180D180" w:rsidR="00BF0C44" w:rsidRPr="008E6C70" w:rsidRDefault="00BF0C44" w:rsidP="00B11691">
      <w:pPr>
        <w:pStyle w:val="SPRSectionHeading"/>
      </w:pPr>
      <w:bookmarkStart w:id="447" w:name="_Toc478120384"/>
      <w:r w:rsidRPr="008E6C70">
        <w:lastRenderedPageBreak/>
        <w:t xml:space="preserve">APPENDIX 4 – </w:t>
      </w:r>
      <w:r w:rsidR="00E10652" w:rsidRPr="008E6C70">
        <w:t xml:space="preserve">ADDITIONAL </w:t>
      </w:r>
      <w:r w:rsidR="009863EE" w:rsidRPr="008E6C70">
        <w:t>REBATE</w:t>
      </w:r>
      <w:r w:rsidR="00E10652" w:rsidRPr="008E6C70">
        <w:t xml:space="preserve"> AND SIGNIFICANT CULTURAL BENEFITS GUIDELINES</w:t>
      </w:r>
      <w:bookmarkEnd w:id="447"/>
    </w:p>
    <w:p w14:paraId="6CFF54F0" w14:textId="77777777" w:rsidR="00BF0C44" w:rsidRPr="001042DE" w:rsidRDefault="00BF0C44" w:rsidP="00BF0C44">
      <w:pPr>
        <w:pStyle w:val="Default"/>
        <w:rPr>
          <w:rFonts w:ascii="Calibri" w:hAnsi="Calibri" w:cs="Calibri"/>
          <w:color w:val="auto"/>
          <w:sz w:val="20"/>
          <w:szCs w:val="22"/>
        </w:rPr>
      </w:pPr>
    </w:p>
    <w:p w14:paraId="1A6A78FF" w14:textId="77777777" w:rsidR="00E10652" w:rsidRPr="001042DE" w:rsidRDefault="00E10652" w:rsidP="00E10652">
      <w:pPr>
        <w:jc w:val="center"/>
        <w:rPr>
          <w:rFonts w:ascii="Calibri" w:hAnsi="Calibri" w:cs="Calibri"/>
          <w:b/>
        </w:rPr>
      </w:pPr>
    </w:p>
    <w:p w14:paraId="01B08138" w14:textId="77777777" w:rsidR="00E10652" w:rsidRPr="001042DE" w:rsidRDefault="00E10652" w:rsidP="00E10652">
      <w:pPr>
        <w:jc w:val="center"/>
        <w:rPr>
          <w:rFonts w:ascii="Calibri" w:hAnsi="Calibri" w:cs="Calibri"/>
          <w:b/>
        </w:rPr>
      </w:pPr>
    </w:p>
    <w:p w14:paraId="6B59E5C2" w14:textId="77777777" w:rsidR="00E10652" w:rsidRPr="001042DE" w:rsidRDefault="00E10652" w:rsidP="00E10652">
      <w:pPr>
        <w:jc w:val="center"/>
        <w:rPr>
          <w:rFonts w:ascii="Calibri" w:hAnsi="Calibri" w:cs="Calibri"/>
          <w:b/>
        </w:rPr>
      </w:pPr>
    </w:p>
    <w:p w14:paraId="72D027F4" w14:textId="77777777" w:rsidR="00E10652" w:rsidRPr="001042DE" w:rsidRDefault="00E10652" w:rsidP="00E10652">
      <w:pPr>
        <w:jc w:val="center"/>
        <w:rPr>
          <w:rFonts w:ascii="Calibri" w:hAnsi="Calibri" w:cs="Calibri"/>
          <w:b/>
        </w:rPr>
      </w:pPr>
    </w:p>
    <w:p w14:paraId="3699C2BD" w14:textId="77777777" w:rsidR="00E10652" w:rsidRPr="001042DE" w:rsidRDefault="00E10652" w:rsidP="00E10652">
      <w:pPr>
        <w:rPr>
          <w:rFonts w:ascii="Calibri" w:hAnsi="Calibri" w:cs="Calibri"/>
          <w:b/>
        </w:rPr>
      </w:pPr>
    </w:p>
    <w:p w14:paraId="43D09351" w14:textId="77777777" w:rsidR="00E10652" w:rsidRPr="001042DE" w:rsidRDefault="00E10652" w:rsidP="00E10652">
      <w:pPr>
        <w:jc w:val="center"/>
        <w:rPr>
          <w:rFonts w:ascii="Calibri" w:hAnsi="Calibri" w:cs="Calibri"/>
          <w:b/>
        </w:rPr>
      </w:pPr>
    </w:p>
    <w:p w14:paraId="33B06F48" w14:textId="77773C54" w:rsidR="00E10652" w:rsidRPr="001042DE" w:rsidRDefault="00E10652" w:rsidP="00E10652">
      <w:pPr>
        <w:jc w:val="center"/>
        <w:rPr>
          <w:rFonts w:ascii="Calibri" w:hAnsi="Calibri" w:cs="Calibri"/>
          <w:b/>
          <w:sz w:val="28"/>
          <w:szCs w:val="28"/>
        </w:rPr>
      </w:pPr>
      <w:r w:rsidRPr="001042DE">
        <w:rPr>
          <w:rFonts w:ascii="Calibri" w:hAnsi="Calibri" w:cs="Calibri"/>
          <w:b/>
          <w:sz w:val="28"/>
          <w:szCs w:val="28"/>
        </w:rPr>
        <w:t xml:space="preserve">NEW ZEALAND SCREEN PRODUCTION </w:t>
      </w:r>
      <w:r w:rsidR="009863EE">
        <w:rPr>
          <w:rFonts w:ascii="Calibri" w:hAnsi="Calibri" w:cs="Calibri"/>
          <w:b/>
          <w:sz w:val="28"/>
          <w:szCs w:val="28"/>
        </w:rPr>
        <w:t>REBATE</w:t>
      </w:r>
    </w:p>
    <w:p w14:paraId="12A9E35E" w14:textId="77777777" w:rsidR="00E10652" w:rsidRPr="001042DE" w:rsidRDefault="00E10652" w:rsidP="00E10652">
      <w:pPr>
        <w:jc w:val="center"/>
        <w:rPr>
          <w:rFonts w:ascii="Calibri" w:hAnsi="Calibri" w:cs="Calibri"/>
          <w:b/>
          <w:sz w:val="28"/>
          <w:szCs w:val="28"/>
        </w:rPr>
      </w:pPr>
    </w:p>
    <w:p w14:paraId="1A844832" w14:textId="345259CD" w:rsidR="00E10652" w:rsidRPr="001042DE" w:rsidRDefault="0082412E" w:rsidP="00E10652">
      <w:pPr>
        <w:jc w:val="center"/>
        <w:rPr>
          <w:rFonts w:ascii="Calibri" w:hAnsi="Calibri" w:cs="Calibri"/>
          <w:b/>
          <w:sz w:val="28"/>
          <w:szCs w:val="28"/>
        </w:rPr>
      </w:pPr>
      <w:r>
        <w:rPr>
          <w:rFonts w:ascii="Calibri" w:hAnsi="Calibri" w:cs="Calibri"/>
          <w:b/>
          <w:sz w:val="28"/>
          <w:szCs w:val="28"/>
        </w:rPr>
        <w:t>FOR NEW ZEALAND PRODUCTIONS</w:t>
      </w:r>
    </w:p>
    <w:p w14:paraId="5FD25EBC" w14:textId="77777777" w:rsidR="00E10652" w:rsidRDefault="00E10652" w:rsidP="00E10652">
      <w:pPr>
        <w:jc w:val="center"/>
        <w:rPr>
          <w:rFonts w:ascii="Calibri" w:hAnsi="Calibri" w:cs="Calibri"/>
          <w:b/>
          <w:sz w:val="28"/>
          <w:szCs w:val="28"/>
        </w:rPr>
      </w:pPr>
    </w:p>
    <w:p w14:paraId="369F0EFF" w14:textId="77777777" w:rsidR="0082412E" w:rsidRPr="001042DE" w:rsidRDefault="0082412E" w:rsidP="00E10652">
      <w:pPr>
        <w:jc w:val="center"/>
        <w:rPr>
          <w:rFonts w:ascii="Calibri" w:hAnsi="Calibri" w:cs="Calibri"/>
          <w:b/>
          <w:sz w:val="28"/>
          <w:szCs w:val="28"/>
        </w:rPr>
      </w:pPr>
    </w:p>
    <w:p w14:paraId="24893175" w14:textId="564BEDE8" w:rsidR="00E10652" w:rsidRPr="001042DE" w:rsidRDefault="00E10652" w:rsidP="00E10652">
      <w:pPr>
        <w:jc w:val="center"/>
        <w:rPr>
          <w:rFonts w:ascii="Calibri" w:hAnsi="Calibri" w:cs="Calibri"/>
          <w:b/>
          <w:sz w:val="28"/>
          <w:szCs w:val="28"/>
        </w:rPr>
      </w:pPr>
      <w:r w:rsidRPr="001042DE">
        <w:rPr>
          <w:rFonts w:ascii="Calibri" w:hAnsi="Calibri" w:cs="Calibri"/>
          <w:b/>
          <w:sz w:val="28"/>
          <w:szCs w:val="28"/>
        </w:rPr>
        <w:t xml:space="preserve">Additional </w:t>
      </w:r>
      <w:r w:rsidR="0082412E">
        <w:rPr>
          <w:rFonts w:ascii="Calibri" w:hAnsi="Calibri" w:cs="Calibri"/>
          <w:b/>
          <w:sz w:val="28"/>
          <w:szCs w:val="28"/>
        </w:rPr>
        <w:t>Rebate</w:t>
      </w:r>
      <w:r w:rsidR="0082412E" w:rsidRPr="001042DE">
        <w:rPr>
          <w:rFonts w:ascii="Calibri" w:hAnsi="Calibri" w:cs="Calibri"/>
          <w:b/>
          <w:sz w:val="28"/>
          <w:szCs w:val="28"/>
        </w:rPr>
        <w:t xml:space="preserve"> </w:t>
      </w:r>
      <w:r w:rsidRPr="001042DE">
        <w:rPr>
          <w:rFonts w:ascii="Calibri" w:hAnsi="Calibri" w:cs="Calibri"/>
          <w:b/>
          <w:sz w:val="28"/>
          <w:szCs w:val="28"/>
        </w:rPr>
        <w:t>and Assessment of Significant Cultural Benefits</w:t>
      </w:r>
    </w:p>
    <w:p w14:paraId="63ECF3A2" w14:textId="77777777" w:rsidR="00E10652" w:rsidRPr="001042DE" w:rsidRDefault="00E10652" w:rsidP="00B11691">
      <w:pPr>
        <w:jc w:val="center"/>
        <w:rPr>
          <w:rFonts w:ascii="Calibri" w:hAnsi="Calibri" w:cs="Calibri"/>
          <w:b/>
        </w:rPr>
      </w:pPr>
    </w:p>
    <w:p w14:paraId="144B7C86" w14:textId="77777777" w:rsidR="00E10652" w:rsidRPr="006316F2" w:rsidRDefault="00E10652" w:rsidP="00B11691">
      <w:pPr>
        <w:pStyle w:val="SPRBodyText"/>
        <w:ind w:left="0"/>
        <w:jc w:val="center"/>
        <w:rPr>
          <w:b/>
          <w:bCs/>
          <w:sz w:val="28"/>
          <w:szCs w:val="28"/>
        </w:rPr>
      </w:pPr>
      <w:r w:rsidRPr="006316F2">
        <w:rPr>
          <w:b/>
          <w:bCs/>
          <w:sz w:val="28"/>
          <w:szCs w:val="28"/>
        </w:rPr>
        <w:t>Guidelines</w:t>
      </w:r>
    </w:p>
    <w:p w14:paraId="525FB4EE" w14:textId="77777777" w:rsidR="009F4B23" w:rsidRPr="006316F2" w:rsidRDefault="009F4B23" w:rsidP="00B11691">
      <w:pPr>
        <w:pStyle w:val="SPRBodyText"/>
        <w:ind w:left="0"/>
        <w:jc w:val="center"/>
        <w:rPr>
          <w:b/>
          <w:bCs/>
          <w:sz w:val="28"/>
          <w:szCs w:val="28"/>
          <w:u w:val="single"/>
          <w:lang w:val="en-AU"/>
        </w:rPr>
      </w:pPr>
    </w:p>
    <w:p w14:paraId="0ECD8516" w14:textId="5FEE6786" w:rsidR="00C36CEF" w:rsidRPr="00B11691" w:rsidRDefault="00F21850" w:rsidP="00B11691">
      <w:pPr>
        <w:pStyle w:val="SPRBodyText"/>
        <w:ind w:left="0"/>
        <w:jc w:val="center"/>
        <w:rPr>
          <w:b/>
          <w:bCs/>
          <w:sz w:val="24"/>
          <w:szCs w:val="24"/>
        </w:rPr>
      </w:pPr>
      <w:r w:rsidRPr="00B11691">
        <w:rPr>
          <w:b/>
          <w:bCs/>
          <w:sz w:val="24"/>
          <w:szCs w:val="24"/>
        </w:rPr>
        <w:t>31 August</w:t>
      </w:r>
      <w:r w:rsidR="0086025E" w:rsidRPr="00B11691">
        <w:rPr>
          <w:b/>
          <w:bCs/>
          <w:sz w:val="24"/>
          <w:szCs w:val="24"/>
        </w:rPr>
        <w:t xml:space="preserve"> 2023</w:t>
      </w:r>
      <w:r w:rsidR="00E3709D">
        <w:rPr>
          <w:b/>
          <w:bCs/>
          <w:sz w:val="24"/>
          <w:szCs w:val="24"/>
        </w:rPr>
        <w:t xml:space="preserve"> </w:t>
      </w:r>
      <w:r w:rsidR="00FC72E1">
        <w:rPr>
          <w:b/>
          <w:bCs/>
          <w:sz w:val="24"/>
          <w:szCs w:val="24"/>
        </w:rPr>
        <w:t>v.1.2</w:t>
      </w:r>
    </w:p>
    <w:p w14:paraId="031CA174" w14:textId="77777777" w:rsidR="00E10652" w:rsidRPr="00B11691" w:rsidRDefault="00E10652" w:rsidP="00B11691">
      <w:pPr>
        <w:pStyle w:val="SPRBodyText"/>
        <w:ind w:left="0"/>
        <w:jc w:val="center"/>
        <w:rPr>
          <w:b/>
          <w:bCs/>
          <w:sz w:val="24"/>
          <w:szCs w:val="24"/>
          <w:u w:val="single"/>
          <w:lang w:val="en-AU"/>
        </w:rPr>
      </w:pPr>
    </w:p>
    <w:p w14:paraId="7C6AA26C" w14:textId="77777777" w:rsidR="00E10652" w:rsidRPr="00B11691" w:rsidRDefault="00E10652" w:rsidP="006316F2">
      <w:pPr>
        <w:pStyle w:val="SPRBodyText"/>
        <w:ind w:left="0"/>
        <w:rPr>
          <w:b/>
          <w:bCs/>
          <w:sz w:val="24"/>
          <w:szCs w:val="24"/>
          <w:u w:val="single"/>
          <w:lang w:val="en-AU"/>
        </w:rPr>
      </w:pPr>
    </w:p>
    <w:p w14:paraId="21E60DC9" w14:textId="77777777" w:rsidR="00E10652" w:rsidRPr="00B11691" w:rsidRDefault="00E10652" w:rsidP="006316F2">
      <w:pPr>
        <w:pStyle w:val="SPRBodyText"/>
        <w:ind w:left="0"/>
        <w:rPr>
          <w:b/>
          <w:bCs/>
          <w:sz w:val="24"/>
          <w:szCs w:val="24"/>
          <w:u w:val="single"/>
          <w:lang w:val="en-AU"/>
        </w:rPr>
      </w:pPr>
    </w:p>
    <w:p w14:paraId="11ABAEDD" w14:textId="77777777" w:rsidR="00E10652" w:rsidRPr="001042DE" w:rsidRDefault="00E10652" w:rsidP="00E10652">
      <w:pPr>
        <w:rPr>
          <w:rFonts w:cs="Calibri"/>
          <w:b/>
          <w:sz w:val="28"/>
          <w:u w:val="single"/>
          <w:lang w:val="en-AU"/>
        </w:rPr>
      </w:pPr>
      <w:r w:rsidRPr="001042DE">
        <w:rPr>
          <w:rFonts w:cs="Calibri"/>
          <w:b/>
          <w:sz w:val="28"/>
          <w:u w:val="single"/>
          <w:lang w:val="en-AU"/>
        </w:rPr>
        <w:br w:type="page"/>
      </w:r>
    </w:p>
    <w:p w14:paraId="7BCA9C10" w14:textId="77777777" w:rsidR="00AF4F21" w:rsidRDefault="00E10652" w:rsidP="00993E8E">
      <w:pPr>
        <w:pStyle w:val="SPRSectionHeading"/>
        <w:rPr>
          <w:lang w:val="en-AU"/>
        </w:rPr>
      </w:pPr>
      <w:r w:rsidRPr="008E6C70">
        <w:rPr>
          <w:lang w:val="en-AU"/>
        </w:rPr>
        <w:lastRenderedPageBreak/>
        <w:t xml:space="preserve">ADDITIONAL </w:t>
      </w:r>
      <w:r w:rsidR="0086025E" w:rsidRPr="008E6C70">
        <w:rPr>
          <w:lang w:val="en-AU"/>
        </w:rPr>
        <w:t>REBATE</w:t>
      </w:r>
      <w:bookmarkStart w:id="448" w:name="_Toc463014613"/>
    </w:p>
    <w:p w14:paraId="2237AE33" w14:textId="77777777" w:rsidR="00D87148" w:rsidRDefault="00D87148" w:rsidP="00993E8E">
      <w:pPr>
        <w:pStyle w:val="SPRSectionHeading"/>
        <w:rPr>
          <w:lang w:val="en-AU"/>
        </w:rPr>
      </w:pPr>
    </w:p>
    <w:p w14:paraId="35E30CCA" w14:textId="2FC38B7A" w:rsidR="00E10652" w:rsidRPr="00D87148" w:rsidRDefault="00E10652" w:rsidP="00D87148">
      <w:pPr>
        <w:pStyle w:val="SPRBodyText"/>
        <w:spacing w:after="120"/>
        <w:ind w:left="0"/>
        <w:rPr>
          <w:b/>
          <w:bCs/>
          <w:lang w:eastAsia="en-GB"/>
        </w:rPr>
      </w:pPr>
      <w:r w:rsidRPr="00D87148">
        <w:rPr>
          <w:b/>
          <w:bCs/>
          <w:lang w:eastAsia="en-GB"/>
        </w:rPr>
        <w:t>Introduction</w:t>
      </w:r>
    </w:p>
    <w:p w14:paraId="2CF9D1C8" w14:textId="3A13CB3C" w:rsidR="00E10652" w:rsidRPr="00B11691" w:rsidRDefault="00E10652" w:rsidP="00B11691">
      <w:pPr>
        <w:pStyle w:val="SPRBodyText"/>
        <w:ind w:left="0"/>
        <w:rPr>
          <w:lang w:val="en-AU"/>
        </w:rPr>
      </w:pPr>
      <w:r w:rsidRPr="00B11691">
        <w:rPr>
          <w:rFonts w:ascii="Calibri" w:hAnsi="Calibri"/>
        </w:rPr>
        <w:t xml:space="preserve">All New Zealand Productions that meet the relevant eligibility criteria are able to access a </w:t>
      </w:r>
      <w:r w:rsidR="0086025E" w:rsidRPr="00B11691">
        <w:rPr>
          <w:rFonts w:ascii="Calibri" w:hAnsi="Calibri"/>
        </w:rPr>
        <w:t>rebate</w:t>
      </w:r>
      <w:r w:rsidRPr="00B11691">
        <w:rPr>
          <w:rFonts w:ascii="Calibri" w:hAnsi="Calibri"/>
        </w:rPr>
        <w:t xml:space="preserve"> equivalent to 40% of QNZPE. The New Zealand </w:t>
      </w:r>
      <w:r w:rsidR="0086025E" w:rsidRPr="00B11691">
        <w:rPr>
          <w:rFonts w:ascii="Calibri" w:hAnsi="Calibri"/>
        </w:rPr>
        <w:t>Rebate</w:t>
      </w:r>
      <w:r w:rsidRPr="00B11691">
        <w:rPr>
          <w:rFonts w:ascii="Calibri" w:hAnsi="Calibri"/>
        </w:rPr>
        <w:t xml:space="preserve"> is capped at $6 million per production unless the production qualifies for an Additional </w:t>
      </w:r>
      <w:r w:rsidR="0086025E" w:rsidRPr="00B11691">
        <w:rPr>
          <w:rFonts w:ascii="Calibri" w:hAnsi="Calibri"/>
        </w:rPr>
        <w:t>Rebate</w:t>
      </w:r>
      <w:r w:rsidRPr="00B11691">
        <w:rPr>
          <w:rFonts w:ascii="Calibri" w:hAnsi="Calibri"/>
        </w:rPr>
        <w:t xml:space="preserve"> under this Appendix 4. </w:t>
      </w:r>
      <w:r w:rsidRPr="00B11691">
        <w:rPr>
          <w:lang w:val="en-AU"/>
        </w:rPr>
        <w:t xml:space="preserve">If the </w:t>
      </w:r>
      <w:r w:rsidR="00F26C37" w:rsidRPr="00B11691">
        <w:rPr>
          <w:lang w:val="en-AU"/>
        </w:rPr>
        <w:t>production qualifies</w:t>
      </w:r>
      <w:r w:rsidRPr="00B11691">
        <w:rPr>
          <w:lang w:val="en-AU"/>
        </w:rPr>
        <w:t xml:space="preserve">, the Additional </w:t>
      </w:r>
      <w:r w:rsidR="0086025E" w:rsidRPr="00B11691">
        <w:rPr>
          <w:lang w:val="en-AU"/>
        </w:rPr>
        <w:t>Rebate</w:t>
      </w:r>
      <w:r w:rsidRPr="00B11691">
        <w:rPr>
          <w:lang w:val="en-AU"/>
        </w:rPr>
        <w:t xml:space="preserve"> is 40% of QNZPE from $15 million to $50 million. The Additional </w:t>
      </w:r>
      <w:r w:rsidR="0086025E" w:rsidRPr="00B11691">
        <w:rPr>
          <w:lang w:val="en-AU"/>
        </w:rPr>
        <w:t>Rebate</w:t>
      </w:r>
      <w:r w:rsidRPr="00B11691">
        <w:rPr>
          <w:lang w:val="en-AU"/>
        </w:rPr>
        <w:t xml:space="preserve"> is capped at $14 million</w:t>
      </w:r>
      <w:r w:rsidR="00DE6A55" w:rsidRPr="00B11691">
        <w:rPr>
          <w:lang w:val="en-AU"/>
        </w:rPr>
        <w:t xml:space="preserve"> per production, making the total </w:t>
      </w:r>
      <w:r w:rsidR="0071495B" w:rsidRPr="00B11691">
        <w:rPr>
          <w:lang w:val="en-AU"/>
        </w:rPr>
        <w:t xml:space="preserve">maximum New Zealand </w:t>
      </w:r>
      <w:r w:rsidR="00BF7AA2">
        <w:rPr>
          <w:lang w:val="en-AU"/>
        </w:rPr>
        <w:t>Rebate</w:t>
      </w:r>
      <w:r w:rsidR="00DE6A55" w:rsidRPr="00B11691">
        <w:rPr>
          <w:lang w:val="en-AU"/>
        </w:rPr>
        <w:t xml:space="preserve"> $20 million</w:t>
      </w:r>
      <w:r w:rsidR="00F26C37" w:rsidRPr="00B11691">
        <w:rPr>
          <w:lang w:val="en-AU"/>
        </w:rPr>
        <w:t xml:space="preserve"> per production</w:t>
      </w:r>
      <w:r w:rsidRPr="00B11691">
        <w:rPr>
          <w:lang w:val="en-AU"/>
        </w:rPr>
        <w:t>.</w:t>
      </w:r>
    </w:p>
    <w:p w14:paraId="06F19E28" w14:textId="77777777" w:rsidR="00823856" w:rsidRPr="00B11691" w:rsidRDefault="00823856" w:rsidP="00B11691">
      <w:pPr>
        <w:pStyle w:val="SPRBodyText"/>
        <w:ind w:left="0"/>
        <w:rPr>
          <w:lang w:val="en-AU"/>
        </w:rPr>
      </w:pPr>
    </w:p>
    <w:p w14:paraId="6E5F993E" w14:textId="75FE4294" w:rsidR="00E10652" w:rsidRPr="00D87148" w:rsidRDefault="00823856" w:rsidP="00D87148">
      <w:pPr>
        <w:pStyle w:val="SPRBodyText"/>
        <w:spacing w:after="120"/>
        <w:ind w:left="0"/>
        <w:rPr>
          <w:b/>
          <w:bCs/>
          <w:lang w:eastAsia="en-GB"/>
        </w:rPr>
      </w:pPr>
      <w:r w:rsidRPr="00D87148">
        <w:rPr>
          <w:b/>
          <w:bCs/>
          <w:lang w:eastAsia="en-GB"/>
        </w:rPr>
        <w:t xml:space="preserve">Application for New Zealand </w:t>
      </w:r>
      <w:r w:rsidR="00BF7AA2">
        <w:rPr>
          <w:b/>
          <w:bCs/>
          <w:lang w:eastAsia="en-GB"/>
        </w:rPr>
        <w:t>Rebate</w:t>
      </w:r>
      <w:r w:rsidRPr="00D87148">
        <w:rPr>
          <w:b/>
          <w:bCs/>
          <w:lang w:eastAsia="en-GB"/>
        </w:rPr>
        <w:t xml:space="preserve"> and Additional </w:t>
      </w:r>
      <w:r w:rsidR="0086025E" w:rsidRPr="00D87148">
        <w:rPr>
          <w:b/>
          <w:bCs/>
          <w:lang w:eastAsia="en-GB"/>
        </w:rPr>
        <w:t>Rebate</w:t>
      </w:r>
      <w:r w:rsidRPr="00D87148">
        <w:rPr>
          <w:b/>
          <w:bCs/>
          <w:lang w:eastAsia="en-GB"/>
        </w:rPr>
        <w:t xml:space="preserve"> </w:t>
      </w:r>
    </w:p>
    <w:p w14:paraId="6486C6D9" w14:textId="6487DBAC" w:rsidR="00823856" w:rsidRPr="00B11691" w:rsidRDefault="00E10652" w:rsidP="00B11691">
      <w:pPr>
        <w:pStyle w:val="SPRBodyText"/>
        <w:ind w:left="0"/>
        <w:rPr>
          <w:rFonts w:ascii="Calibri" w:hAnsi="Calibri"/>
        </w:rPr>
      </w:pPr>
      <w:r w:rsidRPr="00B11691">
        <w:rPr>
          <w:rFonts w:ascii="Calibri" w:hAnsi="Calibri"/>
        </w:rPr>
        <w:t xml:space="preserve">Applicants may apply for an Additional </w:t>
      </w:r>
      <w:r w:rsidR="0086025E" w:rsidRPr="00B11691">
        <w:rPr>
          <w:rFonts w:ascii="Calibri" w:hAnsi="Calibri"/>
        </w:rPr>
        <w:t>Rebate</w:t>
      </w:r>
      <w:r w:rsidRPr="00B11691">
        <w:rPr>
          <w:rFonts w:ascii="Calibri" w:hAnsi="Calibri"/>
        </w:rPr>
        <w:t xml:space="preserve"> if</w:t>
      </w:r>
      <w:r w:rsidR="00823856" w:rsidRPr="00B11691">
        <w:rPr>
          <w:rFonts w:ascii="Calibri" w:hAnsi="Calibri"/>
        </w:rPr>
        <w:t xml:space="preserve">: </w:t>
      </w:r>
    </w:p>
    <w:p w14:paraId="21875F41" w14:textId="4B03414E" w:rsidR="00823856" w:rsidRPr="00B11691" w:rsidRDefault="00CF6972" w:rsidP="00AB222F">
      <w:pPr>
        <w:pStyle w:val="SPRBodyText"/>
        <w:numPr>
          <w:ilvl w:val="0"/>
          <w:numId w:val="57"/>
        </w:numPr>
        <w:ind w:left="567" w:hanging="567"/>
        <w:rPr>
          <w:rFonts w:ascii="Calibri" w:hAnsi="Calibri"/>
          <w:lang w:eastAsia="en-GB"/>
        </w:rPr>
      </w:pPr>
      <w:r w:rsidRPr="00B11691">
        <w:rPr>
          <w:rFonts w:ascii="Calibri" w:hAnsi="Calibri"/>
          <w:lang w:eastAsia="en-GB"/>
        </w:rPr>
        <w:t>t</w:t>
      </w:r>
      <w:r w:rsidR="00823856" w:rsidRPr="00B11691">
        <w:rPr>
          <w:rFonts w:ascii="Calibri" w:hAnsi="Calibri"/>
          <w:lang w:eastAsia="en-GB"/>
        </w:rPr>
        <w:t xml:space="preserve">he applicant is eligible for a New Zealand </w:t>
      </w:r>
      <w:r w:rsidR="0086025E" w:rsidRPr="00B11691">
        <w:rPr>
          <w:rFonts w:ascii="Calibri" w:hAnsi="Calibri"/>
          <w:lang w:eastAsia="en-GB"/>
        </w:rPr>
        <w:t xml:space="preserve">Rebate </w:t>
      </w:r>
      <w:r w:rsidR="00823856" w:rsidRPr="00B11691">
        <w:rPr>
          <w:rFonts w:ascii="Calibri" w:hAnsi="Calibri"/>
          <w:lang w:eastAsia="en-GB"/>
        </w:rPr>
        <w:t>in respect of the production</w:t>
      </w:r>
      <w:r w:rsidRPr="00B11691">
        <w:rPr>
          <w:rFonts w:ascii="Calibri" w:hAnsi="Calibri"/>
          <w:lang w:eastAsia="en-GB"/>
        </w:rPr>
        <w:t xml:space="preserve">; and </w:t>
      </w:r>
      <w:r w:rsidR="00823856" w:rsidRPr="00B11691">
        <w:rPr>
          <w:rFonts w:ascii="Calibri" w:hAnsi="Calibri"/>
          <w:lang w:eastAsia="en-GB"/>
        </w:rPr>
        <w:t xml:space="preserve"> </w:t>
      </w:r>
    </w:p>
    <w:p w14:paraId="615E1415" w14:textId="20D5E9DD" w:rsidR="00823856" w:rsidRPr="00B11691" w:rsidRDefault="00CF6972" w:rsidP="00AB222F">
      <w:pPr>
        <w:pStyle w:val="SPRBodyText"/>
        <w:numPr>
          <w:ilvl w:val="0"/>
          <w:numId w:val="57"/>
        </w:numPr>
        <w:ind w:left="567" w:hanging="567"/>
        <w:rPr>
          <w:rFonts w:ascii="Calibri" w:hAnsi="Calibri"/>
        </w:rPr>
      </w:pPr>
      <w:r w:rsidRPr="00B11691">
        <w:rPr>
          <w:rFonts w:ascii="Calibri" w:hAnsi="Calibri"/>
        </w:rPr>
        <w:t>t</w:t>
      </w:r>
      <w:r w:rsidR="00823856" w:rsidRPr="00B11691">
        <w:rPr>
          <w:rFonts w:ascii="Calibri" w:hAnsi="Calibri"/>
        </w:rPr>
        <w:t xml:space="preserve">he applicant </w:t>
      </w:r>
      <w:r w:rsidR="00E10652" w:rsidRPr="00B11691">
        <w:rPr>
          <w:rFonts w:ascii="Calibri" w:hAnsi="Calibri"/>
        </w:rPr>
        <w:t>meet</w:t>
      </w:r>
      <w:r w:rsidRPr="00B11691">
        <w:rPr>
          <w:rFonts w:ascii="Calibri" w:hAnsi="Calibri"/>
        </w:rPr>
        <w:t>s</w:t>
      </w:r>
      <w:r w:rsidR="00E10652" w:rsidRPr="00B11691">
        <w:rPr>
          <w:rFonts w:ascii="Calibri" w:hAnsi="Calibri"/>
        </w:rPr>
        <w:t xml:space="preserve"> the eligibility requirements in this Appendix 4, including the requirement that the production demonstrate</w:t>
      </w:r>
      <w:r w:rsidR="00F26C37" w:rsidRPr="00B11691">
        <w:rPr>
          <w:rFonts w:ascii="Calibri" w:hAnsi="Calibri"/>
        </w:rPr>
        <w:t>s</w:t>
      </w:r>
      <w:r w:rsidR="00E10652" w:rsidRPr="00B11691">
        <w:rPr>
          <w:rFonts w:ascii="Calibri" w:hAnsi="Calibri"/>
        </w:rPr>
        <w:t xml:space="preserve"> significant cultural benefits to New Zealand</w:t>
      </w:r>
      <w:r w:rsidR="00823856" w:rsidRPr="00B11691">
        <w:rPr>
          <w:rFonts w:ascii="Calibri" w:hAnsi="Calibri"/>
        </w:rPr>
        <w:t>, by meeting the requirements of the Significant Cultural Benefits Test</w:t>
      </w:r>
      <w:r w:rsidR="00E10652" w:rsidRPr="00B11691">
        <w:rPr>
          <w:rFonts w:ascii="Calibri" w:hAnsi="Calibri"/>
        </w:rPr>
        <w:t xml:space="preserve">. </w:t>
      </w:r>
    </w:p>
    <w:p w14:paraId="713550CD" w14:textId="77777777" w:rsidR="00823856" w:rsidRPr="00B11691" w:rsidRDefault="00823856" w:rsidP="00B11691">
      <w:pPr>
        <w:pStyle w:val="SPRBodyText"/>
        <w:ind w:left="0"/>
        <w:rPr>
          <w:rFonts w:ascii="Calibri" w:hAnsi="Calibri"/>
        </w:rPr>
      </w:pPr>
    </w:p>
    <w:p w14:paraId="2569CD3F" w14:textId="43587264" w:rsidR="00E10652" w:rsidRPr="00B11691" w:rsidRDefault="00E10652" w:rsidP="00B11691">
      <w:pPr>
        <w:pStyle w:val="SPRBodyText"/>
        <w:ind w:left="0"/>
        <w:rPr>
          <w:rFonts w:ascii="Calibri" w:hAnsi="Calibri"/>
        </w:rPr>
      </w:pPr>
      <w:r w:rsidRPr="00B11691">
        <w:rPr>
          <w:rFonts w:ascii="Calibri" w:hAnsi="Calibri"/>
          <w:lang w:eastAsia="en-GB"/>
        </w:rPr>
        <w:t>Applicant</w:t>
      </w:r>
      <w:r w:rsidR="00823856" w:rsidRPr="00B11691">
        <w:rPr>
          <w:rFonts w:ascii="Calibri" w:hAnsi="Calibri"/>
          <w:lang w:eastAsia="en-GB"/>
        </w:rPr>
        <w:t>s</w:t>
      </w:r>
      <w:r w:rsidRPr="00B11691">
        <w:rPr>
          <w:rFonts w:ascii="Calibri" w:hAnsi="Calibri"/>
          <w:lang w:eastAsia="en-GB"/>
        </w:rPr>
        <w:t xml:space="preserve"> </w:t>
      </w:r>
      <w:r w:rsidR="00EA52A2" w:rsidRPr="00B11691">
        <w:rPr>
          <w:rFonts w:ascii="Calibri" w:hAnsi="Calibri"/>
        </w:rPr>
        <w:t xml:space="preserve">(including Official Co-productions) </w:t>
      </w:r>
      <w:r w:rsidRPr="00B11691">
        <w:rPr>
          <w:rFonts w:ascii="Calibri" w:hAnsi="Calibri"/>
          <w:lang w:eastAsia="en-GB"/>
        </w:rPr>
        <w:t xml:space="preserve">who wish to apply for an Additional </w:t>
      </w:r>
      <w:r w:rsidR="00FC3496" w:rsidRPr="00B11691">
        <w:rPr>
          <w:rFonts w:ascii="Calibri" w:hAnsi="Calibri"/>
          <w:lang w:eastAsia="en-GB"/>
        </w:rPr>
        <w:t>Rebate</w:t>
      </w:r>
      <w:r w:rsidRPr="00B11691">
        <w:rPr>
          <w:rFonts w:ascii="Calibri" w:hAnsi="Calibri"/>
          <w:lang w:eastAsia="en-GB"/>
        </w:rPr>
        <w:t xml:space="preserve"> must follow the applicatio</w:t>
      </w:r>
      <w:r w:rsidR="003C3461" w:rsidRPr="00B11691">
        <w:rPr>
          <w:rFonts w:ascii="Calibri" w:hAnsi="Calibri"/>
          <w:lang w:eastAsia="en-GB"/>
        </w:rPr>
        <w:t xml:space="preserve">n process set out in </w:t>
      </w:r>
      <w:r w:rsidR="00823856" w:rsidRPr="00B11691">
        <w:rPr>
          <w:rFonts w:ascii="Calibri" w:hAnsi="Calibri"/>
          <w:lang w:eastAsia="en-GB"/>
        </w:rPr>
        <w:t>S</w:t>
      </w:r>
      <w:r w:rsidR="003C3461" w:rsidRPr="00B11691">
        <w:rPr>
          <w:rFonts w:ascii="Calibri" w:hAnsi="Calibri"/>
          <w:lang w:eastAsia="en-GB"/>
        </w:rPr>
        <w:t xml:space="preserve">ection 5 </w:t>
      </w:r>
      <w:r w:rsidR="00823856" w:rsidRPr="00B11691">
        <w:rPr>
          <w:rFonts w:ascii="Calibri" w:hAnsi="Calibri"/>
          <w:lang w:eastAsia="en-GB"/>
        </w:rPr>
        <w:t>of the Criteria</w:t>
      </w:r>
      <w:r w:rsidRPr="00B11691">
        <w:rPr>
          <w:rFonts w:ascii="Calibri" w:hAnsi="Calibri"/>
          <w:lang w:eastAsia="en-GB"/>
        </w:rPr>
        <w:t xml:space="preserve">. </w:t>
      </w:r>
      <w:r w:rsidR="00823856" w:rsidRPr="00B11691">
        <w:rPr>
          <w:rFonts w:ascii="Calibri" w:hAnsi="Calibri"/>
          <w:lang w:eastAsia="en-GB"/>
        </w:rPr>
        <w:t xml:space="preserve">If seeking an Additional </w:t>
      </w:r>
      <w:r w:rsidR="00FC3496" w:rsidRPr="00B11691">
        <w:rPr>
          <w:rFonts w:ascii="Calibri" w:hAnsi="Calibri"/>
          <w:lang w:eastAsia="en-GB"/>
        </w:rPr>
        <w:t>Rebate</w:t>
      </w:r>
      <w:r w:rsidR="00823856" w:rsidRPr="00B11691">
        <w:rPr>
          <w:rFonts w:ascii="Calibri" w:hAnsi="Calibri"/>
          <w:lang w:eastAsia="en-GB"/>
        </w:rPr>
        <w:t xml:space="preserve">, applicants must apply for a Provisional Certificate in respect of the Additional </w:t>
      </w:r>
      <w:r w:rsidR="00FC3496" w:rsidRPr="00B11691">
        <w:rPr>
          <w:rFonts w:ascii="Calibri" w:hAnsi="Calibri"/>
          <w:lang w:eastAsia="en-GB"/>
        </w:rPr>
        <w:t>Rebate</w:t>
      </w:r>
      <w:r w:rsidR="00823856" w:rsidRPr="00B11691">
        <w:rPr>
          <w:rFonts w:ascii="Calibri" w:hAnsi="Calibri"/>
          <w:lang w:eastAsia="en-GB"/>
        </w:rPr>
        <w:t xml:space="preserve">. </w:t>
      </w:r>
      <w:r w:rsidR="003578D9" w:rsidRPr="00B11691">
        <w:rPr>
          <w:rFonts w:ascii="Calibri" w:hAnsi="Calibri"/>
          <w:lang w:eastAsia="en-GB"/>
        </w:rPr>
        <w:t xml:space="preserve">An applicant </w:t>
      </w:r>
      <w:r w:rsidR="001F056C" w:rsidRPr="00B11691">
        <w:rPr>
          <w:rFonts w:ascii="Calibri" w:hAnsi="Calibri"/>
          <w:lang w:eastAsia="en-GB"/>
        </w:rPr>
        <w:t xml:space="preserve">who </w:t>
      </w:r>
      <w:r w:rsidR="003578D9" w:rsidRPr="00B11691">
        <w:rPr>
          <w:rFonts w:ascii="Calibri" w:hAnsi="Calibri"/>
          <w:lang w:eastAsia="en-GB"/>
        </w:rPr>
        <w:t xml:space="preserve">has not received a Provisional Certificate in respect of an Additional </w:t>
      </w:r>
      <w:r w:rsidR="00FC3496" w:rsidRPr="00B11691">
        <w:rPr>
          <w:rFonts w:ascii="Calibri" w:hAnsi="Calibri"/>
          <w:lang w:eastAsia="en-GB"/>
        </w:rPr>
        <w:t>Rebate</w:t>
      </w:r>
      <w:r w:rsidR="003578D9" w:rsidRPr="00B11691">
        <w:rPr>
          <w:rFonts w:ascii="Calibri" w:hAnsi="Calibri"/>
          <w:lang w:eastAsia="en-GB"/>
        </w:rPr>
        <w:t xml:space="preserve"> will not be eligible to </w:t>
      </w:r>
      <w:r w:rsidR="00BF1CC4" w:rsidRPr="00B11691">
        <w:rPr>
          <w:rFonts w:ascii="Calibri" w:hAnsi="Calibri"/>
          <w:lang w:eastAsia="en-GB"/>
        </w:rPr>
        <w:t xml:space="preserve">make a final application for </w:t>
      </w:r>
      <w:r w:rsidR="003C45BC" w:rsidRPr="00B11691">
        <w:rPr>
          <w:rFonts w:ascii="Calibri" w:hAnsi="Calibri"/>
          <w:lang w:eastAsia="en-GB"/>
        </w:rPr>
        <w:t>an</w:t>
      </w:r>
      <w:r w:rsidR="003578D9" w:rsidRPr="00B11691">
        <w:rPr>
          <w:rFonts w:ascii="Calibri" w:hAnsi="Calibri"/>
          <w:lang w:eastAsia="en-GB"/>
        </w:rPr>
        <w:t xml:space="preserve"> Additional </w:t>
      </w:r>
      <w:r w:rsidR="00FC3496" w:rsidRPr="00B11691">
        <w:rPr>
          <w:rFonts w:ascii="Calibri" w:hAnsi="Calibri"/>
          <w:lang w:eastAsia="en-GB"/>
        </w:rPr>
        <w:t>Rebate</w:t>
      </w:r>
      <w:r w:rsidR="003578D9" w:rsidRPr="00B11691">
        <w:rPr>
          <w:rFonts w:ascii="Calibri" w:hAnsi="Calibri"/>
          <w:lang w:eastAsia="en-GB"/>
        </w:rPr>
        <w:t xml:space="preserve">. </w:t>
      </w:r>
    </w:p>
    <w:p w14:paraId="66F3BEA1" w14:textId="77777777" w:rsidR="00E10652" w:rsidRPr="00B11691" w:rsidRDefault="00E10652" w:rsidP="00B11691">
      <w:pPr>
        <w:pStyle w:val="SPRBodyText"/>
        <w:ind w:left="0"/>
        <w:rPr>
          <w:rFonts w:ascii="Calibri" w:hAnsi="Calibri"/>
        </w:rPr>
      </w:pPr>
    </w:p>
    <w:p w14:paraId="2FE5110A" w14:textId="77777777" w:rsidR="00E10652" w:rsidRPr="00D87148" w:rsidRDefault="00E10652" w:rsidP="00D87148">
      <w:pPr>
        <w:pStyle w:val="SPRBodyText"/>
        <w:spacing w:after="120"/>
        <w:ind w:left="0"/>
        <w:rPr>
          <w:b/>
          <w:bCs/>
          <w:lang w:eastAsia="en-GB"/>
        </w:rPr>
      </w:pPr>
      <w:r w:rsidRPr="00D87148">
        <w:rPr>
          <w:b/>
          <w:bCs/>
          <w:lang w:eastAsia="en-GB"/>
        </w:rPr>
        <w:t xml:space="preserve">General </w:t>
      </w:r>
    </w:p>
    <w:p w14:paraId="01CB6B5A" w14:textId="38098336" w:rsidR="00E10652" w:rsidRPr="00B11691" w:rsidRDefault="00E10652" w:rsidP="00B11691">
      <w:pPr>
        <w:pStyle w:val="SPRBodyText"/>
        <w:ind w:left="0"/>
        <w:rPr>
          <w:rFonts w:ascii="Calibri" w:hAnsi="Calibri"/>
          <w:lang w:val="en-AU" w:eastAsia="en-GB"/>
        </w:rPr>
      </w:pPr>
      <w:r w:rsidRPr="00B11691">
        <w:rPr>
          <w:rFonts w:ascii="Calibri" w:hAnsi="Calibri"/>
          <w:lang w:eastAsia="en-GB"/>
        </w:rPr>
        <w:t xml:space="preserve">The </w:t>
      </w:r>
      <w:r w:rsidR="00222ACF">
        <w:rPr>
          <w:rFonts w:ascii="Calibri" w:hAnsi="Calibri"/>
          <w:lang w:eastAsia="en-GB"/>
        </w:rPr>
        <w:t>Decision-ma</w:t>
      </w:r>
      <w:r w:rsidR="00FC053B">
        <w:rPr>
          <w:rFonts w:ascii="Calibri" w:hAnsi="Calibri"/>
          <w:lang w:eastAsia="en-GB"/>
        </w:rPr>
        <w:t xml:space="preserve">ker </w:t>
      </w:r>
      <w:r w:rsidR="009C709C" w:rsidRPr="00B11691">
        <w:rPr>
          <w:rFonts w:ascii="Calibri" w:hAnsi="Calibri"/>
          <w:lang w:eastAsia="en-GB"/>
        </w:rPr>
        <w:t>has</w:t>
      </w:r>
      <w:r w:rsidRPr="00B11691">
        <w:rPr>
          <w:rFonts w:ascii="Calibri" w:hAnsi="Calibri"/>
          <w:lang w:eastAsia="en-GB"/>
        </w:rPr>
        <w:t xml:space="preserve"> sole discretion to determine whether a production and applicant satisfy the eligibility requirements of the Additional </w:t>
      </w:r>
      <w:r w:rsidR="00FC3496" w:rsidRPr="00B11691">
        <w:rPr>
          <w:rFonts w:ascii="Calibri" w:hAnsi="Calibri"/>
          <w:lang w:eastAsia="en-GB"/>
        </w:rPr>
        <w:t>Rebate</w:t>
      </w:r>
      <w:r w:rsidRPr="00B11691">
        <w:rPr>
          <w:rFonts w:ascii="Calibri" w:hAnsi="Calibri"/>
          <w:lang w:eastAsia="en-GB"/>
        </w:rPr>
        <w:t xml:space="preserve">. The Additional </w:t>
      </w:r>
      <w:r w:rsidR="00FC3496" w:rsidRPr="00B11691">
        <w:rPr>
          <w:rFonts w:ascii="Calibri" w:hAnsi="Calibri"/>
          <w:lang w:eastAsia="en-GB"/>
        </w:rPr>
        <w:t>Rebate</w:t>
      </w:r>
      <w:r w:rsidRPr="00B11691">
        <w:rPr>
          <w:rFonts w:ascii="Calibri" w:hAnsi="Calibri"/>
          <w:lang w:eastAsia="en-GB"/>
        </w:rPr>
        <w:t xml:space="preserve"> has a high threshold (having regard to the purpose and intent of the criteria, set out in clause 3).</w:t>
      </w:r>
      <w:r w:rsidRPr="00B11691">
        <w:rPr>
          <w:rFonts w:ascii="Calibri" w:hAnsi="Calibri"/>
          <w:lang w:val="en-AU" w:eastAsia="en-GB"/>
        </w:rPr>
        <w:t xml:space="preserve">  </w:t>
      </w:r>
    </w:p>
    <w:p w14:paraId="73E21071" w14:textId="5548EE5A" w:rsidR="00E10652" w:rsidRPr="00B11691" w:rsidRDefault="00E10652" w:rsidP="00B11691">
      <w:pPr>
        <w:pStyle w:val="SPRBodyText"/>
        <w:ind w:left="0"/>
        <w:rPr>
          <w:rFonts w:ascii="Calibri" w:hAnsi="Calibri"/>
          <w:lang w:eastAsia="en-GB"/>
        </w:rPr>
      </w:pPr>
      <w:r w:rsidRPr="00B11691">
        <w:rPr>
          <w:rFonts w:ascii="Calibri" w:hAnsi="Calibri"/>
          <w:lang w:eastAsia="en-GB"/>
        </w:rPr>
        <w:t xml:space="preserve">Applicants are strongly advised to engage with the NZFC during the financing of the production if intending to apply for an Additional </w:t>
      </w:r>
      <w:r w:rsidR="00FC3496" w:rsidRPr="00B11691">
        <w:rPr>
          <w:rFonts w:ascii="Calibri" w:hAnsi="Calibri"/>
          <w:lang w:eastAsia="en-GB"/>
        </w:rPr>
        <w:t>Rebate</w:t>
      </w:r>
      <w:r w:rsidRPr="00B11691">
        <w:rPr>
          <w:rFonts w:ascii="Calibri" w:hAnsi="Calibri"/>
          <w:lang w:eastAsia="en-GB"/>
        </w:rPr>
        <w:t>.</w:t>
      </w:r>
    </w:p>
    <w:p w14:paraId="429DBA76" w14:textId="77777777" w:rsidR="00E10652" w:rsidRPr="00B11691" w:rsidRDefault="00E10652" w:rsidP="00B11691">
      <w:pPr>
        <w:pStyle w:val="SPRBodyText"/>
        <w:ind w:left="0"/>
        <w:rPr>
          <w:rFonts w:ascii="Calibri" w:hAnsi="Calibri"/>
        </w:rPr>
      </w:pPr>
    </w:p>
    <w:p w14:paraId="38071191" w14:textId="77777777" w:rsidR="00E10652" w:rsidRPr="00B11691" w:rsidRDefault="00E10652" w:rsidP="00D87148">
      <w:pPr>
        <w:pStyle w:val="SPRBodyText"/>
        <w:spacing w:after="120"/>
        <w:ind w:left="0"/>
        <w:rPr>
          <w:rFonts w:ascii="Calibri" w:hAnsi="Calibri"/>
          <w:b/>
          <w:lang w:eastAsia="en-GB"/>
        </w:rPr>
      </w:pPr>
      <w:r w:rsidRPr="00D87148">
        <w:rPr>
          <w:b/>
          <w:bCs/>
          <w:lang w:eastAsia="en-GB"/>
        </w:rPr>
        <w:t xml:space="preserve">Summary </w:t>
      </w:r>
    </w:p>
    <w:p w14:paraId="5A32B3F2" w14:textId="02810CFE" w:rsidR="002F5DA0" w:rsidRPr="00B11691" w:rsidRDefault="00E10652" w:rsidP="00E266F7">
      <w:pPr>
        <w:pStyle w:val="SPRBodyText"/>
        <w:ind w:left="0"/>
        <w:rPr>
          <w:rFonts w:ascii="Calibri" w:hAnsi="Calibri"/>
        </w:rPr>
      </w:pPr>
      <w:r w:rsidRPr="00B11691">
        <w:rPr>
          <w:rFonts w:ascii="Calibri" w:hAnsi="Calibri"/>
        </w:rPr>
        <w:t xml:space="preserve">In addition to meeting the requirements of the criteria, to be eligible for the Additional </w:t>
      </w:r>
      <w:r w:rsidR="00FC3496" w:rsidRPr="00B11691">
        <w:rPr>
          <w:rFonts w:ascii="Calibri" w:hAnsi="Calibri"/>
        </w:rPr>
        <w:t>Rebate</w:t>
      </w:r>
      <w:r w:rsidRPr="00B11691">
        <w:rPr>
          <w:rFonts w:ascii="Calibri" w:hAnsi="Calibri"/>
        </w:rPr>
        <w:t xml:space="preserve"> an applicant </w:t>
      </w:r>
      <w:r w:rsidR="00D41BC7" w:rsidRPr="00B11691">
        <w:rPr>
          <w:rFonts w:ascii="Calibri" w:hAnsi="Calibri"/>
        </w:rPr>
        <w:t xml:space="preserve">(including an Official Co-production) </w:t>
      </w:r>
      <w:r w:rsidRPr="00B11691">
        <w:rPr>
          <w:rFonts w:ascii="Calibri" w:hAnsi="Calibri"/>
        </w:rPr>
        <w:t xml:space="preserve">must: </w:t>
      </w:r>
    </w:p>
    <w:p w14:paraId="67FEF066" w14:textId="77777777" w:rsidR="00E10652" w:rsidRPr="00B11691" w:rsidRDefault="00E10652" w:rsidP="00AB222F">
      <w:pPr>
        <w:pStyle w:val="SPRBodyText"/>
        <w:numPr>
          <w:ilvl w:val="0"/>
          <w:numId w:val="58"/>
        </w:numPr>
        <w:ind w:left="567" w:hanging="567"/>
      </w:pPr>
      <w:r w:rsidRPr="00B11691">
        <w:t xml:space="preserve">satisfy the QNZPE Threshold; </w:t>
      </w:r>
    </w:p>
    <w:p w14:paraId="3A596387" w14:textId="77777777" w:rsidR="00E10652" w:rsidRPr="00B11691" w:rsidRDefault="00E10652" w:rsidP="00AB222F">
      <w:pPr>
        <w:pStyle w:val="SPRBodyText"/>
        <w:numPr>
          <w:ilvl w:val="0"/>
          <w:numId w:val="58"/>
        </w:numPr>
        <w:ind w:left="567" w:hanging="567"/>
      </w:pPr>
      <w:r w:rsidRPr="00B11691">
        <w:t xml:space="preserve">satisfy producer experience requirements; </w:t>
      </w:r>
    </w:p>
    <w:p w14:paraId="124C1028" w14:textId="77777777" w:rsidR="00E10652" w:rsidRPr="00B11691" w:rsidRDefault="00E10652" w:rsidP="00AB222F">
      <w:pPr>
        <w:pStyle w:val="SPRBodyText"/>
        <w:numPr>
          <w:ilvl w:val="0"/>
          <w:numId w:val="58"/>
        </w:numPr>
        <w:ind w:left="567" w:hanging="567"/>
      </w:pPr>
      <w:r w:rsidRPr="00B11691">
        <w:t>satisfy market attachment requirements;</w:t>
      </w:r>
    </w:p>
    <w:p w14:paraId="2D9B4F17" w14:textId="250A8F85" w:rsidR="00E10652" w:rsidRPr="00B11691" w:rsidRDefault="006B5380" w:rsidP="00AB222F">
      <w:pPr>
        <w:pStyle w:val="SPRBodyText"/>
        <w:numPr>
          <w:ilvl w:val="0"/>
          <w:numId w:val="58"/>
        </w:numPr>
        <w:ind w:left="567" w:hanging="567"/>
      </w:pPr>
      <w:r w:rsidRPr="00B11691">
        <w:t xml:space="preserve">meet the requirements of </w:t>
      </w:r>
      <w:r w:rsidR="00E10652" w:rsidRPr="00B11691">
        <w:t xml:space="preserve">the </w:t>
      </w:r>
      <w:r w:rsidR="00843E87" w:rsidRPr="00B11691">
        <w:t>Significant Cultural Benefits Test</w:t>
      </w:r>
      <w:r w:rsidR="00E10652" w:rsidRPr="00B11691">
        <w:t xml:space="preserve">; </w:t>
      </w:r>
      <w:r w:rsidR="00E93F79" w:rsidRPr="00B11691">
        <w:t>and</w:t>
      </w:r>
    </w:p>
    <w:p w14:paraId="3A35E293" w14:textId="3F46B4B9" w:rsidR="00E10652" w:rsidRPr="00B11691" w:rsidRDefault="00E10652" w:rsidP="00AB222F">
      <w:pPr>
        <w:pStyle w:val="SPRBodyText"/>
        <w:numPr>
          <w:ilvl w:val="0"/>
          <w:numId w:val="58"/>
        </w:numPr>
        <w:ind w:left="567" w:hanging="567"/>
      </w:pPr>
      <w:r w:rsidRPr="00B11691">
        <w:t xml:space="preserve">provide cultural benefit to New Zealand that </w:t>
      </w:r>
      <w:r w:rsidR="005C6F04" w:rsidRPr="00B11691">
        <w:t>is</w:t>
      </w:r>
      <w:r w:rsidR="00A4600E" w:rsidRPr="00B11691">
        <w:t xml:space="preserve"> </w:t>
      </w:r>
      <w:r w:rsidR="005C6F04" w:rsidRPr="00B11691">
        <w:t>commensurate with</w:t>
      </w:r>
      <w:r w:rsidRPr="00B11691">
        <w:t xml:space="preserve"> the value of the Additional </w:t>
      </w:r>
      <w:r w:rsidR="00FC3496" w:rsidRPr="00B11691">
        <w:t>Rebate</w:t>
      </w:r>
      <w:r w:rsidRPr="00B11691">
        <w:t xml:space="preserve"> applied for</w:t>
      </w:r>
      <w:r w:rsidR="002F5DA0" w:rsidRPr="00B11691">
        <w:t>.</w:t>
      </w:r>
      <w:r w:rsidR="00D4251C" w:rsidRPr="00B11691">
        <w:t xml:space="preserve"> </w:t>
      </w:r>
    </w:p>
    <w:p w14:paraId="6AF09A1E" w14:textId="77777777" w:rsidR="00E10652" w:rsidRPr="00B11691" w:rsidRDefault="00E10652" w:rsidP="00E266F7">
      <w:pPr>
        <w:pStyle w:val="SPRBodyText"/>
        <w:ind w:left="0"/>
        <w:rPr>
          <w:rFonts w:ascii="Calibri" w:hAnsi="Calibri"/>
        </w:rPr>
      </w:pPr>
    </w:p>
    <w:bookmarkEnd w:id="448"/>
    <w:p w14:paraId="2B556590" w14:textId="3B167807" w:rsidR="00E10652" w:rsidRDefault="00171C2E" w:rsidP="00E266F7">
      <w:pPr>
        <w:pStyle w:val="SPRBodyText"/>
        <w:ind w:left="0"/>
        <w:rPr>
          <w:b/>
          <w:bCs/>
          <w:lang w:eastAsia="en-GB"/>
        </w:rPr>
      </w:pPr>
      <w:r w:rsidRPr="00D87148">
        <w:rPr>
          <w:b/>
          <w:bCs/>
          <w:lang w:eastAsia="en-GB"/>
        </w:rPr>
        <w:t xml:space="preserve">Eligibility </w:t>
      </w:r>
    </w:p>
    <w:p w14:paraId="41847831" w14:textId="77777777" w:rsidR="00E266F7" w:rsidRPr="00D87148" w:rsidRDefault="00E266F7" w:rsidP="00E266F7">
      <w:pPr>
        <w:pStyle w:val="SPRBodyText"/>
        <w:ind w:left="0"/>
        <w:rPr>
          <w:b/>
          <w:bCs/>
          <w:lang w:eastAsia="en-GB"/>
        </w:rPr>
      </w:pPr>
    </w:p>
    <w:p w14:paraId="0626181D" w14:textId="52287E4A" w:rsidR="00E10652" w:rsidRPr="00E266F7" w:rsidRDefault="00E10652" w:rsidP="00AB222F">
      <w:pPr>
        <w:pStyle w:val="SPRBodyText"/>
        <w:numPr>
          <w:ilvl w:val="0"/>
          <w:numId w:val="59"/>
        </w:numPr>
        <w:spacing w:after="120"/>
        <w:ind w:left="567" w:hanging="567"/>
        <w:rPr>
          <w:b/>
          <w:bCs/>
        </w:rPr>
      </w:pPr>
      <w:r w:rsidRPr="00E266F7">
        <w:rPr>
          <w:b/>
          <w:bCs/>
        </w:rPr>
        <w:t>QNZPE Threshold</w:t>
      </w:r>
    </w:p>
    <w:p w14:paraId="7E77B8FE" w14:textId="77777777" w:rsidR="00E10652" w:rsidRPr="00B11691" w:rsidRDefault="00E10652" w:rsidP="00B11691">
      <w:pPr>
        <w:pStyle w:val="SPRBodyText"/>
        <w:ind w:left="0"/>
        <w:rPr>
          <w:lang w:val="en-AU"/>
        </w:rPr>
      </w:pPr>
      <w:r w:rsidRPr="00B11691">
        <w:rPr>
          <w:lang w:val="en-AU"/>
        </w:rPr>
        <w:t>The production must have QNZPE of $15 million or more.</w:t>
      </w:r>
    </w:p>
    <w:p w14:paraId="5200EBC6" w14:textId="77777777" w:rsidR="00E10652" w:rsidRPr="00B11691" w:rsidRDefault="00E10652" w:rsidP="00B11691">
      <w:pPr>
        <w:pStyle w:val="SPRBodyText"/>
        <w:ind w:left="0"/>
        <w:rPr>
          <w:lang w:val="en-AU"/>
        </w:rPr>
      </w:pPr>
    </w:p>
    <w:p w14:paraId="0861DC61" w14:textId="181B82FD" w:rsidR="008E6C70" w:rsidRDefault="00E10652" w:rsidP="00B11691">
      <w:pPr>
        <w:pStyle w:val="SPRBodyText"/>
        <w:ind w:left="0"/>
        <w:rPr>
          <w:lang w:val="en-AU"/>
        </w:rPr>
      </w:pPr>
      <w:r w:rsidRPr="00B11691">
        <w:rPr>
          <w:lang w:val="en-AU"/>
        </w:rPr>
        <w:t xml:space="preserve">Official Co-productions must also have QNZPE of $15 million or more. TPE may not be used for this threshold as the Additional </w:t>
      </w:r>
      <w:r w:rsidR="00FC3496" w:rsidRPr="00B11691">
        <w:rPr>
          <w:lang w:val="en-AU"/>
        </w:rPr>
        <w:t>Rebate</w:t>
      </w:r>
      <w:r w:rsidRPr="00B11691">
        <w:rPr>
          <w:lang w:val="en-AU"/>
        </w:rPr>
        <w:t xml:space="preserve"> is only payable on QNZPE over $15 million.</w:t>
      </w:r>
    </w:p>
    <w:p w14:paraId="409E4342" w14:textId="77777777" w:rsidR="00CC3874" w:rsidRDefault="00CC3874" w:rsidP="00B11691">
      <w:pPr>
        <w:pStyle w:val="SPRBodyText"/>
        <w:ind w:left="0"/>
        <w:rPr>
          <w:lang w:val="en-AU"/>
        </w:rPr>
      </w:pPr>
    </w:p>
    <w:p w14:paraId="766B4C36" w14:textId="77777777" w:rsidR="00AA3938" w:rsidRDefault="00AA3938" w:rsidP="00B11691">
      <w:pPr>
        <w:pStyle w:val="SPRBodyText"/>
        <w:ind w:left="0"/>
        <w:rPr>
          <w:lang w:val="en-AU"/>
        </w:rPr>
      </w:pPr>
    </w:p>
    <w:p w14:paraId="796667ED" w14:textId="77777777" w:rsidR="00AA3938" w:rsidRDefault="00AA3938" w:rsidP="00B11691">
      <w:pPr>
        <w:pStyle w:val="SPRBodyText"/>
        <w:ind w:left="0"/>
        <w:rPr>
          <w:lang w:val="en-AU"/>
        </w:rPr>
      </w:pPr>
    </w:p>
    <w:p w14:paraId="722CE107" w14:textId="77777777" w:rsidR="00AA3938" w:rsidRPr="00B11691" w:rsidRDefault="00AA3938" w:rsidP="00B11691">
      <w:pPr>
        <w:pStyle w:val="SPRBodyText"/>
        <w:ind w:left="0"/>
        <w:rPr>
          <w:lang w:val="en-AU"/>
        </w:rPr>
      </w:pPr>
    </w:p>
    <w:p w14:paraId="2D5039B9" w14:textId="4C70078B" w:rsidR="00E10652" w:rsidRPr="00E0305D" w:rsidRDefault="00E10652" w:rsidP="00AB222F">
      <w:pPr>
        <w:pStyle w:val="SPRBodyText"/>
        <w:numPr>
          <w:ilvl w:val="0"/>
          <w:numId w:val="59"/>
        </w:numPr>
        <w:spacing w:after="120"/>
        <w:ind w:left="567" w:hanging="567"/>
        <w:rPr>
          <w:b/>
          <w:bCs/>
        </w:rPr>
      </w:pPr>
      <w:r w:rsidRPr="00E0305D">
        <w:rPr>
          <w:b/>
          <w:bCs/>
        </w:rPr>
        <w:lastRenderedPageBreak/>
        <w:t>Producer experience</w:t>
      </w:r>
    </w:p>
    <w:p w14:paraId="79C348CB" w14:textId="220E7FB9" w:rsidR="00E10652" w:rsidRDefault="00E10652" w:rsidP="00B11691">
      <w:pPr>
        <w:pStyle w:val="SPRBodyText"/>
        <w:ind w:left="0"/>
      </w:pPr>
      <w:r w:rsidRPr="00B11691">
        <w:t xml:space="preserve">‘Producer’ in this context means, in relation to the production applying for the New Zealand </w:t>
      </w:r>
      <w:r w:rsidR="00FC3496" w:rsidRPr="00B11691">
        <w:t>Rebate</w:t>
      </w:r>
      <w:r w:rsidRPr="00B11691">
        <w:t>, the person who acts as and is credited as the lead individual producer, or in the case of an Official Co-production, the</w:t>
      </w:r>
      <w:r w:rsidR="006B5380" w:rsidRPr="00B11691">
        <w:t xml:space="preserve"> person who acts as and is credited as</w:t>
      </w:r>
      <w:r w:rsidRPr="00B11691">
        <w:t xml:space="preserve"> lead individual New Zealand producer. </w:t>
      </w:r>
    </w:p>
    <w:p w14:paraId="3A278DE9" w14:textId="77777777" w:rsidR="00D9600A" w:rsidRPr="00B11691" w:rsidRDefault="00D9600A" w:rsidP="00B11691">
      <w:pPr>
        <w:pStyle w:val="SPRBodyText"/>
        <w:ind w:left="0"/>
      </w:pPr>
    </w:p>
    <w:p w14:paraId="53CC84BD" w14:textId="77777777" w:rsidR="00E10652" w:rsidRPr="00B11691" w:rsidRDefault="00E10652" w:rsidP="00B11691">
      <w:pPr>
        <w:pStyle w:val="SPRBodyText"/>
        <w:ind w:left="0"/>
        <w:rPr>
          <w:rFonts w:ascii="Cambria" w:hAnsi="Cambria"/>
          <w:bCs/>
        </w:rPr>
      </w:pPr>
      <w:r w:rsidRPr="00B11691">
        <w:rPr>
          <w:lang w:val="en-AU"/>
        </w:rPr>
        <w:t xml:space="preserve">The applicant must demonstrate that the producer has the experience described below. </w:t>
      </w:r>
      <w:r w:rsidR="006B5380" w:rsidRPr="00B11691">
        <w:rPr>
          <w:lang w:val="en-AU"/>
        </w:rPr>
        <w:t xml:space="preserve">If applying in respect of: </w:t>
      </w:r>
    </w:p>
    <w:p w14:paraId="680D1D33" w14:textId="00B9F522" w:rsidR="009C709C" w:rsidRPr="00B11691" w:rsidRDefault="006B5380" w:rsidP="00AB222F">
      <w:pPr>
        <w:pStyle w:val="SPRBodyText"/>
        <w:numPr>
          <w:ilvl w:val="0"/>
          <w:numId w:val="60"/>
        </w:numPr>
        <w:ind w:left="567" w:hanging="567"/>
        <w:rPr>
          <w:bCs/>
        </w:rPr>
      </w:pPr>
      <w:r w:rsidRPr="00B11691">
        <w:rPr>
          <w:bCs/>
          <w:i/>
        </w:rPr>
        <w:t>A f</w:t>
      </w:r>
      <w:r w:rsidR="00E10652" w:rsidRPr="00B11691">
        <w:rPr>
          <w:bCs/>
          <w:i/>
        </w:rPr>
        <w:t>eature film</w:t>
      </w:r>
      <w:r w:rsidR="00E10652" w:rsidRPr="00B11691">
        <w:rPr>
          <w:bCs/>
        </w:rPr>
        <w:t xml:space="preserve">: </w:t>
      </w:r>
      <w:r w:rsidR="00CB5AAC" w:rsidRPr="00B11691">
        <w:rPr>
          <w:bCs/>
        </w:rPr>
        <w:t>t</w:t>
      </w:r>
      <w:r w:rsidR="00E10652" w:rsidRPr="00B11691">
        <w:rPr>
          <w:bCs/>
        </w:rPr>
        <w:t>he producer must have produced at least one feature film that has been released theatrically in New Zealand or overseas.</w:t>
      </w:r>
    </w:p>
    <w:p w14:paraId="1EE17830" w14:textId="4BB52E31" w:rsidR="00CB5AAC" w:rsidRPr="00B11691" w:rsidRDefault="00E10652" w:rsidP="00AB222F">
      <w:pPr>
        <w:pStyle w:val="SPRBodyText"/>
        <w:numPr>
          <w:ilvl w:val="0"/>
          <w:numId w:val="60"/>
        </w:numPr>
        <w:ind w:left="567" w:hanging="567"/>
      </w:pPr>
      <w:r w:rsidRPr="00B11691">
        <w:rPr>
          <w:i/>
        </w:rPr>
        <w:t>TV:</w:t>
      </w:r>
      <w:r w:rsidRPr="00B11691">
        <w:t xml:space="preserve"> </w:t>
      </w:r>
      <w:r w:rsidR="00CB5AAC" w:rsidRPr="00B11691">
        <w:t>t</w:t>
      </w:r>
      <w:r w:rsidRPr="00B11691">
        <w:t>he producer must have produced at least one production that has been broadcast on a major TV network in New Zealand or overseas.</w:t>
      </w:r>
    </w:p>
    <w:p w14:paraId="7ACD8B9E" w14:textId="78FDB8F8" w:rsidR="00E10652" w:rsidRDefault="00E10652" w:rsidP="00AB222F">
      <w:pPr>
        <w:pStyle w:val="SPRBodyText"/>
        <w:numPr>
          <w:ilvl w:val="0"/>
          <w:numId w:val="60"/>
        </w:numPr>
        <w:ind w:left="567" w:hanging="567"/>
      </w:pPr>
      <w:r w:rsidRPr="00B11691">
        <w:rPr>
          <w:i/>
        </w:rPr>
        <w:t>Other formats:</w:t>
      </w:r>
      <w:r w:rsidRPr="00B11691">
        <w:t xml:space="preserve"> </w:t>
      </w:r>
      <w:r w:rsidR="00CB5AAC" w:rsidRPr="00B11691">
        <w:t>t</w:t>
      </w:r>
      <w:r w:rsidRPr="00B11691">
        <w:t>he producer must have produced a production of a similar genre or scale that has been exploited commercially.</w:t>
      </w:r>
    </w:p>
    <w:p w14:paraId="7E7E708C" w14:textId="77777777" w:rsidR="00CC3874" w:rsidRPr="00B11691" w:rsidRDefault="00CC3874" w:rsidP="00B11691">
      <w:pPr>
        <w:pStyle w:val="SPRBodyText"/>
        <w:ind w:left="0"/>
      </w:pPr>
    </w:p>
    <w:p w14:paraId="3A722DF3" w14:textId="69BBB652" w:rsidR="00E10652" w:rsidRPr="00E0305D" w:rsidRDefault="00E10652" w:rsidP="00AB222F">
      <w:pPr>
        <w:pStyle w:val="SPRBodyText"/>
        <w:numPr>
          <w:ilvl w:val="0"/>
          <w:numId w:val="59"/>
        </w:numPr>
        <w:spacing w:after="120"/>
        <w:ind w:left="567" w:hanging="567"/>
        <w:rPr>
          <w:b/>
          <w:bCs/>
        </w:rPr>
      </w:pPr>
      <w:r w:rsidRPr="00E0305D">
        <w:rPr>
          <w:b/>
          <w:bCs/>
        </w:rPr>
        <w:t>Market attachment</w:t>
      </w:r>
    </w:p>
    <w:p w14:paraId="49599F5D" w14:textId="2E5A27C6" w:rsidR="00E10652" w:rsidRPr="00B11691" w:rsidRDefault="00E10652" w:rsidP="00B11691">
      <w:pPr>
        <w:pStyle w:val="SPRBodyText"/>
        <w:ind w:left="0"/>
      </w:pPr>
      <w:r w:rsidRPr="00B11691">
        <w:t xml:space="preserve">The production must have market attachments that comprise 10% or more of the </w:t>
      </w:r>
      <w:r w:rsidR="00880F9E" w:rsidRPr="00B11691">
        <w:t>P</w:t>
      </w:r>
      <w:r w:rsidRPr="00B11691">
        <w:t xml:space="preserve">roduction </w:t>
      </w:r>
      <w:r w:rsidR="00880F9E" w:rsidRPr="00B11691">
        <w:t>B</w:t>
      </w:r>
      <w:r w:rsidRPr="00B11691">
        <w:t xml:space="preserve">udget. </w:t>
      </w:r>
    </w:p>
    <w:p w14:paraId="51D27826" w14:textId="1D97453A" w:rsidR="00E10652" w:rsidRDefault="00E10652" w:rsidP="00B11691">
      <w:pPr>
        <w:pStyle w:val="SPRBodyText"/>
        <w:ind w:left="0"/>
      </w:pPr>
      <w:r w:rsidRPr="00B11691">
        <w:t xml:space="preserve">‘Market attachments’ are limited to sales advances, distribution advances and licence fees for the screening or broadcast of the production </w:t>
      </w:r>
      <w:r w:rsidR="007762EB" w:rsidRPr="00B11691">
        <w:t>itself</w:t>
      </w:r>
      <w:r w:rsidR="00411462" w:rsidRPr="00B11691">
        <w:t xml:space="preserve"> and </w:t>
      </w:r>
      <w:r w:rsidR="008E18C0" w:rsidRPr="00B11691">
        <w:t>where there is no entitlement to share in the net receipts from the production in respect of that sales advance, distribution advance or licence fee.</w:t>
      </w:r>
      <w:r w:rsidRPr="00B11691">
        <w:t xml:space="preserve"> </w:t>
      </w:r>
      <w:r w:rsidR="008E18C0" w:rsidRPr="00B11691">
        <w:t xml:space="preserve">Equity and loans cannot qualify as market attachments. </w:t>
      </w:r>
      <w:r w:rsidRPr="00B11691">
        <w:t xml:space="preserve">Any market attachments must be from parties unrelated to </w:t>
      </w:r>
      <w:r w:rsidR="00F17723" w:rsidRPr="00B11691">
        <w:t xml:space="preserve">or operating independently of </w:t>
      </w:r>
      <w:r w:rsidRPr="00B11691">
        <w:t>the applicant and from bona fide screen production sales agents, distributors</w:t>
      </w:r>
      <w:r w:rsidR="00C66D99" w:rsidRPr="00B11691">
        <w:t xml:space="preserve"> or</w:t>
      </w:r>
      <w:r w:rsidR="00441129" w:rsidRPr="00B11691">
        <w:t xml:space="preserve"> </w:t>
      </w:r>
      <w:r w:rsidRPr="00B11691">
        <w:t>broadcasters.</w:t>
      </w:r>
    </w:p>
    <w:p w14:paraId="3857FC53" w14:textId="77777777" w:rsidR="00CC3874" w:rsidRPr="00B11691" w:rsidRDefault="00CC3874" w:rsidP="00B11691">
      <w:pPr>
        <w:pStyle w:val="SPRBodyText"/>
        <w:ind w:left="0"/>
      </w:pPr>
    </w:p>
    <w:p w14:paraId="791448F8" w14:textId="3B92561D" w:rsidR="00E10652" w:rsidRPr="00E0305D" w:rsidRDefault="00843E87" w:rsidP="00AB222F">
      <w:pPr>
        <w:pStyle w:val="SPRBodyText"/>
        <w:numPr>
          <w:ilvl w:val="0"/>
          <w:numId w:val="59"/>
        </w:numPr>
        <w:spacing w:after="120"/>
        <w:ind w:left="567" w:hanging="567"/>
        <w:rPr>
          <w:b/>
          <w:bCs/>
        </w:rPr>
      </w:pPr>
      <w:r w:rsidRPr="00E0305D">
        <w:rPr>
          <w:b/>
          <w:bCs/>
        </w:rPr>
        <w:t>Significant Cultural Benefits Test</w:t>
      </w:r>
      <w:r w:rsidR="00E10652" w:rsidRPr="00E0305D">
        <w:rPr>
          <w:b/>
          <w:bCs/>
        </w:rPr>
        <w:t xml:space="preserve"> </w:t>
      </w:r>
    </w:p>
    <w:p w14:paraId="1A4044D0" w14:textId="0ED70DA0" w:rsidR="00E10652" w:rsidRPr="00B11691" w:rsidRDefault="00E10652" w:rsidP="00B11691">
      <w:pPr>
        <w:pStyle w:val="SPRBodyText"/>
        <w:ind w:left="0"/>
        <w:rPr>
          <w:lang w:val="en-AU"/>
        </w:rPr>
      </w:pPr>
      <w:r w:rsidRPr="00B11691">
        <w:rPr>
          <w:lang w:val="en-AU"/>
        </w:rPr>
        <w:t xml:space="preserve">The production must meet or exceed the minimum points in the </w:t>
      </w:r>
      <w:r w:rsidR="00843E87" w:rsidRPr="00B11691">
        <w:rPr>
          <w:lang w:val="en-AU"/>
        </w:rPr>
        <w:t>Significant Cultural Benefits Test</w:t>
      </w:r>
      <w:r w:rsidR="007970A6" w:rsidRPr="00B11691">
        <w:rPr>
          <w:lang w:val="en-AU"/>
        </w:rPr>
        <w:t xml:space="preserve"> (below)</w:t>
      </w:r>
      <w:r w:rsidRPr="00B11691">
        <w:rPr>
          <w:lang w:val="en-AU"/>
        </w:rPr>
        <w:t xml:space="preserve">. </w:t>
      </w:r>
    </w:p>
    <w:p w14:paraId="3E10037D" w14:textId="189F8FC4" w:rsidR="00F61081" w:rsidRDefault="00F61081" w:rsidP="00B11691">
      <w:pPr>
        <w:pStyle w:val="SPRBodyText"/>
        <w:ind w:left="0"/>
        <w:rPr>
          <w:lang w:val="en-AU"/>
        </w:rPr>
      </w:pPr>
      <w:r w:rsidRPr="00B11691">
        <w:rPr>
          <w:lang w:val="en-AU"/>
        </w:rPr>
        <w:t xml:space="preserve">Except for references to minimum or mandatory points, the explanatory notes to the Significant New Zealand Content Points Test, in Appendix 3, also apply to the Significant Cultural Benefits Points Test. </w:t>
      </w:r>
    </w:p>
    <w:p w14:paraId="67B00198" w14:textId="77777777" w:rsidR="00CC3874" w:rsidRPr="00B11691" w:rsidRDefault="00CC3874" w:rsidP="00B11691">
      <w:pPr>
        <w:pStyle w:val="SPRBodyText"/>
        <w:ind w:left="0"/>
        <w:rPr>
          <w:lang w:val="en-AU"/>
        </w:rPr>
      </w:pPr>
    </w:p>
    <w:p w14:paraId="077699F2" w14:textId="47466354" w:rsidR="007970A6" w:rsidRPr="00B11691" w:rsidRDefault="007970A6" w:rsidP="00AB222F">
      <w:pPr>
        <w:pStyle w:val="SPRBodyText"/>
        <w:numPr>
          <w:ilvl w:val="0"/>
          <w:numId w:val="59"/>
        </w:numPr>
        <w:spacing w:after="120"/>
        <w:ind w:left="567" w:hanging="567"/>
      </w:pPr>
      <w:r w:rsidRPr="00CC3874">
        <w:rPr>
          <w:b/>
          <w:bCs/>
        </w:rPr>
        <w:t xml:space="preserve">Cultural benefit to New Zealand is commensurate with value of Additional </w:t>
      </w:r>
      <w:r w:rsidR="005833D0" w:rsidRPr="00CC3874">
        <w:rPr>
          <w:b/>
          <w:bCs/>
        </w:rPr>
        <w:t>Rebate</w:t>
      </w:r>
      <w:r w:rsidRPr="00CC3874">
        <w:rPr>
          <w:b/>
          <w:bCs/>
        </w:rPr>
        <w:t xml:space="preserve"> </w:t>
      </w:r>
    </w:p>
    <w:p w14:paraId="48E489FC" w14:textId="41B0BE0D" w:rsidR="00B674E3" w:rsidRDefault="007970A6" w:rsidP="00B674E3">
      <w:pPr>
        <w:pStyle w:val="SPRBodyText"/>
        <w:ind w:left="0"/>
      </w:pPr>
      <w:r w:rsidRPr="00B11691">
        <w:t xml:space="preserve">In addition to meeting the requirements set out in </w:t>
      </w:r>
      <w:r w:rsidR="00F164CF" w:rsidRPr="00B11691">
        <w:t>clauses</w:t>
      </w:r>
      <w:r w:rsidR="007F5F89" w:rsidRPr="00B11691">
        <w:t xml:space="preserve"> </w:t>
      </w:r>
      <w:r w:rsidRPr="00B11691">
        <w:t xml:space="preserve">1-4 above, the </w:t>
      </w:r>
      <w:r w:rsidR="00FC053B">
        <w:t xml:space="preserve">Decision-maker </w:t>
      </w:r>
      <w:r w:rsidRPr="00B11691">
        <w:t xml:space="preserve">must be satisfied that the production and/or applicant will provide cultural benefits to New Zealand commensurate with the value of the Additional </w:t>
      </w:r>
      <w:r w:rsidR="005833D0" w:rsidRPr="00B11691">
        <w:t xml:space="preserve">Rebate </w:t>
      </w:r>
      <w:r w:rsidRPr="00B11691">
        <w:t>applied for.</w:t>
      </w:r>
      <w:r w:rsidR="00B674E3">
        <w:br w:type="page"/>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gridCol w:w="1309"/>
      </w:tblGrid>
      <w:tr w:rsidR="00F61081" w:rsidRPr="00706F16" w14:paraId="1C1F2CE9" w14:textId="77777777" w:rsidTr="0008015D">
        <w:trPr>
          <w:trHeight w:val="512"/>
        </w:trPr>
        <w:tc>
          <w:tcPr>
            <w:tcW w:w="8784" w:type="dxa"/>
            <w:shd w:val="clear" w:color="auto" w:fill="F2F2F2" w:themeFill="background1" w:themeFillShade="F2"/>
            <w:vAlign w:val="center"/>
          </w:tcPr>
          <w:p w14:paraId="53DB011B" w14:textId="51684466" w:rsidR="00F61081" w:rsidRPr="00706F16" w:rsidRDefault="00D10731" w:rsidP="00750E86">
            <w:pPr>
              <w:spacing w:before="6" w:after="6" w:line="240" w:lineRule="auto"/>
              <w:rPr>
                <w:rFonts w:ascii="Calibri" w:hAnsi="Calibri" w:cs="Calibri"/>
                <w:b/>
                <w:szCs w:val="22"/>
              </w:rPr>
            </w:pPr>
            <w:r w:rsidRPr="00706F16">
              <w:rPr>
                <w:rFonts w:ascii="Calibri" w:hAnsi="Calibri" w:cs="Calibri"/>
                <w:b/>
                <w:szCs w:val="22"/>
              </w:rPr>
              <w:lastRenderedPageBreak/>
              <w:t>SIGNIFICANT CULTURAL BENEFITS POINTS TEST</w:t>
            </w:r>
            <w:r w:rsidR="00F61081" w:rsidRPr="00706F16">
              <w:rPr>
                <w:rFonts w:ascii="Calibri" w:hAnsi="Calibri" w:cs="Calibri"/>
                <w:b/>
                <w:szCs w:val="22"/>
              </w:rPr>
              <w:t xml:space="preserve"> </w:t>
            </w:r>
          </w:p>
          <w:p w14:paraId="13C63AA2"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 xml:space="preserve">NB: Notes on each of the points below are summarised. </w:t>
            </w:r>
          </w:p>
        </w:tc>
        <w:tc>
          <w:tcPr>
            <w:tcW w:w="1309" w:type="dxa"/>
            <w:shd w:val="clear" w:color="auto" w:fill="F2F2F2" w:themeFill="background1" w:themeFillShade="F2"/>
            <w:vAlign w:val="center"/>
          </w:tcPr>
          <w:p w14:paraId="36C419D1"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b/>
                <w:szCs w:val="22"/>
              </w:rPr>
              <w:t>Points Available</w:t>
            </w:r>
          </w:p>
        </w:tc>
      </w:tr>
      <w:tr w:rsidR="0008015D" w:rsidRPr="00706F16" w14:paraId="74EF99B1" w14:textId="77777777" w:rsidTr="0008015D">
        <w:trPr>
          <w:trHeight w:val="121"/>
        </w:trPr>
        <w:tc>
          <w:tcPr>
            <w:tcW w:w="10093" w:type="dxa"/>
            <w:gridSpan w:val="2"/>
            <w:shd w:val="clear" w:color="auto" w:fill="F2F2F2" w:themeFill="background1" w:themeFillShade="F2"/>
            <w:vAlign w:val="center"/>
          </w:tcPr>
          <w:p w14:paraId="7C877DBC" w14:textId="083D8E33" w:rsidR="0008015D" w:rsidRPr="00706F16" w:rsidRDefault="00D10731" w:rsidP="00750E86">
            <w:pPr>
              <w:spacing w:before="6" w:after="6" w:line="240" w:lineRule="auto"/>
              <w:rPr>
                <w:rFonts w:ascii="Calibri" w:hAnsi="Calibri" w:cs="Calibri"/>
                <w:szCs w:val="22"/>
              </w:rPr>
            </w:pPr>
            <w:r w:rsidRPr="00706F16">
              <w:rPr>
                <w:rFonts w:ascii="Calibri" w:hAnsi="Calibri" w:cs="Calibri"/>
                <w:b/>
                <w:szCs w:val="22"/>
              </w:rPr>
              <w:t xml:space="preserve">A – NEW ZEALAND SUBJECT MATTER </w:t>
            </w:r>
          </w:p>
        </w:tc>
      </w:tr>
      <w:tr w:rsidR="00F61081" w:rsidRPr="00706F16" w14:paraId="2B21FC38" w14:textId="77777777" w:rsidTr="0008015D">
        <w:trPr>
          <w:trHeight w:val="111"/>
        </w:trPr>
        <w:tc>
          <w:tcPr>
            <w:tcW w:w="8784" w:type="dxa"/>
            <w:vAlign w:val="center"/>
          </w:tcPr>
          <w:p w14:paraId="26E81A02"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 xml:space="preserve">A1 – Setting </w:t>
            </w:r>
          </w:p>
        </w:tc>
        <w:tc>
          <w:tcPr>
            <w:tcW w:w="1309" w:type="dxa"/>
            <w:vAlign w:val="center"/>
          </w:tcPr>
          <w:p w14:paraId="313A7833"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3 (0 - 3)</w:t>
            </w:r>
          </w:p>
        </w:tc>
      </w:tr>
      <w:tr w:rsidR="00F61081" w:rsidRPr="00706F16" w14:paraId="4FA2C7A9" w14:textId="77777777" w:rsidTr="00D10731">
        <w:trPr>
          <w:trHeight w:val="135"/>
        </w:trPr>
        <w:tc>
          <w:tcPr>
            <w:tcW w:w="8784" w:type="dxa"/>
            <w:vAlign w:val="center"/>
          </w:tcPr>
          <w:p w14:paraId="51D5B2F4"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 xml:space="preserve">A2 – Lead Characters </w:t>
            </w:r>
          </w:p>
          <w:p w14:paraId="0E3F26D7"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i/>
                <w:szCs w:val="22"/>
              </w:rPr>
              <w:t xml:space="preserve">Documentaries, reality, lifestyle etc.: </w:t>
            </w:r>
            <w:r w:rsidRPr="00706F16">
              <w:rPr>
                <w:rFonts w:ascii="Calibri" w:hAnsi="Calibri" w:cs="Calibri"/>
                <w:szCs w:val="22"/>
              </w:rPr>
              <w:t xml:space="preserve">presenter, narrator, subject </w:t>
            </w:r>
          </w:p>
        </w:tc>
        <w:tc>
          <w:tcPr>
            <w:tcW w:w="1309" w:type="dxa"/>
            <w:vAlign w:val="center"/>
          </w:tcPr>
          <w:p w14:paraId="27C1C4AC"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3 (0 - 3)</w:t>
            </w:r>
          </w:p>
        </w:tc>
      </w:tr>
      <w:tr w:rsidR="00F61081" w:rsidRPr="00706F16" w14:paraId="514446F4" w14:textId="77777777" w:rsidTr="0008015D">
        <w:trPr>
          <w:trHeight w:val="137"/>
        </w:trPr>
        <w:tc>
          <w:tcPr>
            <w:tcW w:w="8784" w:type="dxa"/>
            <w:vAlign w:val="center"/>
          </w:tcPr>
          <w:p w14:paraId="32D27BAE"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A3 – Creative Material</w:t>
            </w:r>
          </w:p>
        </w:tc>
        <w:tc>
          <w:tcPr>
            <w:tcW w:w="1309" w:type="dxa"/>
            <w:vAlign w:val="center"/>
          </w:tcPr>
          <w:p w14:paraId="4FDFA185"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3 (0 - 3)</w:t>
            </w:r>
          </w:p>
        </w:tc>
      </w:tr>
      <w:tr w:rsidR="00F61081" w:rsidRPr="00706F16" w14:paraId="71A95A3F" w14:textId="77777777" w:rsidTr="0008015D">
        <w:trPr>
          <w:trHeight w:val="70"/>
        </w:trPr>
        <w:tc>
          <w:tcPr>
            <w:tcW w:w="8784" w:type="dxa"/>
            <w:vAlign w:val="center"/>
          </w:tcPr>
          <w:p w14:paraId="4362DE19"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A4 – Contribution to New Zealand Culture/History</w:t>
            </w:r>
          </w:p>
        </w:tc>
        <w:tc>
          <w:tcPr>
            <w:tcW w:w="1309" w:type="dxa"/>
            <w:vAlign w:val="center"/>
          </w:tcPr>
          <w:p w14:paraId="42EF4EA8"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2 (0 - 2)</w:t>
            </w:r>
          </w:p>
        </w:tc>
      </w:tr>
      <w:tr w:rsidR="00F61081" w:rsidRPr="00706F16" w14:paraId="6B6B2CBA" w14:textId="77777777" w:rsidTr="0008015D">
        <w:trPr>
          <w:trHeight w:val="70"/>
        </w:trPr>
        <w:tc>
          <w:tcPr>
            <w:tcW w:w="8784" w:type="dxa"/>
            <w:vAlign w:val="center"/>
          </w:tcPr>
          <w:p w14:paraId="08F80D37" w14:textId="2959462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 xml:space="preserve">A5 - Reaching New Zealanders - Audience Engagement Plan </w:t>
            </w:r>
          </w:p>
        </w:tc>
        <w:tc>
          <w:tcPr>
            <w:tcW w:w="1309" w:type="dxa"/>
            <w:vAlign w:val="center"/>
          </w:tcPr>
          <w:p w14:paraId="2F1FA0DE"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3 (0-3)</w:t>
            </w:r>
          </w:p>
        </w:tc>
      </w:tr>
      <w:tr w:rsidR="00F61081" w:rsidRPr="00706F16" w14:paraId="077ABBDC" w14:textId="77777777" w:rsidTr="00D10731">
        <w:trPr>
          <w:trHeight w:val="70"/>
        </w:trPr>
        <w:tc>
          <w:tcPr>
            <w:tcW w:w="8784" w:type="dxa"/>
            <w:vAlign w:val="center"/>
          </w:tcPr>
          <w:p w14:paraId="099FD1BC" w14:textId="77777777" w:rsidR="00F61081" w:rsidRPr="00706F16" w:rsidRDefault="00F61081" w:rsidP="00750E86">
            <w:pPr>
              <w:spacing w:before="6" w:after="6" w:line="240" w:lineRule="auto"/>
              <w:rPr>
                <w:rFonts w:ascii="Calibri" w:hAnsi="Calibri" w:cs="Calibri"/>
                <w:b/>
                <w:szCs w:val="22"/>
              </w:rPr>
            </w:pPr>
            <w:r w:rsidRPr="00706F16">
              <w:rPr>
                <w:rFonts w:ascii="Calibri" w:hAnsi="Calibri" w:cs="Calibri"/>
                <w:b/>
                <w:szCs w:val="22"/>
              </w:rPr>
              <w:t>Total – Section A (minimum: 5)</w:t>
            </w:r>
          </w:p>
        </w:tc>
        <w:tc>
          <w:tcPr>
            <w:tcW w:w="1309" w:type="dxa"/>
            <w:vAlign w:val="center"/>
          </w:tcPr>
          <w:p w14:paraId="533DDE01" w14:textId="4A2A3346" w:rsidR="00F61081" w:rsidRPr="00706F16" w:rsidRDefault="00F61081" w:rsidP="00750E86">
            <w:pPr>
              <w:spacing w:before="6" w:after="6" w:line="240" w:lineRule="auto"/>
              <w:rPr>
                <w:rFonts w:ascii="Calibri" w:hAnsi="Calibri" w:cs="Calibri"/>
                <w:b/>
                <w:szCs w:val="22"/>
              </w:rPr>
            </w:pPr>
            <w:r w:rsidRPr="00706F16">
              <w:rPr>
                <w:rFonts w:ascii="Calibri" w:hAnsi="Calibri" w:cs="Calibri"/>
                <w:b/>
                <w:szCs w:val="22"/>
              </w:rPr>
              <w:t>1</w:t>
            </w:r>
            <w:r w:rsidR="004053D5" w:rsidRPr="00706F16">
              <w:rPr>
                <w:rFonts w:ascii="Calibri" w:hAnsi="Calibri" w:cs="Calibri"/>
                <w:b/>
                <w:szCs w:val="22"/>
              </w:rPr>
              <w:t>4</w:t>
            </w:r>
          </w:p>
        </w:tc>
      </w:tr>
      <w:tr w:rsidR="0008015D" w:rsidRPr="00706F16" w14:paraId="736DA536" w14:textId="77777777" w:rsidTr="0008015D">
        <w:trPr>
          <w:trHeight w:val="70"/>
        </w:trPr>
        <w:tc>
          <w:tcPr>
            <w:tcW w:w="10093" w:type="dxa"/>
            <w:gridSpan w:val="2"/>
            <w:shd w:val="clear" w:color="auto" w:fill="F2F2F2" w:themeFill="background1" w:themeFillShade="F2"/>
            <w:vAlign w:val="center"/>
          </w:tcPr>
          <w:p w14:paraId="441EFA1B" w14:textId="54017EA5" w:rsidR="0008015D" w:rsidRPr="00706F16" w:rsidRDefault="00D10731" w:rsidP="00750E86">
            <w:pPr>
              <w:spacing w:before="6" w:after="6" w:line="240" w:lineRule="auto"/>
              <w:rPr>
                <w:rFonts w:ascii="Calibri" w:hAnsi="Calibri" w:cs="Calibri"/>
                <w:szCs w:val="22"/>
              </w:rPr>
            </w:pPr>
            <w:r w:rsidRPr="00706F16">
              <w:rPr>
                <w:rFonts w:ascii="Calibri" w:hAnsi="Calibri" w:cs="Calibri"/>
                <w:b/>
                <w:szCs w:val="22"/>
              </w:rPr>
              <w:t>B – NEW ZEALAND PRODUCTION ACTIVITY</w:t>
            </w:r>
          </w:p>
        </w:tc>
      </w:tr>
      <w:tr w:rsidR="00F61081" w:rsidRPr="00706F16" w14:paraId="49486FF6" w14:textId="77777777" w:rsidTr="0008015D">
        <w:trPr>
          <w:trHeight w:val="70"/>
        </w:trPr>
        <w:tc>
          <w:tcPr>
            <w:tcW w:w="8784" w:type="dxa"/>
            <w:vAlign w:val="center"/>
          </w:tcPr>
          <w:p w14:paraId="50680CCA"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B1 – Shooting – Location/Studio (50% for 1, 75% for 2)</w:t>
            </w:r>
          </w:p>
        </w:tc>
        <w:tc>
          <w:tcPr>
            <w:tcW w:w="1309" w:type="dxa"/>
            <w:vAlign w:val="center"/>
          </w:tcPr>
          <w:p w14:paraId="42BF8B1B"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2 (0 – 2)</w:t>
            </w:r>
          </w:p>
        </w:tc>
      </w:tr>
      <w:tr w:rsidR="00F61081" w:rsidRPr="00706F16" w14:paraId="020E3177" w14:textId="77777777" w:rsidTr="0008015D">
        <w:trPr>
          <w:trHeight w:val="105"/>
        </w:trPr>
        <w:tc>
          <w:tcPr>
            <w:tcW w:w="8784" w:type="dxa"/>
            <w:vAlign w:val="center"/>
          </w:tcPr>
          <w:p w14:paraId="7AFC1272"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B2 – Visual Post-Production, Digital or Visual Effects (50% for 1, 75% for 2)</w:t>
            </w:r>
          </w:p>
        </w:tc>
        <w:tc>
          <w:tcPr>
            <w:tcW w:w="1309" w:type="dxa"/>
            <w:vAlign w:val="center"/>
          </w:tcPr>
          <w:p w14:paraId="335C96B3"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2 (0 – 2)</w:t>
            </w:r>
          </w:p>
        </w:tc>
      </w:tr>
      <w:tr w:rsidR="00F61081" w:rsidRPr="00706F16" w14:paraId="51272AC8" w14:textId="77777777" w:rsidTr="0008015D">
        <w:trPr>
          <w:trHeight w:val="95"/>
        </w:trPr>
        <w:tc>
          <w:tcPr>
            <w:tcW w:w="8784" w:type="dxa"/>
            <w:vAlign w:val="center"/>
          </w:tcPr>
          <w:p w14:paraId="758C4CF0"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B3 – Music Recording, Voice Recording, Audio Post-Production (50% plus)</w:t>
            </w:r>
          </w:p>
        </w:tc>
        <w:tc>
          <w:tcPr>
            <w:tcW w:w="1309" w:type="dxa"/>
            <w:vAlign w:val="center"/>
          </w:tcPr>
          <w:p w14:paraId="22708190"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1</w:t>
            </w:r>
          </w:p>
        </w:tc>
      </w:tr>
      <w:tr w:rsidR="00F61081" w:rsidRPr="00706F16" w14:paraId="5305D3C4" w14:textId="77777777" w:rsidTr="0008015D">
        <w:trPr>
          <w:trHeight w:val="113"/>
        </w:trPr>
        <w:tc>
          <w:tcPr>
            <w:tcW w:w="8784" w:type="dxa"/>
            <w:vAlign w:val="center"/>
          </w:tcPr>
          <w:p w14:paraId="66A120B5"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B4 – If applicable, Concept Design &amp; Physical Effects (Period/Genre) (50% plus)</w:t>
            </w:r>
          </w:p>
        </w:tc>
        <w:tc>
          <w:tcPr>
            <w:tcW w:w="1309" w:type="dxa"/>
            <w:vAlign w:val="center"/>
          </w:tcPr>
          <w:p w14:paraId="4E70A8BA"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1</w:t>
            </w:r>
          </w:p>
        </w:tc>
      </w:tr>
      <w:tr w:rsidR="00F61081" w:rsidRPr="00706F16" w14:paraId="71F7CC53" w14:textId="77777777" w:rsidTr="0008015D">
        <w:trPr>
          <w:trHeight w:val="117"/>
        </w:trPr>
        <w:tc>
          <w:tcPr>
            <w:tcW w:w="8784" w:type="dxa"/>
            <w:vAlign w:val="center"/>
          </w:tcPr>
          <w:p w14:paraId="2199EB22" w14:textId="77777777" w:rsidR="00F61081" w:rsidRPr="00706F16" w:rsidRDefault="00F61081" w:rsidP="00750E86">
            <w:pPr>
              <w:spacing w:before="6" w:after="6" w:line="240" w:lineRule="auto"/>
              <w:rPr>
                <w:rFonts w:ascii="Calibri" w:hAnsi="Calibri" w:cs="Calibri"/>
                <w:b/>
                <w:szCs w:val="22"/>
              </w:rPr>
            </w:pPr>
            <w:r w:rsidRPr="00706F16">
              <w:rPr>
                <w:rFonts w:ascii="Calibri" w:hAnsi="Calibri" w:cs="Calibri"/>
                <w:b/>
                <w:szCs w:val="22"/>
              </w:rPr>
              <w:t>Total – Section B (minimum: 3)</w:t>
            </w:r>
          </w:p>
        </w:tc>
        <w:tc>
          <w:tcPr>
            <w:tcW w:w="1309" w:type="dxa"/>
            <w:vAlign w:val="center"/>
          </w:tcPr>
          <w:p w14:paraId="28DE4488" w14:textId="77777777" w:rsidR="00F61081" w:rsidRPr="00706F16" w:rsidRDefault="00F61081" w:rsidP="00750E86">
            <w:pPr>
              <w:spacing w:before="6" w:after="6" w:line="240" w:lineRule="auto"/>
              <w:rPr>
                <w:rFonts w:ascii="Calibri" w:hAnsi="Calibri" w:cs="Calibri"/>
                <w:b/>
                <w:szCs w:val="22"/>
              </w:rPr>
            </w:pPr>
            <w:r w:rsidRPr="00706F16">
              <w:rPr>
                <w:rFonts w:ascii="Calibri" w:hAnsi="Calibri" w:cs="Calibri"/>
                <w:b/>
                <w:szCs w:val="22"/>
              </w:rPr>
              <w:t>6</w:t>
            </w:r>
          </w:p>
        </w:tc>
      </w:tr>
      <w:tr w:rsidR="0008015D" w:rsidRPr="00706F16" w14:paraId="66F12157" w14:textId="77777777" w:rsidTr="0008015D">
        <w:trPr>
          <w:trHeight w:val="107"/>
        </w:trPr>
        <w:tc>
          <w:tcPr>
            <w:tcW w:w="10093" w:type="dxa"/>
            <w:gridSpan w:val="2"/>
            <w:shd w:val="clear" w:color="auto" w:fill="F2F2F2" w:themeFill="background1" w:themeFillShade="F2"/>
            <w:vAlign w:val="center"/>
          </w:tcPr>
          <w:p w14:paraId="5BF5274A" w14:textId="306C21CC" w:rsidR="0008015D" w:rsidRPr="00706F16" w:rsidRDefault="00D10731" w:rsidP="00750E86">
            <w:pPr>
              <w:spacing w:before="6" w:after="6" w:line="240" w:lineRule="auto"/>
              <w:rPr>
                <w:rFonts w:ascii="Calibri" w:hAnsi="Calibri" w:cs="Calibri"/>
                <w:szCs w:val="22"/>
              </w:rPr>
            </w:pPr>
            <w:r w:rsidRPr="00706F16">
              <w:rPr>
                <w:rFonts w:ascii="Calibri" w:hAnsi="Calibri" w:cs="Calibri"/>
                <w:b/>
                <w:szCs w:val="22"/>
              </w:rPr>
              <w:t>C – NEW ZEALAND PERSONNEL</w:t>
            </w:r>
          </w:p>
        </w:tc>
      </w:tr>
      <w:tr w:rsidR="0008015D" w:rsidRPr="00706F16" w14:paraId="3361CD6C" w14:textId="77777777" w:rsidTr="0008015D">
        <w:trPr>
          <w:trHeight w:val="408"/>
        </w:trPr>
        <w:tc>
          <w:tcPr>
            <w:tcW w:w="10093" w:type="dxa"/>
            <w:gridSpan w:val="2"/>
            <w:vAlign w:val="center"/>
          </w:tcPr>
          <w:p w14:paraId="4542EBED" w14:textId="10CC6237" w:rsidR="0008015D" w:rsidRPr="00706F16" w:rsidRDefault="0008015D" w:rsidP="00750E86">
            <w:pPr>
              <w:spacing w:before="6" w:after="6" w:line="240" w:lineRule="auto"/>
              <w:rPr>
                <w:rFonts w:ascii="Calibri" w:hAnsi="Calibri" w:cs="Calibri"/>
                <w:szCs w:val="22"/>
              </w:rPr>
            </w:pPr>
            <w:r w:rsidRPr="00706F16">
              <w:rPr>
                <w:rFonts w:ascii="Calibri" w:hAnsi="Calibri" w:cs="Calibri"/>
                <w:i/>
                <w:szCs w:val="22"/>
              </w:rPr>
              <w:t xml:space="preserve">To qualify, individuals must be a New Zealand Citizen or New Zealand Permanent Resident at the time the production is being made and be credited in the production </w:t>
            </w:r>
            <w:r w:rsidRPr="00706F16">
              <w:rPr>
                <w:rFonts w:ascii="Calibri" w:hAnsi="Calibri" w:cs="Calibri"/>
                <w:szCs w:val="22"/>
              </w:rPr>
              <w:t xml:space="preserve">(a </w:t>
            </w:r>
            <w:r w:rsidRPr="00706F16">
              <w:rPr>
                <w:rFonts w:ascii="Calibri" w:hAnsi="Calibri" w:cs="Calibri"/>
                <w:b/>
                <w:szCs w:val="22"/>
              </w:rPr>
              <w:t>Qualifying Person</w:t>
            </w:r>
            <w:r w:rsidRPr="00706F16">
              <w:rPr>
                <w:rFonts w:ascii="Calibri" w:hAnsi="Calibri" w:cs="Calibri"/>
                <w:szCs w:val="22"/>
              </w:rPr>
              <w:t>)</w:t>
            </w:r>
            <w:r w:rsidRPr="00706F16">
              <w:rPr>
                <w:rFonts w:ascii="Calibri" w:hAnsi="Calibri" w:cs="Calibri"/>
                <w:i/>
                <w:szCs w:val="22"/>
              </w:rPr>
              <w:t>.</w:t>
            </w:r>
          </w:p>
        </w:tc>
      </w:tr>
      <w:tr w:rsidR="00F61081" w:rsidRPr="00706F16" w14:paraId="021658E6" w14:textId="77777777" w:rsidTr="0008015D">
        <w:trPr>
          <w:trHeight w:val="341"/>
        </w:trPr>
        <w:tc>
          <w:tcPr>
            <w:tcW w:w="8784" w:type="dxa"/>
            <w:vAlign w:val="center"/>
          </w:tcPr>
          <w:p w14:paraId="4A127868"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 xml:space="preserve">C1 – Director </w:t>
            </w:r>
            <w:r w:rsidRPr="00706F16">
              <w:rPr>
                <w:rFonts w:ascii="Calibri" w:hAnsi="Calibri" w:cs="Arial"/>
                <w:szCs w:val="22"/>
              </w:rPr>
              <w:t>(2 points if the director is a Qualifying Person or where there are multiple directors, 1 point if more than 33% and 2 points if more than 66% or majority of episodes directed by a Qualifying Person)</w:t>
            </w:r>
          </w:p>
        </w:tc>
        <w:tc>
          <w:tcPr>
            <w:tcW w:w="1309" w:type="dxa"/>
            <w:vAlign w:val="center"/>
          </w:tcPr>
          <w:p w14:paraId="41A21542"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2 (0 - 2)</w:t>
            </w:r>
          </w:p>
        </w:tc>
      </w:tr>
      <w:tr w:rsidR="00F61081" w:rsidRPr="00706F16" w14:paraId="4866B4AB" w14:textId="77777777" w:rsidTr="0008015D">
        <w:trPr>
          <w:trHeight w:val="341"/>
        </w:trPr>
        <w:tc>
          <w:tcPr>
            <w:tcW w:w="8784" w:type="dxa"/>
            <w:vAlign w:val="center"/>
          </w:tcPr>
          <w:p w14:paraId="2E5D33D1"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 xml:space="preserve">C2 – Producer </w:t>
            </w:r>
            <w:r w:rsidRPr="00706F16">
              <w:rPr>
                <w:rFonts w:ascii="Calibri" w:hAnsi="Calibri" w:cs="Arial"/>
                <w:szCs w:val="22"/>
              </w:rPr>
              <w:t>(2 points if at least one of the producers is a Qualifying Person or if there are more than three, one of the three lead producers is a Qualifying Person)</w:t>
            </w:r>
          </w:p>
        </w:tc>
        <w:tc>
          <w:tcPr>
            <w:tcW w:w="1309" w:type="dxa"/>
            <w:vAlign w:val="center"/>
          </w:tcPr>
          <w:p w14:paraId="48999E9C" w14:textId="799DA2B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 xml:space="preserve">2 (0 </w:t>
            </w:r>
            <w:r w:rsidR="0008015D">
              <w:rPr>
                <w:rFonts w:ascii="Calibri" w:hAnsi="Calibri" w:cs="Calibri"/>
                <w:b/>
                <w:bCs/>
                <w:szCs w:val="22"/>
              </w:rPr>
              <w:t>or</w:t>
            </w:r>
            <w:r w:rsidRPr="00706F16">
              <w:rPr>
                <w:rFonts w:ascii="Calibri" w:hAnsi="Calibri" w:cs="Calibri"/>
                <w:szCs w:val="22"/>
              </w:rPr>
              <w:t xml:space="preserve"> 2)</w:t>
            </w:r>
          </w:p>
        </w:tc>
      </w:tr>
      <w:tr w:rsidR="00F61081" w:rsidRPr="00706F16" w14:paraId="54BDFCB4" w14:textId="77777777" w:rsidTr="0008015D">
        <w:trPr>
          <w:trHeight w:val="341"/>
        </w:trPr>
        <w:tc>
          <w:tcPr>
            <w:tcW w:w="8784" w:type="dxa"/>
            <w:vAlign w:val="center"/>
          </w:tcPr>
          <w:p w14:paraId="272DD07A"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 xml:space="preserve">C3 – Scriptwriter </w:t>
            </w:r>
            <w:r w:rsidRPr="00706F16">
              <w:rPr>
                <w:rFonts w:ascii="Calibri" w:hAnsi="Calibri" w:cs="Arial"/>
                <w:szCs w:val="22"/>
              </w:rPr>
              <w:t>(2 points if the writer is a Qualifying Person or where there are multiple writers, 1 point if more than 33% and 2 points if more than 66% or majority of episodes written by a Qualifying Person)</w:t>
            </w:r>
          </w:p>
        </w:tc>
        <w:tc>
          <w:tcPr>
            <w:tcW w:w="1309" w:type="dxa"/>
            <w:vAlign w:val="center"/>
          </w:tcPr>
          <w:p w14:paraId="23A38F52"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2 (0 – 2)</w:t>
            </w:r>
          </w:p>
        </w:tc>
      </w:tr>
      <w:tr w:rsidR="00F61081" w:rsidRPr="00706F16" w14:paraId="3D200E97" w14:textId="77777777" w:rsidTr="0008015D">
        <w:trPr>
          <w:trHeight w:val="354"/>
        </w:trPr>
        <w:tc>
          <w:tcPr>
            <w:tcW w:w="8784" w:type="dxa"/>
            <w:vAlign w:val="center"/>
          </w:tcPr>
          <w:p w14:paraId="17945CE9" w14:textId="42E9F93B"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 xml:space="preserve">C4 - Music Composer/Source Music </w:t>
            </w:r>
            <w:r w:rsidRPr="00706F16">
              <w:rPr>
                <w:rFonts w:ascii="Calibri" w:hAnsi="Calibri" w:cs="Arial"/>
                <w:szCs w:val="22"/>
              </w:rPr>
              <w:t xml:space="preserve">(1 point if the composer is a Qualifying Person </w:t>
            </w:r>
            <w:r w:rsidR="0008015D" w:rsidRPr="0008015D">
              <w:rPr>
                <w:rFonts w:ascii="Calibri" w:hAnsi="Calibri" w:cs="Arial"/>
                <w:b/>
                <w:bCs/>
                <w:szCs w:val="22"/>
              </w:rPr>
              <w:t>or</w:t>
            </w:r>
            <w:r w:rsidR="0008015D">
              <w:rPr>
                <w:rFonts w:ascii="Calibri" w:hAnsi="Calibri" w:cs="Arial"/>
                <w:szCs w:val="22"/>
              </w:rPr>
              <w:t xml:space="preserve"> </w:t>
            </w:r>
            <w:r w:rsidRPr="00706F16">
              <w:rPr>
                <w:rFonts w:ascii="Calibri" w:hAnsi="Calibri" w:cs="Arial"/>
                <w:szCs w:val="22"/>
              </w:rPr>
              <w:t>if more than 50% of the source music is by Qualifying Persons)</w:t>
            </w:r>
          </w:p>
        </w:tc>
        <w:tc>
          <w:tcPr>
            <w:tcW w:w="1309" w:type="dxa"/>
            <w:vAlign w:val="center"/>
          </w:tcPr>
          <w:p w14:paraId="31BD101E"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1</w:t>
            </w:r>
          </w:p>
        </w:tc>
      </w:tr>
      <w:tr w:rsidR="00F61081" w:rsidRPr="00706F16" w14:paraId="0C1941A2" w14:textId="77777777" w:rsidTr="0008015D">
        <w:trPr>
          <w:trHeight w:val="984"/>
        </w:trPr>
        <w:tc>
          <w:tcPr>
            <w:tcW w:w="8784" w:type="dxa"/>
            <w:vAlign w:val="center"/>
          </w:tcPr>
          <w:p w14:paraId="11DC7978" w14:textId="77777777" w:rsidR="00F61081" w:rsidRPr="00706F16" w:rsidRDefault="00F61081" w:rsidP="00750E86">
            <w:pPr>
              <w:spacing w:before="6" w:after="6" w:line="240" w:lineRule="auto"/>
              <w:rPr>
                <w:rFonts w:ascii="Calibri" w:hAnsi="Calibri" w:cs="Arial"/>
                <w:szCs w:val="22"/>
              </w:rPr>
            </w:pPr>
            <w:r w:rsidRPr="00706F16">
              <w:rPr>
                <w:rFonts w:ascii="Calibri" w:hAnsi="Calibri" w:cs="Calibri"/>
                <w:szCs w:val="22"/>
              </w:rPr>
              <w:t xml:space="preserve">C5 – Lead Actors </w:t>
            </w:r>
            <w:r w:rsidRPr="00706F16">
              <w:rPr>
                <w:rFonts w:ascii="Calibri" w:hAnsi="Calibri" w:cs="Arial"/>
                <w:szCs w:val="22"/>
              </w:rPr>
              <w:t xml:space="preserve">(1 point if one of the lead actors is a Qualifying Person, 2 points if 2 of the lead actors are Qualifying Persons) </w:t>
            </w:r>
          </w:p>
          <w:p w14:paraId="522CB66D" w14:textId="60E51D02" w:rsidR="00F61081" w:rsidRPr="00706F16" w:rsidRDefault="00F61081" w:rsidP="00750E86">
            <w:pPr>
              <w:spacing w:before="6" w:after="6" w:line="240" w:lineRule="auto"/>
              <w:rPr>
                <w:rFonts w:ascii="Calibri" w:hAnsi="Calibri" w:cs="Arial"/>
                <w:szCs w:val="22"/>
              </w:rPr>
            </w:pPr>
            <w:r w:rsidRPr="00706F16">
              <w:rPr>
                <w:rFonts w:ascii="Calibri" w:hAnsi="Calibri" w:cs="Calibri"/>
                <w:i/>
                <w:szCs w:val="22"/>
              </w:rPr>
              <w:t>Documentaries, reality, lifestyle etc</w:t>
            </w:r>
            <w:r w:rsidRPr="00706F16">
              <w:rPr>
                <w:rFonts w:ascii="Calibri" w:hAnsi="Calibri" w:cs="Arial"/>
                <w:i/>
                <w:szCs w:val="22"/>
              </w:rPr>
              <w:t>.:</w:t>
            </w:r>
            <w:r w:rsidRPr="00706F16">
              <w:rPr>
                <w:rFonts w:ascii="Calibri" w:hAnsi="Calibri" w:cs="Arial"/>
                <w:szCs w:val="22"/>
              </w:rPr>
              <w:t xml:space="preserve"> actors only (if significant dramatic recreations)</w:t>
            </w:r>
          </w:p>
          <w:p w14:paraId="185F5887"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Arial"/>
                <w:i/>
                <w:szCs w:val="22"/>
              </w:rPr>
              <w:t>Animation:</w:t>
            </w:r>
            <w:r w:rsidRPr="00706F16">
              <w:rPr>
                <w:rFonts w:ascii="Calibri" w:hAnsi="Calibri" w:cs="Arial"/>
                <w:szCs w:val="22"/>
              </w:rPr>
              <w:t xml:space="preserve"> voice actors</w:t>
            </w:r>
          </w:p>
        </w:tc>
        <w:tc>
          <w:tcPr>
            <w:tcW w:w="1309" w:type="dxa"/>
            <w:vAlign w:val="center"/>
          </w:tcPr>
          <w:p w14:paraId="1CD40039"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2 (0 – 2)</w:t>
            </w:r>
          </w:p>
        </w:tc>
      </w:tr>
      <w:tr w:rsidR="00F61081" w:rsidRPr="00706F16" w14:paraId="57B393D8" w14:textId="77777777" w:rsidTr="0008015D">
        <w:trPr>
          <w:trHeight w:val="341"/>
        </w:trPr>
        <w:tc>
          <w:tcPr>
            <w:tcW w:w="8784" w:type="dxa"/>
            <w:vAlign w:val="center"/>
          </w:tcPr>
          <w:p w14:paraId="3FF79CCC" w14:textId="5096C392"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 xml:space="preserve">C6 – Majority of Cast (50% plus) (1 point if 50% of the cast are Qualifying Persons) </w:t>
            </w:r>
            <w:r w:rsidRPr="00706F16">
              <w:rPr>
                <w:rFonts w:ascii="Calibri" w:hAnsi="Calibri" w:cs="Calibri"/>
                <w:i/>
                <w:szCs w:val="22"/>
              </w:rPr>
              <w:t xml:space="preserve">Documentaries, reality, lifestyle etc.: </w:t>
            </w:r>
            <w:r w:rsidRPr="00706F16">
              <w:rPr>
                <w:rFonts w:ascii="Calibri" w:hAnsi="Calibri" w:cs="Calibri"/>
                <w:szCs w:val="22"/>
              </w:rPr>
              <w:t>presenters, actors, narrators (if significant dramatic recreations)</w:t>
            </w:r>
          </w:p>
        </w:tc>
        <w:tc>
          <w:tcPr>
            <w:tcW w:w="1309" w:type="dxa"/>
            <w:vAlign w:val="center"/>
          </w:tcPr>
          <w:p w14:paraId="194719C0"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1</w:t>
            </w:r>
          </w:p>
        </w:tc>
      </w:tr>
      <w:tr w:rsidR="00F61081" w:rsidRPr="00706F16" w14:paraId="4B21577E" w14:textId="77777777" w:rsidTr="0008015D">
        <w:trPr>
          <w:trHeight w:val="341"/>
        </w:trPr>
        <w:tc>
          <w:tcPr>
            <w:tcW w:w="8784" w:type="dxa"/>
            <w:vAlign w:val="center"/>
          </w:tcPr>
          <w:p w14:paraId="1F3BAF0C"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 xml:space="preserve">C7 – Key Production Roles </w:t>
            </w:r>
            <w:r w:rsidRPr="00706F16">
              <w:rPr>
                <w:rFonts w:ascii="Calibri" w:hAnsi="Calibri" w:cs="Arial"/>
                <w:szCs w:val="22"/>
              </w:rPr>
              <w:t>(1 point if 2 of the key production roles are Qualifying Persons, 2 points if 3 of the key production roles are Qualifying Persons)</w:t>
            </w:r>
          </w:p>
          <w:p w14:paraId="4FB71036" w14:textId="42D99CD1" w:rsidR="00F61081" w:rsidRPr="00706F16" w:rsidRDefault="00F61081" w:rsidP="00750E86">
            <w:pPr>
              <w:spacing w:before="6" w:after="6" w:line="240" w:lineRule="auto"/>
              <w:rPr>
                <w:rFonts w:ascii="Calibri" w:hAnsi="Calibri" w:cs="Calibri"/>
                <w:szCs w:val="22"/>
              </w:rPr>
            </w:pPr>
            <w:r w:rsidRPr="00706F16">
              <w:rPr>
                <w:rFonts w:ascii="Calibri" w:hAnsi="Calibri" w:cs="Arial"/>
                <w:i/>
                <w:szCs w:val="22"/>
              </w:rPr>
              <w:t>Drama:</w:t>
            </w:r>
            <w:r w:rsidRPr="00706F16">
              <w:rPr>
                <w:rFonts w:ascii="Calibri" w:hAnsi="Calibri" w:cs="Arial"/>
                <w:szCs w:val="22"/>
              </w:rPr>
              <w:t xml:space="preserve"> </w:t>
            </w:r>
            <w:r w:rsidRPr="00706F16">
              <w:rPr>
                <w:rFonts w:ascii="Calibri" w:hAnsi="Calibri" w:cs="Calibri"/>
                <w:szCs w:val="22"/>
              </w:rPr>
              <w:t xml:space="preserve">lead cinematographer, lead production designer or art director, lead editor, lead digital/visual/special effects supervisor </w:t>
            </w:r>
          </w:p>
          <w:p w14:paraId="3CF5D1F1" w14:textId="3161E388" w:rsidR="00F61081" w:rsidRPr="00706F16" w:rsidRDefault="00F61081" w:rsidP="00750E86">
            <w:pPr>
              <w:spacing w:before="6" w:after="6" w:line="240" w:lineRule="auto"/>
              <w:rPr>
                <w:rFonts w:ascii="Calibri" w:hAnsi="Calibri" w:cs="Calibri"/>
                <w:szCs w:val="22"/>
              </w:rPr>
            </w:pPr>
            <w:r w:rsidRPr="00706F16">
              <w:rPr>
                <w:rFonts w:ascii="Calibri" w:hAnsi="Calibri" w:cs="Calibri"/>
                <w:i/>
                <w:szCs w:val="22"/>
              </w:rPr>
              <w:t>Documentaries, reality, lifestyle etc</w:t>
            </w:r>
            <w:r w:rsidRPr="00706F16">
              <w:rPr>
                <w:rFonts w:ascii="Calibri" w:hAnsi="Calibri" w:cs="Arial"/>
                <w:i/>
                <w:szCs w:val="22"/>
              </w:rPr>
              <w:t>.</w:t>
            </w:r>
            <w:r w:rsidRPr="00706F16">
              <w:rPr>
                <w:rFonts w:ascii="Calibri" w:hAnsi="Calibri" w:cs="Calibri"/>
                <w:i/>
                <w:szCs w:val="22"/>
              </w:rPr>
              <w:t>:</w:t>
            </w:r>
            <w:r w:rsidRPr="00706F16">
              <w:rPr>
                <w:rFonts w:ascii="Calibri" w:hAnsi="Calibri" w:cs="Calibri"/>
                <w:szCs w:val="22"/>
              </w:rPr>
              <w:t xml:space="preserve"> lead camera, lead editor, lead researcher and one of lead/field sound recordist or sound designer or sound mixer or sound editor</w:t>
            </w:r>
          </w:p>
          <w:p w14:paraId="3D83DAB9" w14:textId="13629793" w:rsidR="00F61081" w:rsidRPr="00706F16" w:rsidRDefault="00F61081" w:rsidP="00750E86">
            <w:pPr>
              <w:spacing w:before="6" w:after="6" w:line="240" w:lineRule="auto"/>
              <w:rPr>
                <w:rFonts w:ascii="Calibri" w:hAnsi="Calibri" w:cs="Calibri"/>
                <w:szCs w:val="22"/>
              </w:rPr>
            </w:pPr>
            <w:r w:rsidRPr="00706F16">
              <w:rPr>
                <w:rFonts w:ascii="Calibri" w:hAnsi="Calibri" w:cs="Calibri"/>
                <w:i/>
                <w:szCs w:val="22"/>
              </w:rPr>
              <w:t>Animation:</w:t>
            </w:r>
            <w:r w:rsidRPr="00706F16">
              <w:rPr>
                <w:rFonts w:ascii="Calibri" w:hAnsi="Calibri" w:cs="Calibri"/>
                <w:szCs w:val="22"/>
              </w:rPr>
              <w:t xml:space="preserve"> animation director, lead layout supervisor, lead production designer, lead character designer, lead editor, lead sound designer, lead visual effects supervisor, lead modelling supervisor</w:t>
            </w:r>
          </w:p>
        </w:tc>
        <w:tc>
          <w:tcPr>
            <w:tcW w:w="1309" w:type="dxa"/>
            <w:vAlign w:val="center"/>
          </w:tcPr>
          <w:p w14:paraId="066AD2B0"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2 (0 – 2)</w:t>
            </w:r>
          </w:p>
        </w:tc>
      </w:tr>
      <w:tr w:rsidR="00F61081" w:rsidRPr="00706F16" w14:paraId="50A01EA7" w14:textId="77777777" w:rsidTr="0008015D">
        <w:trPr>
          <w:trHeight w:val="70"/>
        </w:trPr>
        <w:tc>
          <w:tcPr>
            <w:tcW w:w="8784" w:type="dxa"/>
            <w:vAlign w:val="center"/>
          </w:tcPr>
          <w:p w14:paraId="59266765" w14:textId="44CEF772"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C8 - Majority of Crew (50% plus)</w:t>
            </w:r>
          </w:p>
        </w:tc>
        <w:tc>
          <w:tcPr>
            <w:tcW w:w="1309" w:type="dxa"/>
            <w:vAlign w:val="center"/>
          </w:tcPr>
          <w:p w14:paraId="315979BD"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1</w:t>
            </w:r>
          </w:p>
        </w:tc>
      </w:tr>
      <w:tr w:rsidR="00F61081" w:rsidRPr="00706F16" w14:paraId="22A5FB66" w14:textId="77777777" w:rsidTr="0008015D">
        <w:trPr>
          <w:trHeight w:val="70"/>
        </w:trPr>
        <w:tc>
          <w:tcPr>
            <w:tcW w:w="8784" w:type="dxa"/>
            <w:vAlign w:val="center"/>
          </w:tcPr>
          <w:p w14:paraId="29C4C217" w14:textId="77777777" w:rsidR="00F61081" w:rsidRPr="00706F16" w:rsidRDefault="00F61081" w:rsidP="00750E86">
            <w:pPr>
              <w:spacing w:before="6" w:after="6" w:line="240" w:lineRule="auto"/>
              <w:rPr>
                <w:rFonts w:ascii="Calibri" w:hAnsi="Calibri" w:cs="Calibri"/>
                <w:b/>
                <w:szCs w:val="22"/>
              </w:rPr>
            </w:pPr>
            <w:r w:rsidRPr="00706F16">
              <w:rPr>
                <w:rFonts w:ascii="Calibri" w:hAnsi="Calibri" w:cs="Calibri"/>
                <w:b/>
                <w:szCs w:val="22"/>
              </w:rPr>
              <w:t>Total – Section C (minimum: 3pts from C1 – C3)</w:t>
            </w:r>
          </w:p>
        </w:tc>
        <w:tc>
          <w:tcPr>
            <w:tcW w:w="1309" w:type="dxa"/>
            <w:vAlign w:val="center"/>
          </w:tcPr>
          <w:p w14:paraId="7C56A286" w14:textId="77777777" w:rsidR="00F61081" w:rsidRPr="00706F16" w:rsidRDefault="00F61081" w:rsidP="00750E86">
            <w:pPr>
              <w:spacing w:before="6" w:after="6" w:line="240" w:lineRule="auto"/>
              <w:rPr>
                <w:rFonts w:ascii="Calibri" w:hAnsi="Calibri" w:cs="Calibri"/>
                <w:b/>
                <w:szCs w:val="22"/>
              </w:rPr>
            </w:pPr>
            <w:r w:rsidRPr="00706F16">
              <w:rPr>
                <w:rFonts w:ascii="Calibri" w:hAnsi="Calibri" w:cs="Calibri"/>
                <w:b/>
                <w:szCs w:val="22"/>
              </w:rPr>
              <w:t>13</w:t>
            </w:r>
          </w:p>
        </w:tc>
      </w:tr>
      <w:tr w:rsidR="0008015D" w:rsidRPr="00706F16" w14:paraId="25A69BA9" w14:textId="77777777" w:rsidTr="0008015D">
        <w:trPr>
          <w:trHeight w:val="70"/>
        </w:trPr>
        <w:tc>
          <w:tcPr>
            <w:tcW w:w="10093" w:type="dxa"/>
            <w:gridSpan w:val="2"/>
            <w:shd w:val="clear" w:color="auto" w:fill="F2F2F2" w:themeFill="background1" w:themeFillShade="F2"/>
            <w:vAlign w:val="center"/>
          </w:tcPr>
          <w:p w14:paraId="200CC9CE" w14:textId="64164435" w:rsidR="0008015D" w:rsidRPr="00706F16" w:rsidRDefault="00D10731" w:rsidP="00750E86">
            <w:pPr>
              <w:spacing w:before="6" w:after="6" w:line="240" w:lineRule="auto"/>
              <w:rPr>
                <w:rFonts w:ascii="Calibri" w:hAnsi="Calibri" w:cs="Calibri"/>
                <w:szCs w:val="22"/>
              </w:rPr>
            </w:pPr>
            <w:r w:rsidRPr="00706F16">
              <w:rPr>
                <w:rFonts w:ascii="Calibri" w:hAnsi="Calibri" w:cs="Calibri"/>
                <w:b/>
                <w:szCs w:val="22"/>
              </w:rPr>
              <w:t>D – NEW ZEALAND BUSINESSES</w:t>
            </w:r>
          </w:p>
        </w:tc>
      </w:tr>
      <w:tr w:rsidR="00F61081" w:rsidRPr="00706F16" w14:paraId="6EDEDBEC" w14:textId="77777777" w:rsidTr="0008015D">
        <w:trPr>
          <w:trHeight w:val="70"/>
        </w:trPr>
        <w:tc>
          <w:tcPr>
            <w:tcW w:w="8784" w:type="dxa"/>
            <w:vAlign w:val="center"/>
          </w:tcPr>
          <w:p w14:paraId="03AE623D" w14:textId="2078C61B"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 xml:space="preserve">D1 – Ownership of Intellectual Property </w:t>
            </w:r>
          </w:p>
        </w:tc>
        <w:tc>
          <w:tcPr>
            <w:tcW w:w="1309" w:type="dxa"/>
            <w:vAlign w:val="center"/>
          </w:tcPr>
          <w:p w14:paraId="53FB6858"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 xml:space="preserve">1 </w:t>
            </w:r>
          </w:p>
        </w:tc>
      </w:tr>
      <w:tr w:rsidR="00F61081" w:rsidRPr="00706F16" w14:paraId="734F37F6" w14:textId="77777777" w:rsidTr="0008015D">
        <w:trPr>
          <w:trHeight w:val="70"/>
        </w:trPr>
        <w:tc>
          <w:tcPr>
            <w:tcW w:w="8784" w:type="dxa"/>
            <w:vAlign w:val="center"/>
          </w:tcPr>
          <w:p w14:paraId="76A7D269"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 xml:space="preserve">D2 – </w:t>
            </w:r>
            <w:r w:rsidRPr="00706F16">
              <w:rPr>
                <w:rFonts w:ascii="Calibri" w:hAnsi="Calibri" w:cs="Arial"/>
                <w:szCs w:val="22"/>
              </w:rPr>
              <w:t>Business development outcomes including ownership of applicant company, rights of recoupment, sources of financing</w:t>
            </w:r>
          </w:p>
        </w:tc>
        <w:tc>
          <w:tcPr>
            <w:tcW w:w="1309" w:type="dxa"/>
            <w:vAlign w:val="center"/>
          </w:tcPr>
          <w:p w14:paraId="1F3FF2B8"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1</w:t>
            </w:r>
          </w:p>
        </w:tc>
      </w:tr>
      <w:tr w:rsidR="00F61081" w:rsidRPr="00706F16" w14:paraId="707731E2" w14:textId="77777777" w:rsidTr="0008015D">
        <w:trPr>
          <w:trHeight w:val="170"/>
        </w:trPr>
        <w:tc>
          <w:tcPr>
            <w:tcW w:w="8784" w:type="dxa"/>
            <w:vAlign w:val="center"/>
          </w:tcPr>
          <w:p w14:paraId="4122BE45" w14:textId="77777777" w:rsidR="00F61081" w:rsidRPr="00706F16" w:rsidRDefault="00F61081" w:rsidP="00750E86">
            <w:pPr>
              <w:spacing w:before="6" w:after="6" w:line="240" w:lineRule="auto"/>
              <w:rPr>
                <w:rFonts w:ascii="Calibri" w:hAnsi="Calibri" w:cs="Calibri"/>
                <w:b/>
                <w:szCs w:val="22"/>
              </w:rPr>
            </w:pPr>
            <w:r w:rsidRPr="00706F16">
              <w:rPr>
                <w:rFonts w:ascii="Calibri" w:hAnsi="Calibri" w:cs="Calibri"/>
                <w:b/>
                <w:szCs w:val="22"/>
              </w:rPr>
              <w:t>Total – Section D (minimum 1 point)</w:t>
            </w:r>
          </w:p>
        </w:tc>
        <w:tc>
          <w:tcPr>
            <w:tcW w:w="1309" w:type="dxa"/>
            <w:vAlign w:val="center"/>
          </w:tcPr>
          <w:p w14:paraId="6CEA381A" w14:textId="77777777" w:rsidR="00F61081" w:rsidRPr="00706F16" w:rsidRDefault="00F61081" w:rsidP="00750E86">
            <w:pPr>
              <w:spacing w:before="6" w:after="6" w:line="240" w:lineRule="auto"/>
              <w:rPr>
                <w:rFonts w:ascii="Calibri" w:hAnsi="Calibri" w:cs="Calibri"/>
                <w:b/>
                <w:szCs w:val="22"/>
              </w:rPr>
            </w:pPr>
            <w:r w:rsidRPr="00706F16">
              <w:rPr>
                <w:rFonts w:ascii="Calibri" w:hAnsi="Calibri" w:cs="Calibri"/>
                <w:b/>
                <w:szCs w:val="22"/>
              </w:rPr>
              <w:t>2</w:t>
            </w:r>
          </w:p>
        </w:tc>
      </w:tr>
      <w:tr w:rsidR="00F61081" w:rsidRPr="00706F16" w14:paraId="1F3FA3AA" w14:textId="77777777" w:rsidTr="0008015D">
        <w:trPr>
          <w:trHeight w:val="70"/>
        </w:trPr>
        <w:tc>
          <w:tcPr>
            <w:tcW w:w="8784" w:type="dxa"/>
            <w:shd w:val="clear" w:color="auto" w:fill="F2F2F2" w:themeFill="background1" w:themeFillShade="F2"/>
            <w:vAlign w:val="center"/>
          </w:tcPr>
          <w:p w14:paraId="27C18F6F" w14:textId="0A110AE1" w:rsidR="00F61081" w:rsidRPr="00706F16" w:rsidRDefault="00D10731" w:rsidP="00750E86">
            <w:pPr>
              <w:spacing w:before="6" w:after="6" w:line="240" w:lineRule="auto"/>
              <w:rPr>
                <w:rFonts w:ascii="Calibri" w:hAnsi="Calibri" w:cs="Calibri"/>
                <w:b/>
                <w:szCs w:val="22"/>
              </w:rPr>
            </w:pPr>
            <w:r w:rsidRPr="00706F16">
              <w:rPr>
                <w:rFonts w:ascii="Calibri" w:hAnsi="Calibri" w:cs="Calibri"/>
                <w:b/>
                <w:szCs w:val="22"/>
              </w:rPr>
              <w:t xml:space="preserve">TOTAL </w:t>
            </w:r>
            <w:r>
              <w:rPr>
                <w:rFonts w:ascii="Calibri" w:hAnsi="Calibri" w:cs="Calibri"/>
                <w:b/>
                <w:szCs w:val="22"/>
              </w:rPr>
              <w:t>(</w:t>
            </w:r>
            <w:r w:rsidRPr="00706F16">
              <w:rPr>
                <w:rFonts w:ascii="Calibri" w:hAnsi="Calibri" w:cs="Calibri"/>
                <w:b/>
                <w:szCs w:val="22"/>
              </w:rPr>
              <w:t>MINIMUM 27 POINTS</w:t>
            </w:r>
            <w:r>
              <w:rPr>
                <w:rFonts w:ascii="Calibri" w:hAnsi="Calibri" w:cs="Calibri"/>
                <w:b/>
                <w:szCs w:val="22"/>
              </w:rPr>
              <w:t>)</w:t>
            </w:r>
          </w:p>
        </w:tc>
        <w:tc>
          <w:tcPr>
            <w:tcW w:w="1309" w:type="dxa"/>
            <w:shd w:val="clear" w:color="auto" w:fill="F2F2F2" w:themeFill="background1" w:themeFillShade="F2"/>
            <w:vAlign w:val="center"/>
          </w:tcPr>
          <w:p w14:paraId="47A85131" w14:textId="766BA1CF" w:rsidR="00F61081" w:rsidRPr="00706F16" w:rsidRDefault="00796898" w:rsidP="00750E86">
            <w:pPr>
              <w:spacing w:before="6" w:after="6" w:line="240" w:lineRule="auto"/>
              <w:rPr>
                <w:rFonts w:ascii="Calibri" w:hAnsi="Calibri" w:cs="Calibri"/>
                <w:b/>
                <w:szCs w:val="22"/>
              </w:rPr>
            </w:pPr>
            <w:r>
              <w:rPr>
                <w:rFonts w:ascii="Calibri" w:hAnsi="Calibri" w:cs="Calibri"/>
                <w:b/>
                <w:szCs w:val="22"/>
              </w:rPr>
              <w:t>35</w:t>
            </w:r>
          </w:p>
        </w:tc>
      </w:tr>
    </w:tbl>
    <w:p w14:paraId="41B9C193" w14:textId="5BE082E8" w:rsidR="00E10652" w:rsidRDefault="00E10652" w:rsidP="00AF4F21">
      <w:pPr>
        <w:pStyle w:val="SPRBodyText"/>
        <w:ind w:left="0"/>
        <w:rPr>
          <w:b/>
          <w:bCs/>
        </w:rPr>
      </w:pPr>
      <w:bookmarkStart w:id="449" w:name="_Toc463014626"/>
      <w:r w:rsidRPr="00635E28">
        <w:rPr>
          <w:b/>
          <w:bCs/>
        </w:rPr>
        <w:lastRenderedPageBreak/>
        <w:t xml:space="preserve">Share of </w:t>
      </w:r>
      <w:r w:rsidR="001F6FBD" w:rsidRPr="00635E28">
        <w:rPr>
          <w:b/>
          <w:bCs/>
        </w:rPr>
        <w:t>n</w:t>
      </w:r>
      <w:r w:rsidRPr="00635E28">
        <w:rPr>
          <w:b/>
          <w:bCs/>
        </w:rPr>
        <w:t xml:space="preserve">et </w:t>
      </w:r>
      <w:r w:rsidR="001F6FBD" w:rsidRPr="00635E28">
        <w:rPr>
          <w:b/>
          <w:bCs/>
        </w:rPr>
        <w:t>r</w:t>
      </w:r>
      <w:r w:rsidRPr="00635E28">
        <w:rPr>
          <w:b/>
          <w:bCs/>
        </w:rPr>
        <w:t>eceipts (including profit)</w:t>
      </w:r>
      <w:bookmarkEnd w:id="449"/>
    </w:p>
    <w:p w14:paraId="07DBD221" w14:textId="77777777" w:rsidR="00635E28" w:rsidRPr="00635E28" w:rsidRDefault="00635E28" w:rsidP="00AF4F21">
      <w:pPr>
        <w:pStyle w:val="SPRBodyText"/>
        <w:ind w:left="0"/>
        <w:rPr>
          <w:b/>
          <w:bCs/>
        </w:rPr>
      </w:pPr>
    </w:p>
    <w:p w14:paraId="0E43F8C6" w14:textId="77777777" w:rsidR="00E10652" w:rsidRPr="00AF4F21" w:rsidRDefault="00E10652" w:rsidP="00635E28">
      <w:pPr>
        <w:pStyle w:val="SPRBodyText"/>
        <w:spacing w:after="120"/>
        <w:ind w:left="0"/>
        <w:rPr>
          <w:b/>
          <w:bCs/>
        </w:rPr>
      </w:pPr>
      <w:bookmarkStart w:id="450" w:name="_Toc463014627"/>
      <w:r w:rsidRPr="00635E28">
        <w:rPr>
          <w:b/>
          <w:bCs/>
        </w:rPr>
        <w:t>NZFC Equity Share</w:t>
      </w:r>
      <w:bookmarkEnd w:id="450"/>
    </w:p>
    <w:p w14:paraId="60AB8BA2" w14:textId="61A3E383" w:rsidR="00E10652" w:rsidRDefault="00E10652" w:rsidP="00635E28">
      <w:pPr>
        <w:pStyle w:val="SPRBodyText"/>
        <w:ind w:left="0"/>
      </w:pPr>
      <w:r w:rsidRPr="00635E28">
        <w:t xml:space="preserve">In return for an Additional </w:t>
      </w:r>
      <w:r w:rsidR="005833D0" w:rsidRPr="00635E28">
        <w:t>Rebate</w:t>
      </w:r>
      <w:r w:rsidRPr="00635E28">
        <w:t xml:space="preserve">, an applicant must provide the NZFC with a share of net receipts (including profit) from the production. This share shall be equivalent to 50% of the equity share in the production attributable to the value of the Additional </w:t>
      </w:r>
      <w:r w:rsidR="005833D0" w:rsidRPr="00635E28">
        <w:t>Rebate</w:t>
      </w:r>
      <w:r w:rsidRPr="00635E28">
        <w:t xml:space="preserve"> (the </w:t>
      </w:r>
      <w:r w:rsidRPr="00E428FE">
        <w:rPr>
          <w:b/>
          <w:bCs/>
        </w:rPr>
        <w:t>NZFC Equity Share</w:t>
      </w:r>
      <w:r w:rsidRPr="00635E28">
        <w:t xml:space="preserve">). Clause </w:t>
      </w:r>
      <w:r w:rsidRPr="00635E28">
        <w:fldChar w:fldCharType="begin"/>
      </w:r>
      <w:r w:rsidRPr="00635E28">
        <w:instrText xml:space="preserve"> REF _Ref386115246 \r \h </w:instrText>
      </w:r>
      <w:r w:rsidR="001042DE" w:rsidRPr="00635E28">
        <w:instrText xml:space="preserve"> \* MERGEFORMAT </w:instrText>
      </w:r>
      <w:r w:rsidRPr="00635E28">
        <w:fldChar w:fldCharType="separate"/>
      </w:r>
      <w:r w:rsidR="00D21502">
        <w:t>14</w:t>
      </w:r>
      <w:r w:rsidRPr="00635E28">
        <w:fldChar w:fldCharType="end"/>
      </w:r>
      <w:r w:rsidR="00D4251C" w:rsidRPr="00635E28">
        <w:t xml:space="preserve"> of the Criteria (Producer’s income)</w:t>
      </w:r>
      <w:r w:rsidRPr="00635E28">
        <w:t xml:space="preserve"> applies to the remaining 50% equity attributable to the Additional </w:t>
      </w:r>
      <w:r w:rsidR="005833D0" w:rsidRPr="00635E28">
        <w:t>Rebate</w:t>
      </w:r>
      <w:r w:rsidRPr="00635E28">
        <w:t xml:space="preserve"> as well as the equity attributable to the New Zealand </w:t>
      </w:r>
      <w:r w:rsidR="005833D0" w:rsidRPr="00635E28">
        <w:t>Rebate</w:t>
      </w:r>
      <w:r w:rsidRPr="00635E28">
        <w:t xml:space="preserve"> up to $</w:t>
      </w:r>
      <w:r w:rsidR="00FA1E13" w:rsidRPr="00635E28">
        <w:t xml:space="preserve">6 </w:t>
      </w:r>
      <w:r w:rsidRPr="00635E28">
        <w:t xml:space="preserve">million. </w:t>
      </w:r>
    </w:p>
    <w:p w14:paraId="76D5520F" w14:textId="77777777" w:rsidR="00193F54" w:rsidRPr="00635E28" w:rsidRDefault="00193F54" w:rsidP="00635E28">
      <w:pPr>
        <w:pStyle w:val="SPRBodyText"/>
        <w:ind w:left="0"/>
      </w:pPr>
    </w:p>
    <w:p w14:paraId="3018BF89" w14:textId="40716C31" w:rsidR="00E10652" w:rsidRDefault="00E10652" w:rsidP="00635E28">
      <w:pPr>
        <w:pStyle w:val="SPRBodyText"/>
        <w:ind w:left="0"/>
      </w:pPr>
      <w:r w:rsidRPr="00635E28">
        <w:t xml:space="preserve">Generally, the NZFC Equity Share will be the proportion that the amount of the Additional </w:t>
      </w:r>
      <w:r w:rsidR="005833D0" w:rsidRPr="00635E28">
        <w:t>Rebate</w:t>
      </w:r>
      <w:r w:rsidRPr="00635E28">
        <w:t xml:space="preserve"> bears to the total amount of equity invested in the production. Equity does not generally include licence fees, gap funding, production loans, distribution or sales advances or other financing where the financier is not entitled to share in the net receipts from the production. In relation to profit only, the NZFC Equity Share may be reduced pro rata with other equity investors to allow for any agreed share of profit to be allocated to the applicant and/or any other producer.</w:t>
      </w:r>
    </w:p>
    <w:p w14:paraId="2936FE44" w14:textId="77777777" w:rsidR="00193F54" w:rsidRPr="00635E28" w:rsidRDefault="00193F54" w:rsidP="00635E28">
      <w:pPr>
        <w:pStyle w:val="SPRBodyText"/>
        <w:ind w:left="0"/>
      </w:pPr>
    </w:p>
    <w:p w14:paraId="4078C402" w14:textId="58A71732" w:rsidR="00E10652" w:rsidRDefault="00E10652" w:rsidP="00635E28">
      <w:pPr>
        <w:pStyle w:val="SPRBodyText"/>
        <w:ind w:left="0"/>
      </w:pPr>
      <w:r w:rsidRPr="00635E28">
        <w:t xml:space="preserve">A simple example of the calculation of the NZFC Equity Share is set out below.  </w:t>
      </w:r>
    </w:p>
    <w:p w14:paraId="0E6F1FBF" w14:textId="77777777" w:rsidR="00BB17F1" w:rsidRPr="00635E28" w:rsidRDefault="00BB17F1" w:rsidP="00635E28">
      <w:pPr>
        <w:pStyle w:val="SPRBodyText"/>
        <w:ind w:left="0"/>
      </w:pPr>
    </w:p>
    <w:p w14:paraId="74046760" w14:textId="77777777" w:rsidR="00E10652" w:rsidRPr="00635E28" w:rsidRDefault="00E10652" w:rsidP="00635E28">
      <w:pPr>
        <w:pStyle w:val="SPRBodyText"/>
        <w:ind w:left="0"/>
      </w:pPr>
      <w:r w:rsidRPr="00635E28">
        <w:t>Applicants are strongly advised to engage with the NZFC during the financing of the production to ensure that the NZFC agrees with the applicant’s calculations of the NZFC Equity Share.</w:t>
      </w:r>
    </w:p>
    <w:p w14:paraId="669AF7B3" w14:textId="125F9F4B" w:rsidR="00BB17F1" w:rsidRDefault="00E10652" w:rsidP="00635E28">
      <w:pPr>
        <w:pStyle w:val="SPRBodyText"/>
        <w:ind w:left="0"/>
      </w:pPr>
      <w:r w:rsidRPr="00635E28">
        <w:t xml:space="preserve">The recoupment and profit position of the NZFC Equity Share must not be inferior to the applicant’s recoupment and profit position for its equity share attributable to the balance of the New Zealand </w:t>
      </w:r>
      <w:r w:rsidR="005833D0" w:rsidRPr="00635E28">
        <w:t>Rebate</w:t>
      </w:r>
      <w:r w:rsidRPr="00635E28">
        <w:t>.</w:t>
      </w:r>
    </w:p>
    <w:p w14:paraId="00DC3CAD" w14:textId="6F48C4A9" w:rsidR="009F1F40" w:rsidRDefault="009F1F40" w:rsidP="00635E28">
      <w:pPr>
        <w:pStyle w:val="SPRBodyText"/>
        <w:ind w:left="0"/>
      </w:pPr>
    </w:p>
    <w:p w14:paraId="2683BAFA" w14:textId="2DFD3A38" w:rsidR="00E10652" w:rsidRDefault="00E10652" w:rsidP="00635E28">
      <w:pPr>
        <w:pStyle w:val="SPRBodyText"/>
        <w:ind w:left="0"/>
      </w:pPr>
      <w:r w:rsidRPr="00635E28">
        <w:t>The NZFC will reinvest all income it receives from the NZFC Equity Share in the New Zealand screen industry.</w:t>
      </w:r>
    </w:p>
    <w:p w14:paraId="0E79FA0E" w14:textId="6A2965F3" w:rsidR="00635E28" w:rsidRPr="00635E28" w:rsidRDefault="00635E28" w:rsidP="00635E28">
      <w:pPr>
        <w:pStyle w:val="SPRBodyText"/>
        <w:ind w:left="0"/>
      </w:pPr>
    </w:p>
    <w:tbl>
      <w:tblPr>
        <w:tblStyle w:val="MtitiRipanga"/>
        <w:tblW w:w="0" w:type="auto"/>
        <w:jc w:val="center"/>
        <w:shd w:val="clear" w:color="auto" w:fill="F2F2F2" w:themeFill="background1" w:themeFillShade="F2"/>
        <w:tblLook w:val="04A0" w:firstRow="1" w:lastRow="0" w:firstColumn="1" w:lastColumn="0" w:noHBand="0" w:noVBand="1"/>
      </w:tblPr>
      <w:tblGrid>
        <w:gridCol w:w="10083"/>
      </w:tblGrid>
      <w:tr w:rsidR="00565888" w14:paraId="1EF57ACC" w14:textId="77777777" w:rsidTr="00557553">
        <w:trPr>
          <w:jc w:val="center"/>
        </w:trPr>
        <w:tc>
          <w:tcPr>
            <w:tcW w:w="10083" w:type="dxa"/>
            <w:shd w:val="clear" w:color="auto" w:fill="F2F2F2" w:themeFill="background1" w:themeFillShade="F2"/>
          </w:tcPr>
          <w:p w14:paraId="7C8ADB44" w14:textId="77777777" w:rsidR="00565888" w:rsidRPr="009F1F40" w:rsidRDefault="00565888" w:rsidP="00565888">
            <w:pPr>
              <w:spacing w:before="80" w:line="240" w:lineRule="auto"/>
              <w:rPr>
                <w:rFonts w:ascii="Calibri" w:hAnsi="Calibri" w:cs="Calibri"/>
                <w:b/>
                <w:bCs/>
                <w:i/>
                <w:iCs/>
                <w:szCs w:val="22"/>
              </w:rPr>
            </w:pPr>
            <w:bookmarkStart w:id="451" w:name="_Toc463014629"/>
            <w:r w:rsidRPr="009F1F40">
              <w:rPr>
                <w:rFonts w:ascii="Calibri" w:hAnsi="Calibri" w:cs="Calibri"/>
                <w:b/>
                <w:bCs/>
                <w:i/>
                <w:iCs/>
                <w:szCs w:val="22"/>
              </w:rPr>
              <w:t>Simple example:</w:t>
            </w:r>
          </w:p>
          <w:p w14:paraId="760AAD8C" w14:textId="77777777" w:rsidR="00565888" w:rsidRDefault="00565888" w:rsidP="00565888">
            <w:pPr>
              <w:rPr>
                <w:rFonts w:ascii="Calibri" w:hAnsi="Calibri" w:cs="Calibri"/>
                <w:szCs w:val="22"/>
              </w:rPr>
            </w:pPr>
          </w:p>
          <w:p w14:paraId="12B0B8CA" w14:textId="77777777" w:rsidR="00565888" w:rsidRPr="00635E28" w:rsidRDefault="00565888" w:rsidP="00565888">
            <w:pPr>
              <w:rPr>
                <w:rFonts w:ascii="Calibri" w:hAnsi="Calibri" w:cs="Calibri"/>
                <w:szCs w:val="22"/>
              </w:rPr>
            </w:pPr>
            <w:r w:rsidRPr="00635E28">
              <w:rPr>
                <w:rFonts w:ascii="Calibri" w:hAnsi="Calibri" w:cs="Calibri"/>
                <w:szCs w:val="22"/>
              </w:rPr>
              <w:t>Production Budget:</w:t>
            </w:r>
            <w:r w:rsidRPr="00635E28">
              <w:rPr>
                <w:rFonts w:ascii="Calibri" w:hAnsi="Calibri" w:cs="Calibri"/>
                <w:szCs w:val="22"/>
              </w:rPr>
              <w:tab/>
              <w:t>$25,000,000</w:t>
            </w:r>
          </w:p>
          <w:p w14:paraId="20ADEAA3" w14:textId="77777777" w:rsidR="00565888" w:rsidRPr="00635E28" w:rsidRDefault="00565888" w:rsidP="00565888">
            <w:pPr>
              <w:rPr>
                <w:rFonts w:ascii="Calibri" w:hAnsi="Calibri" w:cs="Calibri"/>
                <w:i/>
                <w:iCs/>
                <w:szCs w:val="22"/>
              </w:rPr>
            </w:pPr>
            <w:r w:rsidRPr="00635E28">
              <w:rPr>
                <w:rFonts w:ascii="Calibri" w:hAnsi="Calibri" w:cs="Calibri"/>
                <w:i/>
                <w:iCs/>
                <w:szCs w:val="22"/>
              </w:rPr>
              <w:t>financed by:</w:t>
            </w:r>
          </w:p>
          <w:p w14:paraId="4B0F2D1B" w14:textId="77777777" w:rsidR="00565888" w:rsidRPr="00635E28" w:rsidRDefault="00565888" w:rsidP="00565888">
            <w:pPr>
              <w:rPr>
                <w:rFonts w:ascii="Calibri" w:hAnsi="Calibri" w:cs="Calibri"/>
                <w:szCs w:val="22"/>
              </w:rPr>
            </w:pPr>
            <w:r w:rsidRPr="00635E28">
              <w:rPr>
                <w:rFonts w:ascii="Calibri" w:hAnsi="Calibri" w:cs="Calibri"/>
                <w:szCs w:val="22"/>
              </w:rPr>
              <w:t>Additional Rebate</w:t>
            </w:r>
            <w:r w:rsidRPr="00635E28">
              <w:rPr>
                <w:rFonts w:ascii="Calibri" w:hAnsi="Calibri" w:cs="Calibri"/>
                <w:szCs w:val="22"/>
              </w:rPr>
              <w:tab/>
              <w:t>$4,000,000</w:t>
            </w:r>
          </w:p>
          <w:p w14:paraId="20424000" w14:textId="77777777" w:rsidR="00565888" w:rsidRPr="00635E28" w:rsidRDefault="00565888" w:rsidP="00565888">
            <w:pPr>
              <w:rPr>
                <w:rFonts w:ascii="Calibri" w:hAnsi="Calibri" w:cs="Calibri"/>
                <w:szCs w:val="22"/>
              </w:rPr>
            </w:pPr>
            <w:r w:rsidRPr="00635E28">
              <w:rPr>
                <w:rFonts w:ascii="Calibri" w:hAnsi="Calibri" w:cs="Calibri"/>
                <w:szCs w:val="22"/>
              </w:rPr>
              <w:t>Balance of Rebate</w:t>
            </w:r>
            <w:r w:rsidRPr="00635E28">
              <w:rPr>
                <w:rFonts w:ascii="Calibri" w:hAnsi="Calibri" w:cs="Calibri"/>
                <w:szCs w:val="22"/>
              </w:rPr>
              <w:tab/>
              <w:t>$6,000,000</w:t>
            </w:r>
          </w:p>
          <w:p w14:paraId="289DF5A7" w14:textId="77777777" w:rsidR="00565888" w:rsidRPr="00635E28" w:rsidRDefault="00565888" w:rsidP="00565888">
            <w:pPr>
              <w:rPr>
                <w:rFonts w:ascii="Calibri" w:hAnsi="Calibri" w:cs="Calibri"/>
                <w:szCs w:val="22"/>
              </w:rPr>
            </w:pPr>
            <w:r w:rsidRPr="00635E28">
              <w:rPr>
                <w:rFonts w:ascii="Calibri" w:hAnsi="Calibri" w:cs="Calibri"/>
                <w:szCs w:val="22"/>
              </w:rPr>
              <w:t>Distribution advances</w:t>
            </w:r>
            <w:r w:rsidRPr="00635E28">
              <w:rPr>
                <w:rFonts w:ascii="Calibri" w:hAnsi="Calibri" w:cs="Calibri"/>
                <w:szCs w:val="22"/>
              </w:rPr>
              <w:tab/>
              <w:t>$5,000,000</w:t>
            </w:r>
          </w:p>
          <w:p w14:paraId="4EE5BD3E" w14:textId="77777777" w:rsidR="00565888" w:rsidRPr="00635E28" w:rsidRDefault="00565888" w:rsidP="00565888">
            <w:pPr>
              <w:rPr>
                <w:rFonts w:ascii="Calibri" w:hAnsi="Calibri" w:cs="Calibri"/>
                <w:szCs w:val="22"/>
              </w:rPr>
            </w:pPr>
            <w:r w:rsidRPr="00635E28">
              <w:rPr>
                <w:rFonts w:ascii="Calibri" w:hAnsi="Calibri" w:cs="Calibri"/>
                <w:szCs w:val="22"/>
              </w:rPr>
              <w:t>Other equity</w:t>
            </w:r>
            <w:r w:rsidRPr="00635E28">
              <w:rPr>
                <w:rFonts w:ascii="Calibri" w:hAnsi="Calibri" w:cs="Calibri"/>
                <w:szCs w:val="22"/>
              </w:rPr>
              <w:tab/>
            </w:r>
            <w:r w:rsidRPr="00635E28">
              <w:rPr>
                <w:rFonts w:ascii="Calibri" w:hAnsi="Calibri" w:cs="Calibri"/>
                <w:szCs w:val="22"/>
              </w:rPr>
              <w:tab/>
              <w:t>$10,000,000</w:t>
            </w:r>
          </w:p>
          <w:p w14:paraId="5E99C87E" w14:textId="77777777" w:rsidR="00565888" w:rsidRPr="00635E28" w:rsidRDefault="00565888" w:rsidP="00565888">
            <w:pPr>
              <w:rPr>
                <w:rFonts w:ascii="Calibri" w:hAnsi="Calibri" w:cs="Calibri"/>
                <w:szCs w:val="22"/>
              </w:rPr>
            </w:pPr>
          </w:p>
          <w:p w14:paraId="4CAD62DD" w14:textId="77777777" w:rsidR="00565888" w:rsidRDefault="00565888" w:rsidP="00565888">
            <w:pPr>
              <w:rPr>
                <w:rFonts w:ascii="Calibri" w:hAnsi="Calibri" w:cs="Calibri"/>
                <w:szCs w:val="22"/>
              </w:rPr>
            </w:pPr>
            <w:r w:rsidRPr="00635E28">
              <w:rPr>
                <w:rFonts w:ascii="Calibri" w:hAnsi="Calibri" w:cs="Calibri"/>
                <w:szCs w:val="22"/>
              </w:rPr>
              <w:t>Total equity is $20,000,000 (being the Production Budget less the distribution advances).</w:t>
            </w:r>
          </w:p>
          <w:p w14:paraId="32B69100" w14:textId="77777777" w:rsidR="00565888" w:rsidRPr="00635E28" w:rsidRDefault="00565888" w:rsidP="00565888">
            <w:pPr>
              <w:rPr>
                <w:rFonts w:ascii="Calibri" w:hAnsi="Calibri" w:cs="Calibri"/>
                <w:szCs w:val="22"/>
              </w:rPr>
            </w:pPr>
          </w:p>
          <w:p w14:paraId="20E5893D" w14:textId="77777777" w:rsidR="00565888" w:rsidRPr="00635E28" w:rsidRDefault="00565888" w:rsidP="00565888">
            <w:pPr>
              <w:rPr>
                <w:rFonts w:ascii="Calibri" w:hAnsi="Calibri" w:cs="Calibri"/>
                <w:szCs w:val="22"/>
              </w:rPr>
            </w:pPr>
            <w:r w:rsidRPr="00635E28">
              <w:rPr>
                <w:rFonts w:ascii="Calibri" w:hAnsi="Calibri" w:cs="Calibri"/>
                <w:szCs w:val="22"/>
              </w:rPr>
              <w:t>The equity share attributable to the Additional Rebate is 20% (being $4,000,000/$20,000,000) therefore the NZFC Equity Share is 10%. Where the producer is allocated 50% of the net profits from the production, the NZFC’s share of the total net profits would be 5% (provided the other equity investors’ profit share is also reduced pro rata).</w:t>
            </w:r>
          </w:p>
          <w:p w14:paraId="29E7069D" w14:textId="77777777" w:rsidR="00565888" w:rsidRDefault="00565888" w:rsidP="00557553"/>
        </w:tc>
      </w:tr>
    </w:tbl>
    <w:p w14:paraId="4BA96F50" w14:textId="77777777" w:rsidR="00565888" w:rsidRDefault="00565888" w:rsidP="00AF4F21">
      <w:pPr>
        <w:pStyle w:val="SPRBodyText"/>
        <w:ind w:left="0"/>
        <w:rPr>
          <w:b/>
          <w:bCs/>
          <w:sz w:val="24"/>
          <w:szCs w:val="24"/>
        </w:rPr>
      </w:pPr>
    </w:p>
    <w:p w14:paraId="4FFC1E72" w14:textId="5196D3D1" w:rsidR="00E10652" w:rsidRPr="00C67E56" w:rsidRDefault="00E10652" w:rsidP="00C67E56">
      <w:pPr>
        <w:pStyle w:val="SPRBodyText"/>
        <w:spacing w:after="120"/>
        <w:ind w:left="0"/>
        <w:rPr>
          <w:b/>
          <w:bCs/>
        </w:rPr>
      </w:pPr>
      <w:r w:rsidRPr="00C67E56">
        <w:rPr>
          <w:b/>
          <w:bCs/>
        </w:rPr>
        <w:t>Interpretation</w:t>
      </w:r>
      <w:bookmarkEnd w:id="451"/>
      <w:r w:rsidRPr="00C67E56">
        <w:rPr>
          <w:b/>
          <w:bCs/>
        </w:rPr>
        <w:t xml:space="preserve"> </w:t>
      </w:r>
    </w:p>
    <w:p w14:paraId="1628EE48" w14:textId="5D001E25" w:rsidR="00E10652" w:rsidRDefault="00E10652" w:rsidP="00C67E56">
      <w:pPr>
        <w:pStyle w:val="SPRBodyText"/>
        <w:ind w:left="0"/>
        <w:rPr>
          <w:rFonts w:ascii="Calibri" w:hAnsi="Calibri" w:cs="Arial"/>
          <w:lang w:eastAsia="en-GB"/>
        </w:rPr>
      </w:pPr>
      <w:r w:rsidRPr="00C67E56">
        <w:rPr>
          <w:rFonts w:ascii="Calibri" w:hAnsi="Calibri"/>
          <w:lang w:eastAsia="en-GB"/>
        </w:rPr>
        <w:t>For the purposes of this Appendix 4</w:t>
      </w:r>
      <w:r w:rsidR="002F5DA0" w:rsidRPr="00C67E56">
        <w:rPr>
          <w:rFonts w:ascii="Calibri" w:hAnsi="Calibri"/>
          <w:lang w:eastAsia="en-GB"/>
        </w:rPr>
        <w:t>,</w:t>
      </w:r>
      <w:r w:rsidRPr="00C67E56">
        <w:rPr>
          <w:rFonts w:ascii="Calibri" w:hAnsi="Calibri"/>
          <w:lang w:eastAsia="en-GB"/>
        </w:rPr>
        <w:t xml:space="preserve"> net receipts </w:t>
      </w:r>
      <w:r w:rsidRPr="00C67E56">
        <w:rPr>
          <w:rFonts w:ascii="Calibri" w:hAnsi="Calibri" w:cs="Arial"/>
          <w:lang w:eastAsia="en-GB"/>
        </w:rPr>
        <w:t>shall be deemed to have the meaning given to that term (or any similar term such as ‘Net Proceeds’ or ‘Net Income or ‘Adjusted Gross Proceeds’) in the primary financing and distribution agreements for the production provided that it shall not be defined less favourably for the NZFC and the applicant than for any other net receipts participant.</w:t>
      </w:r>
    </w:p>
    <w:p w14:paraId="5591D7D5" w14:textId="77777777" w:rsidR="009027D4" w:rsidRPr="00C67E56" w:rsidRDefault="009027D4" w:rsidP="00C67E56">
      <w:pPr>
        <w:pStyle w:val="SPRBodyText"/>
        <w:ind w:left="0"/>
        <w:rPr>
          <w:rFonts w:ascii="Calibri" w:hAnsi="Calibri" w:cs="Arial"/>
          <w:lang w:eastAsia="en-GB"/>
        </w:rPr>
      </w:pPr>
    </w:p>
    <w:p w14:paraId="14122B7A" w14:textId="2486053A" w:rsidR="00B674E3" w:rsidRDefault="00E10652" w:rsidP="00630A3F">
      <w:pPr>
        <w:pStyle w:val="SPRBodyText"/>
        <w:ind w:left="0"/>
        <w:rPr>
          <w:rFonts w:ascii="Calibri" w:hAnsi="Calibri" w:cs="Arial"/>
          <w:lang w:eastAsia="en-GB"/>
        </w:rPr>
      </w:pPr>
      <w:r w:rsidRPr="00C67E56">
        <w:rPr>
          <w:rFonts w:ascii="Calibri" w:hAnsi="Calibri" w:cs="Arial"/>
          <w:lang w:eastAsia="en-GB"/>
        </w:rPr>
        <w:t xml:space="preserve">For the avoidance of doubt, the NZFC’s entitlement to net receipts from the production subsists in perpetuity and is not limited to recoupment of the amount of the Additional </w:t>
      </w:r>
      <w:r w:rsidR="005833D0" w:rsidRPr="00C67E56">
        <w:rPr>
          <w:rFonts w:ascii="Calibri" w:hAnsi="Calibri" w:cs="Arial"/>
          <w:lang w:eastAsia="en-GB"/>
        </w:rPr>
        <w:t>Rebate</w:t>
      </w:r>
      <w:r w:rsidRPr="00C67E56">
        <w:rPr>
          <w:rFonts w:ascii="Calibri" w:hAnsi="Calibri" w:cs="Arial"/>
          <w:lang w:eastAsia="en-GB"/>
        </w:rPr>
        <w:t>.</w:t>
      </w:r>
    </w:p>
    <w:sectPr w:rsidR="00B674E3" w:rsidSect="007166A6">
      <w:headerReference w:type="default" r:id="rId29"/>
      <w:pgSz w:w="11907" w:h="16840" w:code="9"/>
      <w:pgMar w:top="907" w:right="907" w:bottom="907" w:left="907"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40B04" w14:textId="77777777" w:rsidR="00111EF2" w:rsidRDefault="00111EF2">
      <w:r>
        <w:separator/>
      </w:r>
    </w:p>
  </w:endnote>
  <w:endnote w:type="continuationSeparator" w:id="0">
    <w:p w14:paraId="0FF1F02F" w14:textId="77777777" w:rsidR="00111EF2" w:rsidRDefault="00111EF2">
      <w:r>
        <w:continuationSeparator/>
      </w:r>
    </w:p>
  </w:endnote>
  <w:endnote w:type="continuationNotice" w:id="1">
    <w:p w14:paraId="1384BEF0" w14:textId="77777777" w:rsidR="00111EF2" w:rsidRDefault="00111E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90B2B" w14:textId="53D437DC" w:rsidR="008A2B17" w:rsidRDefault="008A2B17" w:rsidP="00766B6E">
    <w:pPr>
      <w:pStyle w:val="Hiku"/>
      <w:framePr w:wrap="around" w:vAnchor="text" w:hAnchor="margin" w:xAlign="right" w:y="1"/>
      <w:rPr>
        <w:rStyle w:val="TauWhrangi"/>
        <w:rFonts w:ascii="Arial" w:hAnsi="Arial"/>
        <w:lang w:val="en-NZ"/>
      </w:rPr>
    </w:pPr>
    <w:r>
      <w:rPr>
        <w:rStyle w:val="TauWhrangi"/>
      </w:rPr>
      <w:fldChar w:fldCharType="begin"/>
    </w:r>
    <w:r>
      <w:rPr>
        <w:rStyle w:val="TauWhrangi"/>
      </w:rPr>
      <w:instrText xml:space="preserve">PAGE  </w:instrText>
    </w:r>
    <w:r>
      <w:rPr>
        <w:rStyle w:val="TauWhrangi"/>
      </w:rPr>
      <w:fldChar w:fldCharType="separate"/>
    </w:r>
    <w:r>
      <w:rPr>
        <w:rStyle w:val="TauWhrangi"/>
        <w:noProof/>
      </w:rPr>
      <w:t>52</w:t>
    </w:r>
    <w:r>
      <w:rPr>
        <w:rStyle w:val="TauWhrangi"/>
      </w:rPr>
      <w:fldChar w:fldCharType="end"/>
    </w:r>
  </w:p>
  <w:p w14:paraId="640E3434" w14:textId="77777777" w:rsidR="008A2B17" w:rsidRDefault="008A2B17" w:rsidP="00766B6E">
    <w:pPr>
      <w:pStyle w:val="Hiku"/>
      <w:ind w:right="360"/>
    </w:pPr>
    <w:r w:rsidRPr="00CB383F">
      <w:rPr>
        <w:sz w:val="16"/>
      </w:rPr>
      <w:t xml:space="preserve">MED1179303 </w:t>
    </w:r>
    <w:r>
      <w:rPr>
        <w:sz w:val="16"/>
      </w:rPr>
      <w:t>- 363727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F47FE" w14:textId="04647124" w:rsidR="008A2B17" w:rsidRPr="00DE4223" w:rsidRDefault="008A2B17" w:rsidP="00361FB0">
    <w:pPr>
      <w:pStyle w:val="Hiku"/>
      <w:framePr w:wrap="around" w:vAnchor="text" w:hAnchor="margin" w:xAlign="right" w:y="1"/>
      <w:ind w:right="-37"/>
      <w:rPr>
        <w:rStyle w:val="TauWhrangi"/>
        <w:rFonts w:ascii="Arial" w:hAnsi="Arial"/>
        <w:lang w:val="en-NZ"/>
      </w:rPr>
    </w:pPr>
    <w:r w:rsidRPr="00DE4223">
      <w:rPr>
        <w:rStyle w:val="TauWhrangi"/>
        <w:rFonts w:asciiTheme="minorHAnsi" w:hAnsiTheme="minorHAnsi"/>
        <w:sz w:val="20"/>
      </w:rPr>
      <w:fldChar w:fldCharType="begin"/>
    </w:r>
    <w:r w:rsidRPr="00DE4223">
      <w:rPr>
        <w:rStyle w:val="TauWhrangi"/>
        <w:rFonts w:asciiTheme="minorHAnsi" w:hAnsiTheme="minorHAnsi"/>
        <w:sz w:val="20"/>
      </w:rPr>
      <w:instrText xml:space="preserve">PAGE  </w:instrText>
    </w:r>
    <w:r w:rsidRPr="00DE4223">
      <w:rPr>
        <w:rStyle w:val="TauWhrangi"/>
        <w:rFonts w:asciiTheme="minorHAnsi" w:hAnsiTheme="minorHAnsi"/>
        <w:sz w:val="20"/>
      </w:rPr>
      <w:fldChar w:fldCharType="separate"/>
    </w:r>
    <w:r>
      <w:rPr>
        <w:rStyle w:val="TauWhrangi"/>
        <w:rFonts w:asciiTheme="minorHAnsi" w:hAnsiTheme="minorHAnsi"/>
        <w:noProof/>
        <w:sz w:val="20"/>
      </w:rPr>
      <w:t>57</w:t>
    </w:r>
    <w:r w:rsidRPr="00DE4223">
      <w:rPr>
        <w:rStyle w:val="TauWhrangi"/>
        <w:rFonts w:asciiTheme="minorHAnsi" w:hAnsiTheme="minorHAnsi"/>
        <w:sz w:val="20"/>
      </w:rPr>
      <w:fldChar w:fldCharType="end"/>
    </w:r>
  </w:p>
  <w:p w14:paraId="791AB670" w14:textId="3477DBDB" w:rsidR="008A2B17" w:rsidRPr="004359E6" w:rsidRDefault="008A2B17" w:rsidP="00B2737C">
    <w:pPr>
      <w:pStyle w:val="Hiku"/>
      <w:tabs>
        <w:tab w:val="clear" w:pos="4153"/>
        <w:tab w:val="clear" w:pos="8306"/>
        <w:tab w:val="left" w:pos="1480"/>
      </w:tabs>
      <w:rPr>
        <w:rFonts w:asciiTheme="minorHAnsi" w:hAnsiTheme="minorHAnsi"/>
        <w:sz w:val="20"/>
        <w:szCs w:val="20"/>
        <w:lang w:val="en-NZ"/>
      </w:rPr>
    </w:pPr>
    <w:r w:rsidRPr="004359E6">
      <w:rPr>
        <w:rFonts w:asciiTheme="minorHAnsi" w:hAnsiTheme="minorHAnsi"/>
        <w:sz w:val="20"/>
        <w:szCs w:val="20"/>
        <w:lang w:val="en-NZ"/>
      </w:rPr>
      <w:t>NZSP</w:t>
    </w:r>
    <w:r w:rsidR="00CF72B2" w:rsidRPr="004359E6">
      <w:rPr>
        <w:rFonts w:asciiTheme="minorHAnsi" w:hAnsiTheme="minorHAnsi"/>
        <w:sz w:val="20"/>
        <w:szCs w:val="20"/>
        <w:lang w:val="en-NZ"/>
      </w:rPr>
      <w:t>R</w:t>
    </w:r>
    <w:r w:rsidRPr="004359E6">
      <w:rPr>
        <w:rFonts w:asciiTheme="minorHAnsi" w:hAnsiTheme="minorHAnsi"/>
        <w:sz w:val="20"/>
        <w:szCs w:val="20"/>
        <w:lang w:val="en-NZ"/>
      </w:rPr>
      <w:t xml:space="preserve"> Criteria </w:t>
    </w:r>
    <w:r w:rsidR="00CF72B2" w:rsidRPr="004359E6">
      <w:rPr>
        <w:rFonts w:asciiTheme="minorHAnsi" w:hAnsiTheme="minorHAnsi"/>
        <w:sz w:val="20"/>
        <w:szCs w:val="20"/>
        <w:lang w:val="en-NZ"/>
      </w:rPr>
      <w:t>for</w:t>
    </w:r>
    <w:r w:rsidRPr="004359E6">
      <w:rPr>
        <w:rFonts w:asciiTheme="minorHAnsi" w:hAnsiTheme="minorHAnsi"/>
        <w:sz w:val="20"/>
        <w:szCs w:val="20"/>
        <w:lang w:val="en-NZ"/>
      </w:rPr>
      <w:t xml:space="preserve"> New Zealand </w:t>
    </w:r>
    <w:r w:rsidR="00CF72B2" w:rsidRPr="004359E6">
      <w:rPr>
        <w:rFonts w:asciiTheme="minorHAnsi" w:hAnsiTheme="minorHAnsi"/>
        <w:sz w:val="20"/>
        <w:szCs w:val="20"/>
        <w:lang w:val="en-NZ"/>
      </w:rPr>
      <w:t xml:space="preserve">Productions - </w:t>
    </w:r>
    <w:r w:rsidR="004E390D" w:rsidRPr="004359E6">
      <w:rPr>
        <w:rFonts w:asciiTheme="minorHAnsi" w:hAnsiTheme="minorHAnsi"/>
        <w:sz w:val="20"/>
        <w:szCs w:val="20"/>
        <w:lang w:val="en-NZ"/>
      </w:rPr>
      <w:t>31 August</w:t>
    </w:r>
    <w:r w:rsidRPr="004359E6">
      <w:rPr>
        <w:rFonts w:asciiTheme="minorHAnsi" w:hAnsiTheme="minorHAnsi"/>
        <w:sz w:val="20"/>
        <w:szCs w:val="20"/>
        <w:lang w:val="en-NZ"/>
      </w:rPr>
      <w:t xml:space="preserve"> 20</w:t>
    </w:r>
    <w:r w:rsidR="00CF72B2" w:rsidRPr="004359E6">
      <w:rPr>
        <w:rFonts w:asciiTheme="minorHAnsi" w:hAnsiTheme="minorHAnsi"/>
        <w:sz w:val="20"/>
        <w:szCs w:val="20"/>
        <w:lang w:val="en-NZ"/>
      </w:rPr>
      <w:t>23</w:t>
    </w:r>
    <w:r w:rsidR="00F305BB">
      <w:rPr>
        <w:rFonts w:asciiTheme="minorHAnsi" w:hAnsiTheme="minorHAnsi"/>
        <w:sz w:val="20"/>
        <w:szCs w:val="20"/>
        <w:lang w:val="en-NZ"/>
      </w:rPr>
      <w:t xml:space="preserve"> v</w:t>
    </w:r>
    <w:r w:rsidR="0087022C">
      <w:rPr>
        <w:rFonts w:asciiTheme="minorHAnsi" w:hAnsiTheme="minorHAnsi"/>
        <w:sz w:val="20"/>
        <w:szCs w:val="20"/>
        <w:lang w:val="en-NZ"/>
      </w:rPr>
      <w:t>.1.</w:t>
    </w:r>
    <w:r w:rsidR="00F91D87">
      <w:rPr>
        <w:rFonts w:asciiTheme="minorHAnsi" w:hAnsiTheme="minorHAnsi"/>
        <w:sz w:val="20"/>
        <w:szCs w:val="20"/>
        <w:lang w:val="en-NZ"/>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0F892" w14:textId="47A5FB1E" w:rsidR="008A2B17" w:rsidRPr="00717F5D" w:rsidRDefault="008A2B17" w:rsidP="00174E81">
    <w:pPr>
      <w:pStyle w:val="Hiku"/>
      <w:tabs>
        <w:tab w:val="clear" w:pos="4153"/>
        <w:tab w:val="clear" w:pos="8306"/>
        <w:tab w:val="left" w:pos="1480"/>
      </w:tabs>
      <w:rPr>
        <w:rFonts w:asciiTheme="minorHAnsi" w:hAnsiTheme="minorHAnsi"/>
        <w:sz w:val="18"/>
        <w:lang w:val="en-N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DDA55" w14:textId="77777777" w:rsidR="00111EF2" w:rsidRDefault="00111EF2">
      <w:r>
        <w:separator/>
      </w:r>
    </w:p>
  </w:footnote>
  <w:footnote w:type="continuationSeparator" w:id="0">
    <w:p w14:paraId="758EF8DB" w14:textId="77777777" w:rsidR="00111EF2" w:rsidRDefault="00111EF2">
      <w:r>
        <w:continuationSeparator/>
      </w:r>
    </w:p>
  </w:footnote>
  <w:footnote w:type="continuationNotice" w:id="1">
    <w:p w14:paraId="28398617" w14:textId="77777777" w:rsidR="00111EF2" w:rsidRDefault="00111E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D3AB8" w14:textId="76C98DBB" w:rsidR="008A2B17" w:rsidRDefault="008A2B17">
    <w:pPr>
      <w:pStyle w:val="Pane"/>
      <w:framePr w:wrap="around" w:vAnchor="text" w:hAnchor="margin" w:xAlign="center" w:y="1"/>
      <w:rPr>
        <w:rStyle w:val="TauWhrangi"/>
      </w:rPr>
    </w:pPr>
    <w:r>
      <w:rPr>
        <w:rStyle w:val="TauWhrangi"/>
      </w:rPr>
      <w:fldChar w:fldCharType="begin"/>
    </w:r>
    <w:r>
      <w:rPr>
        <w:rStyle w:val="TauWhrangi"/>
      </w:rPr>
      <w:instrText xml:space="preserve">PAGE  </w:instrText>
    </w:r>
    <w:r>
      <w:rPr>
        <w:rStyle w:val="TauWhrangi"/>
      </w:rPr>
      <w:fldChar w:fldCharType="separate"/>
    </w:r>
    <w:r>
      <w:rPr>
        <w:rStyle w:val="TauWhrangi"/>
        <w:noProof/>
      </w:rPr>
      <w:t>52</w:t>
    </w:r>
    <w:r>
      <w:rPr>
        <w:rStyle w:val="TauWhrangi"/>
      </w:rPr>
      <w:fldChar w:fldCharType="end"/>
    </w:r>
  </w:p>
  <w:p w14:paraId="53725DDD" w14:textId="77777777" w:rsidR="008A2B17" w:rsidRDefault="008A2B17">
    <w:pPr>
      <w:pStyle w:val="Pa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3CC9D" w14:textId="33608688" w:rsidR="5D5E9B3D" w:rsidRDefault="5D5E9B3D" w:rsidP="006278C5">
    <w:pPr>
      <w:pStyle w:val="Pa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CD63D" w14:textId="7A101999" w:rsidR="5D5E9B3D" w:rsidRDefault="5D5E9B3D" w:rsidP="006278C5">
    <w:pPr>
      <w:pStyle w:val="Pa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EA28C6B0"/>
    <w:lvl w:ilvl="0">
      <w:start w:val="1"/>
      <w:numFmt w:val="bullet"/>
      <w:pStyle w:val="MatRrangi5"/>
      <w:lvlText w:val=""/>
      <w:lvlJc w:val="left"/>
      <w:pPr>
        <w:tabs>
          <w:tab w:val="num" w:pos="1800"/>
        </w:tabs>
        <w:ind w:left="1800" w:hanging="360"/>
      </w:pPr>
      <w:rPr>
        <w:rFonts w:ascii="Symbol" w:hAnsi="Symbol" w:hint="default"/>
      </w:rPr>
    </w:lvl>
  </w:abstractNum>
  <w:abstractNum w:abstractNumId="1" w15:restartNumberingAfterBreak="0">
    <w:nsid w:val="036B433F"/>
    <w:multiLevelType w:val="hybridMultilevel"/>
    <w:tmpl w:val="EF3699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0F61FC"/>
    <w:multiLevelType w:val="hybridMultilevel"/>
    <w:tmpl w:val="7B40D7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8B66C4C"/>
    <w:multiLevelType w:val="hybridMultilevel"/>
    <w:tmpl w:val="E48EC394"/>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4" w15:restartNumberingAfterBreak="0">
    <w:nsid w:val="0AAA4D6B"/>
    <w:multiLevelType w:val="hybridMultilevel"/>
    <w:tmpl w:val="D3B21318"/>
    <w:lvl w:ilvl="0" w:tplc="86C0144E">
      <w:start w:val="1"/>
      <w:numFmt w:val="lowerRoman"/>
      <w:lvlText w:val="%1)"/>
      <w:lvlJc w:val="right"/>
      <w:pPr>
        <w:ind w:left="2420" w:hanging="360"/>
      </w:pPr>
    </w:lvl>
    <w:lvl w:ilvl="1" w:tplc="D1D093E2">
      <w:start w:val="1"/>
      <w:numFmt w:val="lowerRoman"/>
      <w:lvlText w:val="%2)"/>
      <w:lvlJc w:val="right"/>
      <w:pPr>
        <w:ind w:left="2420" w:hanging="360"/>
      </w:pPr>
    </w:lvl>
    <w:lvl w:ilvl="2" w:tplc="0114B1E8">
      <w:start w:val="1"/>
      <w:numFmt w:val="lowerRoman"/>
      <w:lvlText w:val="%3)"/>
      <w:lvlJc w:val="right"/>
      <w:pPr>
        <w:ind w:left="2420" w:hanging="360"/>
      </w:pPr>
    </w:lvl>
    <w:lvl w:ilvl="3" w:tplc="B9B4C064">
      <w:start w:val="1"/>
      <w:numFmt w:val="lowerRoman"/>
      <w:lvlText w:val="%4)"/>
      <w:lvlJc w:val="right"/>
      <w:pPr>
        <w:ind w:left="2420" w:hanging="360"/>
      </w:pPr>
    </w:lvl>
    <w:lvl w:ilvl="4" w:tplc="76D2F600">
      <w:start w:val="1"/>
      <w:numFmt w:val="lowerRoman"/>
      <w:lvlText w:val="%5)"/>
      <w:lvlJc w:val="right"/>
      <w:pPr>
        <w:ind w:left="2420" w:hanging="360"/>
      </w:pPr>
    </w:lvl>
    <w:lvl w:ilvl="5" w:tplc="F58E0812">
      <w:start w:val="1"/>
      <w:numFmt w:val="lowerRoman"/>
      <w:lvlText w:val="%6)"/>
      <w:lvlJc w:val="right"/>
      <w:pPr>
        <w:ind w:left="2420" w:hanging="360"/>
      </w:pPr>
    </w:lvl>
    <w:lvl w:ilvl="6" w:tplc="1A102786">
      <w:start w:val="1"/>
      <w:numFmt w:val="lowerRoman"/>
      <w:lvlText w:val="%7)"/>
      <w:lvlJc w:val="right"/>
      <w:pPr>
        <w:ind w:left="2420" w:hanging="360"/>
      </w:pPr>
    </w:lvl>
    <w:lvl w:ilvl="7" w:tplc="A6520DD0">
      <w:start w:val="1"/>
      <w:numFmt w:val="lowerRoman"/>
      <w:lvlText w:val="%8)"/>
      <w:lvlJc w:val="right"/>
      <w:pPr>
        <w:ind w:left="2420" w:hanging="360"/>
      </w:pPr>
    </w:lvl>
    <w:lvl w:ilvl="8" w:tplc="5942BAB8">
      <w:start w:val="1"/>
      <w:numFmt w:val="lowerRoman"/>
      <w:lvlText w:val="%9)"/>
      <w:lvlJc w:val="right"/>
      <w:pPr>
        <w:ind w:left="2420" w:hanging="360"/>
      </w:pPr>
    </w:lvl>
  </w:abstractNum>
  <w:abstractNum w:abstractNumId="5" w15:restartNumberingAfterBreak="0">
    <w:nsid w:val="0C623C5D"/>
    <w:multiLevelType w:val="hybridMultilevel"/>
    <w:tmpl w:val="CCDA65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D5D58B7"/>
    <w:multiLevelType w:val="hybridMultilevel"/>
    <w:tmpl w:val="5EBE029A"/>
    <w:lvl w:ilvl="0" w:tplc="2F58CB2E">
      <w:start w:val="1"/>
      <w:numFmt w:val="lowerLetter"/>
      <w:lvlText w:val="(%1)"/>
      <w:lvlJc w:val="left"/>
      <w:pPr>
        <w:ind w:left="1287" w:hanging="360"/>
      </w:pPr>
      <w:rPr>
        <w:rFonts w:hint="default"/>
        <w:b w:val="0"/>
      </w:rPr>
    </w:lvl>
    <w:lvl w:ilvl="1" w:tplc="2EDC0058">
      <w:start w:val="1"/>
      <w:numFmt w:val="lowerRoman"/>
      <w:lvlText w:val="(%2)"/>
      <w:lvlJc w:val="left"/>
      <w:pPr>
        <w:ind w:left="2007" w:hanging="360"/>
      </w:pPr>
      <w:rPr>
        <w:rFonts w:asciiTheme="minorHAnsi" w:eastAsia="Times New Roman" w:hAnsiTheme="minorHAnsi" w:cstheme="minorHAnsi"/>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0DF46E82"/>
    <w:multiLevelType w:val="hybridMultilevel"/>
    <w:tmpl w:val="948E8682"/>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8" w15:restartNumberingAfterBreak="0">
    <w:nsid w:val="0E366A5C"/>
    <w:multiLevelType w:val="hybridMultilevel"/>
    <w:tmpl w:val="48C8994E"/>
    <w:lvl w:ilvl="0" w:tplc="B422F088">
      <w:start w:val="1"/>
      <w:numFmt w:val="lowerLetter"/>
      <w:lvlText w:val="%1)"/>
      <w:lvlJc w:val="left"/>
      <w:pPr>
        <w:ind w:left="1280" w:hanging="360"/>
      </w:pPr>
    </w:lvl>
    <w:lvl w:ilvl="1" w:tplc="5114EFCA">
      <w:start w:val="1"/>
      <w:numFmt w:val="lowerLetter"/>
      <w:lvlText w:val="%2)"/>
      <w:lvlJc w:val="left"/>
      <w:pPr>
        <w:ind w:left="1280" w:hanging="360"/>
      </w:pPr>
    </w:lvl>
    <w:lvl w:ilvl="2" w:tplc="D07CAD9A">
      <w:start w:val="1"/>
      <w:numFmt w:val="lowerLetter"/>
      <w:lvlText w:val="%3)"/>
      <w:lvlJc w:val="left"/>
      <w:pPr>
        <w:ind w:left="1280" w:hanging="360"/>
      </w:pPr>
    </w:lvl>
    <w:lvl w:ilvl="3" w:tplc="6212AC1A">
      <w:start w:val="1"/>
      <w:numFmt w:val="lowerLetter"/>
      <w:lvlText w:val="%4)"/>
      <w:lvlJc w:val="left"/>
      <w:pPr>
        <w:ind w:left="1280" w:hanging="360"/>
      </w:pPr>
    </w:lvl>
    <w:lvl w:ilvl="4" w:tplc="F3AA8B2E">
      <w:start w:val="1"/>
      <w:numFmt w:val="lowerLetter"/>
      <w:lvlText w:val="%5)"/>
      <w:lvlJc w:val="left"/>
      <w:pPr>
        <w:ind w:left="1280" w:hanging="360"/>
      </w:pPr>
    </w:lvl>
    <w:lvl w:ilvl="5" w:tplc="E1F61ACE">
      <w:start w:val="1"/>
      <w:numFmt w:val="lowerLetter"/>
      <w:lvlText w:val="%6)"/>
      <w:lvlJc w:val="left"/>
      <w:pPr>
        <w:ind w:left="1280" w:hanging="360"/>
      </w:pPr>
    </w:lvl>
    <w:lvl w:ilvl="6" w:tplc="C9F8CF72">
      <w:start w:val="1"/>
      <w:numFmt w:val="lowerLetter"/>
      <w:lvlText w:val="%7)"/>
      <w:lvlJc w:val="left"/>
      <w:pPr>
        <w:ind w:left="1280" w:hanging="360"/>
      </w:pPr>
    </w:lvl>
    <w:lvl w:ilvl="7" w:tplc="D94021BA">
      <w:start w:val="1"/>
      <w:numFmt w:val="lowerLetter"/>
      <w:lvlText w:val="%8)"/>
      <w:lvlJc w:val="left"/>
      <w:pPr>
        <w:ind w:left="1280" w:hanging="360"/>
      </w:pPr>
    </w:lvl>
    <w:lvl w:ilvl="8" w:tplc="4F1C6808">
      <w:start w:val="1"/>
      <w:numFmt w:val="lowerLetter"/>
      <w:lvlText w:val="%9)"/>
      <w:lvlJc w:val="left"/>
      <w:pPr>
        <w:ind w:left="1280" w:hanging="360"/>
      </w:pPr>
    </w:lvl>
  </w:abstractNum>
  <w:abstractNum w:abstractNumId="9" w15:restartNumberingAfterBreak="0">
    <w:nsid w:val="0FCA792D"/>
    <w:multiLevelType w:val="hybridMultilevel"/>
    <w:tmpl w:val="170A52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47B75AB"/>
    <w:multiLevelType w:val="hybridMultilevel"/>
    <w:tmpl w:val="CEF04B62"/>
    <w:lvl w:ilvl="0" w:tplc="3C6E9878">
      <w:start w:val="1"/>
      <w:numFmt w:val="bullet"/>
      <w:lvlText w:val=""/>
      <w:lvlJc w:val="left"/>
      <w:pPr>
        <w:ind w:left="1440" w:hanging="360"/>
      </w:pPr>
      <w:rPr>
        <w:rFonts w:ascii="Symbol" w:hAnsi="Symbol"/>
      </w:rPr>
    </w:lvl>
    <w:lvl w:ilvl="1" w:tplc="E04A2642">
      <w:start w:val="1"/>
      <w:numFmt w:val="bullet"/>
      <w:lvlText w:val=""/>
      <w:lvlJc w:val="left"/>
      <w:pPr>
        <w:ind w:left="1440" w:hanging="360"/>
      </w:pPr>
      <w:rPr>
        <w:rFonts w:ascii="Symbol" w:hAnsi="Symbol"/>
      </w:rPr>
    </w:lvl>
    <w:lvl w:ilvl="2" w:tplc="06D45302">
      <w:start w:val="1"/>
      <w:numFmt w:val="bullet"/>
      <w:lvlText w:val=""/>
      <w:lvlJc w:val="left"/>
      <w:pPr>
        <w:ind w:left="1440" w:hanging="360"/>
      </w:pPr>
      <w:rPr>
        <w:rFonts w:ascii="Symbol" w:hAnsi="Symbol"/>
      </w:rPr>
    </w:lvl>
    <w:lvl w:ilvl="3" w:tplc="EF16D320">
      <w:start w:val="1"/>
      <w:numFmt w:val="bullet"/>
      <w:lvlText w:val=""/>
      <w:lvlJc w:val="left"/>
      <w:pPr>
        <w:ind w:left="1440" w:hanging="360"/>
      </w:pPr>
      <w:rPr>
        <w:rFonts w:ascii="Symbol" w:hAnsi="Symbol"/>
      </w:rPr>
    </w:lvl>
    <w:lvl w:ilvl="4" w:tplc="0EB22D8E">
      <w:start w:val="1"/>
      <w:numFmt w:val="bullet"/>
      <w:lvlText w:val=""/>
      <w:lvlJc w:val="left"/>
      <w:pPr>
        <w:ind w:left="1440" w:hanging="360"/>
      </w:pPr>
      <w:rPr>
        <w:rFonts w:ascii="Symbol" w:hAnsi="Symbol"/>
      </w:rPr>
    </w:lvl>
    <w:lvl w:ilvl="5" w:tplc="0F08FC38">
      <w:start w:val="1"/>
      <w:numFmt w:val="bullet"/>
      <w:lvlText w:val=""/>
      <w:lvlJc w:val="left"/>
      <w:pPr>
        <w:ind w:left="1440" w:hanging="360"/>
      </w:pPr>
      <w:rPr>
        <w:rFonts w:ascii="Symbol" w:hAnsi="Symbol"/>
      </w:rPr>
    </w:lvl>
    <w:lvl w:ilvl="6" w:tplc="AD74F182">
      <w:start w:val="1"/>
      <w:numFmt w:val="bullet"/>
      <w:lvlText w:val=""/>
      <w:lvlJc w:val="left"/>
      <w:pPr>
        <w:ind w:left="1440" w:hanging="360"/>
      </w:pPr>
      <w:rPr>
        <w:rFonts w:ascii="Symbol" w:hAnsi="Symbol"/>
      </w:rPr>
    </w:lvl>
    <w:lvl w:ilvl="7" w:tplc="A2423EC8">
      <w:start w:val="1"/>
      <w:numFmt w:val="bullet"/>
      <w:lvlText w:val=""/>
      <w:lvlJc w:val="left"/>
      <w:pPr>
        <w:ind w:left="1440" w:hanging="360"/>
      </w:pPr>
      <w:rPr>
        <w:rFonts w:ascii="Symbol" w:hAnsi="Symbol"/>
      </w:rPr>
    </w:lvl>
    <w:lvl w:ilvl="8" w:tplc="CFBE5828">
      <w:start w:val="1"/>
      <w:numFmt w:val="bullet"/>
      <w:lvlText w:val=""/>
      <w:lvlJc w:val="left"/>
      <w:pPr>
        <w:ind w:left="1440" w:hanging="360"/>
      </w:pPr>
      <w:rPr>
        <w:rFonts w:ascii="Symbol" w:hAnsi="Symbol"/>
      </w:rPr>
    </w:lvl>
  </w:abstractNum>
  <w:abstractNum w:abstractNumId="11" w15:restartNumberingAfterBreak="0">
    <w:nsid w:val="14E126EA"/>
    <w:multiLevelType w:val="hybridMultilevel"/>
    <w:tmpl w:val="22BE3B66"/>
    <w:lvl w:ilvl="0" w:tplc="2F58CB2E">
      <w:start w:val="1"/>
      <w:numFmt w:val="low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4E252D7"/>
    <w:multiLevelType w:val="hybridMultilevel"/>
    <w:tmpl w:val="ADBEF4AE"/>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3" w15:restartNumberingAfterBreak="0">
    <w:nsid w:val="159E737E"/>
    <w:multiLevelType w:val="hybridMultilevel"/>
    <w:tmpl w:val="028E62F4"/>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4" w15:restartNumberingAfterBreak="0">
    <w:nsid w:val="16585226"/>
    <w:multiLevelType w:val="hybridMultilevel"/>
    <w:tmpl w:val="763C3E6A"/>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5" w15:restartNumberingAfterBreak="0">
    <w:nsid w:val="18CA2653"/>
    <w:multiLevelType w:val="hybridMultilevel"/>
    <w:tmpl w:val="EDB49652"/>
    <w:lvl w:ilvl="0" w:tplc="2F58CB2E">
      <w:start w:val="1"/>
      <w:numFmt w:val="low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19BC730A"/>
    <w:multiLevelType w:val="hybridMultilevel"/>
    <w:tmpl w:val="4CE0BC64"/>
    <w:lvl w:ilvl="0" w:tplc="CD7EFCC6">
      <w:start w:val="1"/>
      <w:numFmt w:val="bullet"/>
      <w:lvlText w:val=""/>
      <w:lvlJc w:val="left"/>
      <w:pPr>
        <w:ind w:left="720" w:hanging="360"/>
      </w:pPr>
      <w:rPr>
        <w:rFonts w:ascii="Symbol" w:hAnsi="Symbol"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B9B35F7"/>
    <w:multiLevelType w:val="singleLevel"/>
    <w:tmpl w:val="1AD82CD0"/>
    <w:lvl w:ilvl="0">
      <w:start w:val="2"/>
      <w:numFmt w:val="decimal"/>
      <w:pStyle w:val="Pane6"/>
      <w:lvlText w:val="%1."/>
      <w:lvlJc w:val="left"/>
      <w:pPr>
        <w:tabs>
          <w:tab w:val="num" w:pos="360"/>
        </w:tabs>
        <w:ind w:left="360" w:hanging="360"/>
      </w:pPr>
      <w:rPr>
        <w:rFonts w:hint="default"/>
        <w:b/>
      </w:rPr>
    </w:lvl>
  </w:abstractNum>
  <w:abstractNum w:abstractNumId="18" w15:restartNumberingAfterBreak="0">
    <w:nsid w:val="1DB143D6"/>
    <w:multiLevelType w:val="hybridMultilevel"/>
    <w:tmpl w:val="A66CEB84"/>
    <w:lvl w:ilvl="0" w:tplc="B7629FE0">
      <w:start w:val="1"/>
      <w:numFmt w:val="decimal"/>
      <w:pStyle w:val="SPRSubheading"/>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0E10962"/>
    <w:multiLevelType w:val="hybridMultilevel"/>
    <w:tmpl w:val="B00647DE"/>
    <w:lvl w:ilvl="0" w:tplc="A5CA9F32">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1561339"/>
    <w:multiLevelType w:val="hybridMultilevel"/>
    <w:tmpl w:val="6478C73C"/>
    <w:lvl w:ilvl="0" w:tplc="ED50DC54">
      <w:start w:val="1"/>
      <w:numFmt w:val="bullet"/>
      <w:lvlText w:val=""/>
      <w:lvlJc w:val="left"/>
      <w:pPr>
        <w:ind w:left="1440" w:hanging="360"/>
      </w:pPr>
      <w:rPr>
        <w:rFonts w:ascii="Symbol" w:hAnsi="Symbol"/>
      </w:rPr>
    </w:lvl>
    <w:lvl w:ilvl="1" w:tplc="0F26946A">
      <w:start w:val="1"/>
      <w:numFmt w:val="bullet"/>
      <w:lvlText w:val=""/>
      <w:lvlJc w:val="left"/>
      <w:pPr>
        <w:ind w:left="1440" w:hanging="360"/>
      </w:pPr>
      <w:rPr>
        <w:rFonts w:ascii="Symbol" w:hAnsi="Symbol"/>
      </w:rPr>
    </w:lvl>
    <w:lvl w:ilvl="2" w:tplc="384E8B0A">
      <w:start w:val="1"/>
      <w:numFmt w:val="bullet"/>
      <w:lvlText w:val=""/>
      <w:lvlJc w:val="left"/>
      <w:pPr>
        <w:ind w:left="1440" w:hanging="360"/>
      </w:pPr>
      <w:rPr>
        <w:rFonts w:ascii="Symbol" w:hAnsi="Symbol"/>
      </w:rPr>
    </w:lvl>
    <w:lvl w:ilvl="3" w:tplc="8208DBC4">
      <w:start w:val="1"/>
      <w:numFmt w:val="bullet"/>
      <w:lvlText w:val=""/>
      <w:lvlJc w:val="left"/>
      <w:pPr>
        <w:ind w:left="1440" w:hanging="360"/>
      </w:pPr>
      <w:rPr>
        <w:rFonts w:ascii="Symbol" w:hAnsi="Symbol"/>
      </w:rPr>
    </w:lvl>
    <w:lvl w:ilvl="4" w:tplc="81621BEC">
      <w:start w:val="1"/>
      <w:numFmt w:val="bullet"/>
      <w:lvlText w:val=""/>
      <w:lvlJc w:val="left"/>
      <w:pPr>
        <w:ind w:left="1440" w:hanging="360"/>
      </w:pPr>
      <w:rPr>
        <w:rFonts w:ascii="Symbol" w:hAnsi="Symbol"/>
      </w:rPr>
    </w:lvl>
    <w:lvl w:ilvl="5" w:tplc="9A5071C0">
      <w:start w:val="1"/>
      <w:numFmt w:val="bullet"/>
      <w:lvlText w:val=""/>
      <w:lvlJc w:val="left"/>
      <w:pPr>
        <w:ind w:left="1440" w:hanging="360"/>
      </w:pPr>
      <w:rPr>
        <w:rFonts w:ascii="Symbol" w:hAnsi="Symbol"/>
      </w:rPr>
    </w:lvl>
    <w:lvl w:ilvl="6" w:tplc="40428E92">
      <w:start w:val="1"/>
      <w:numFmt w:val="bullet"/>
      <w:lvlText w:val=""/>
      <w:lvlJc w:val="left"/>
      <w:pPr>
        <w:ind w:left="1440" w:hanging="360"/>
      </w:pPr>
      <w:rPr>
        <w:rFonts w:ascii="Symbol" w:hAnsi="Symbol"/>
      </w:rPr>
    </w:lvl>
    <w:lvl w:ilvl="7" w:tplc="23E8FC72">
      <w:start w:val="1"/>
      <w:numFmt w:val="bullet"/>
      <w:lvlText w:val=""/>
      <w:lvlJc w:val="left"/>
      <w:pPr>
        <w:ind w:left="1440" w:hanging="360"/>
      </w:pPr>
      <w:rPr>
        <w:rFonts w:ascii="Symbol" w:hAnsi="Symbol"/>
      </w:rPr>
    </w:lvl>
    <w:lvl w:ilvl="8" w:tplc="6E866F06">
      <w:start w:val="1"/>
      <w:numFmt w:val="bullet"/>
      <w:lvlText w:val=""/>
      <w:lvlJc w:val="left"/>
      <w:pPr>
        <w:ind w:left="1440" w:hanging="360"/>
      </w:pPr>
      <w:rPr>
        <w:rFonts w:ascii="Symbol" w:hAnsi="Symbol"/>
      </w:rPr>
    </w:lvl>
  </w:abstractNum>
  <w:abstractNum w:abstractNumId="21" w15:restartNumberingAfterBreak="0">
    <w:nsid w:val="22734BEF"/>
    <w:multiLevelType w:val="hybridMultilevel"/>
    <w:tmpl w:val="45E49818"/>
    <w:lvl w:ilvl="0" w:tplc="2F58CB2E">
      <w:start w:val="1"/>
      <w:numFmt w:val="lowerLetter"/>
      <w:lvlText w:val="(%1)"/>
      <w:lvlJc w:val="left"/>
      <w:pPr>
        <w:ind w:left="1287" w:hanging="360"/>
      </w:pPr>
      <w:rPr>
        <w:rFonts w:hint="default"/>
        <w:b w:val="0"/>
      </w:rPr>
    </w:lvl>
    <w:lvl w:ilvl="1" w:tplc="2EDC0058">
      <w:start w:val="1"/>
      <w:numFmt w:val="lowerRoman"/>
      <w:lvlText w:val="(%2)"/>
      <w:lvlJc w:val="left"/>
      <w:pPr>
        <w:ind w:left="2007" w:hanging="360"/>
      </w:pPr>
      <w:rPr>
        <w:rFonts w:asciiTheme="minorHAnsi" w:eastAsia="Times New Roman" w:hAnsiTheme="minorHAnsi" w:cstheme="minorHAnsi"/>
      </w:r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2" w15:restartNumberingAfterBreak="0">
    <w:nsid w:val="238E497E"/>
    <w:multiLevelType w:val="hybridMultilevel"/>
    <w:tmpl w:val="4370999E"/>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3" w15:restartNumberingAfterBreak="0">
    <w:nsid w:val="23F51BF3"/>
    <w:multiLevelType w:val="hybridMultilevel"/>
    <w:tmpl w:val="C7908AA6"/>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4" w15:restartNumberingAfterBreak="0">
    <w:nsid w:val="24632325"/>
    <w:multiLevelType w:val="hybridMultilevel"/>
    <w:tmpl w:val="7216438A"/>
    <w:lvl w:ilvl="0" w:tplc="9B0CBC3C">
      <w:start w:val="1"/>
      <w:numFmt w:val="lowerLetter"/>
      <w:pStyle w:val="SPRList"/>
      <w:lvlText w:val="(%1)"/>
      <w:lvlJc w:val="left"/>
      <w:pPr>
        <w:ind w:left="1287" w:hanging="360"/>
      </w:pPr>
      <w:rPr>
        <w:b w:val="0"/>
        <w:bCs/>
      </w:rPr>
    </w:lvl>
    <w:lvl w:ilvl="1" w:tplc="5DC25A88">
      <w:start w:val="1"/>
      <w:numFmt w:val="lowerRoman"/>
      <w:lvlText w:val="(%2)"/>
      <w:lvlJc w:val="left"/>
      <w:pPr>
        <w:ind w:left="2007" w:hanging="360"/>
      </w:pPr>
      <w:rPr>
        <w:rFonts w:asciiTheme="minorHAnsi" w:eastAsia="Times New Roman" w:hAnsiTheme="minorHAnsi" w:cs="Lucida Sans Unicode"/>
      </w:r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5" w15:restartNumberingAfterBreak="0">
    <w:nsid w:val="24FA3587"/>
    <w:multiLevelType w:val="hybridMultilevel"/>
    <w:tmpl w:val="659A3FBC"/>
    <w:lvl w:ilvl="0" w:tplc="2F58CB2E">
      <w:start w:val="1"/>
      <w:numFmt w:val="lowerLetter"/>
      <w:lvlText w:val="(%1)"/>
      <w:lvlJc w:val="left"/>
      <w:pPr>
        <w:ind w:left="1287" w:hanging="360"/>
      </w:pPr>
      <w:rPr>
        <w:rFonts w:hint="default"/>
        <w:b w:val="0"/>
      </w:rPr>
    </w:lvl>
    <w:lvl w:ilvl="1" w:tplc="2EDC0058">
      <w:start w:val="1"/>
      <w:numFmt w:val="lowerRoman"/>
      <w:lvlText w:val="(%2)"/>
      <w:lvlJc w:val="left"/>
      <w:pPr>
        <w:ind w:left="2007" w:hanging="360"/>
      </w:pPr>
      <w:rPr>
        <w:rFonts w:asciiTheme="minorHAnsi" w:eastAsia="Times New Roman" w:hAnsiTheme="minorHAnsi" w:cstheme="minorHAnsi"/>
      </w:r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6" w15:restartNumberingAfterBreak="0">
    <w:nsid w:val="26D2076D"/>
    <w:multiLevelType w:val="hybridMultilevel"/>
    <w:tmpl w:val="3E5490CC"/>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7" w15:restartNumberingAfterBreak="0">
    <w:nsid w:val="2A245A6C"/>
    <w:multiLevelType w:val="multilevel"/>
    <w:tmpl w:val="04090023"/>
    <w:styleLink w:val="TuhipnuiWhang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2E036871"/>
    <w:multiLevelType w:val="hybridMultilevel"/>
    <w:tmpl w:val="F1DC26D4"/>
    <w:lvl w:ilvl="0" w:tplc="BD98E58E">
      <w:start w:val="1"/>
      <w:numFmt w:val="lowerLetter"/>
      <w:lvlText w:val="(%1)"/>
      <w:lvlJc w:val="left"/>
      <w:pPr>
        <w:ind w:left="1287" w:hanging="360"/>
      </w:pPr>
      <w:rPr>
        <w:rFonts w:hint="default"/>
        <w:b w:val="0"/>
        <w:i w:val="0"/>
      </w:rPr>
    </w:lvl>
    <w:lvl w:ilvl="1" w:tplc="2EDC0058">
      <w:start w:val="1"/>
      <w:numFmt w:val="lowerRoman"/>
      <w:lvlText w:val="(%2)"/>
      <w:lvlJc w:val="left"/>
      <w:pPr>
        <w:ind w:left="2007" w:hanging="360"/>
      </w:pPr>
      <w:rPr>
        <w:rFonts w:asciiTheme="minorHAnsi" w:eastAsia="Times New Roman" w:hAnsiTheme="minorHAnsi" w:cstheme="minorHAnsi"/>
      </w:r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9" w15:restartNumberingAfterBreak="0">
    <w:nsid w:val="30BC59EE"/>
    <w:multiLevelType w:val="hybridMultilevel"/>
    <w:tmpl w:val="744CF3A0"/>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0" w15:restartNumberingAfterBreak="0">
    <w:nsid w:val="31025E95"/>
    <w:multiLevelType w:val="hybridMultilevel"/>
    <w:tmpl w:val="72C672EC"/>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1" w15:restartNumberingAfterBreak="0">
    <w:nsid w:val="31820078"/>
    <w:multiLevelType w:val="hybridMultilevel"/>
    <w:tmpl w:val="7A3A742C"/>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2" w15:restartNumberingAfterBreak="0">
    <w:nsid w:val="31FE29D5"/>
    <w:multiLevelType w:val="hybridMultilevel"/>
    <w:tmpl w:val="C436F45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325B7EC1"/>
    <w:multiLevelType w:val="hybridMultilevel"/>
    <w:tmpl w:val="9DEE46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42813CD"/>
    <w:multiLevelType w:val="multilevel"/>
    <w:tmpl w:val="87067416"/>
    <w:lvl w:ilvl="0">
      <w:start w:val="8"/>
      <w:numFmt w:val="decimal"/>
      <w:lvlText w:val="%1"/>
      <w:lvlJc w:val="left"/>
      <w:pPr>
        <w:ind w:left="360" w:hanging="360"/>
      </w:pPr>
      <w:rPr>
        <w:rFonts w:hint="default"/>
      </w:rPr>
    </w:lvl>
    <w:lvl w:ilvl="1">
      <w:start w:val="1"/>
      <w:numFmt w:val="decimal"/>
      <w:pStyle w:val="Pane3"/>
      <w:lvlText w:val="%1.%2"/>
      <w:lvlJc w:val="left"/>
      <w:pPr>
        <w:ind w:left="360" w:hanging="360"/>
      </w:pPr>
      <w:rPr>
        <w:rFonts w:ascii="Calibri" w:hAnsi="Calibri" w:hint="default"/>
        <w:b/>
        <w:sz w:val="22"/>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4A5621B"/>
    <w:multiLevelType w:val="hybridMultilevel"/>
    <w:tmpl w:val="E2A2FD2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3BDA4823"/>
    <w:multiLevelType w:val="hybridMultilevel"/>
    <w:tmpl w:val="55F4CBD2"/>
    <w:lvl w:ilvl="0" w:tplc="2F58CB2E">
      <w:start w:val="1"/>
      <w:numFmt w:val="low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41D729D8"/>
    <w:multiLevelType w:val="multilevel"/>
    <w:tmpl w:val="3618A8C8"/>
    <w:styleLink w:val="Style1"/>
    <w:lvl w:ilvl="0">
      <w:start w:val="9"/>
      <w:numFmt w:val="decimal"/>
      <w:lvlText w:val="%1"/>
      <w:lvlJc w:val="left"/>
      <w:pPr>
        <w:ind w:left="360" w:hanging="360"/>
      </w:pPr>
      <w:rPr>
        <w:rFonts w:hint="default"/>
      </w:rPr>
    </w:lvl>
    <w:lvl w:ilvl="1">
      <w:start w:val="1"/>
      <w:numFmt w:val="decimal"/>
      <w:lvlText w:val="%1.%2"/>
      <w:lvlJc w:val="left"/>
      <w:pPr>
        <w:ind w:left="360" w:hanging="360"/>
      </w:pPr>
      <w:rPr>
        <w:rFonts w:ascii="Calibri" w:hAnsi="Calibri" w:hint="default"/>
        <w:b/>
        <w:sz w:val="20"/>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22D7167"/>
    <w:multiLevelType w:val="hybridMultilevel"/>
    <w:tmpl w:val="BAF4D2F2"/>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9" w15:restartNumberingAfterBreak="0">
    <w:nsid w:val="44953F9E"/>
    <w:multiLevelType w:val="hybridMultilevel"/>
    <w:tmpl w:val="A830BF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46E925DB"/>
    <w:multiLevelType w:val="hybridMultilevel"/>
    <w:tmpl w:val="16228124"/>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41" w15:restartNumberingAfterBreak="0">
    <w:nsid w:val="4AA27E15"/>
    <w:multiLevelType w:val="hybridMultilevel"/>
    <w:tmpl w:val="87BE1AD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4C4F2CBF"/>
    <w:multiLevelType w:val="multilevel"/>
    <w:tmpl w:val="A372E730"/>
    <w:lvl w:ilvl="0">
      <w:start w:val="1"/>
      <w:numFmt w:val="decimal"/>
      <w:pStyle w:val="BodyText-Numbered"/>
      <w:lvlText w:val="%1."/>
      <w:lvlJc w:val="left"/>
      <w:pPr>
        <w:ind w:left="993" w:hanging="567"/>
      </w:pPr>
      <w:rPr>
        <w:rFonts w:hint="default"/>
        <w:b w:val="0"/>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3" w15:restartNumberingAfterBreak="0">
    <w:nsid w:val="4CC608EE"/>
    <w:multiLevelType w:val="hybridMultilevel"/>
    <w:tmpl w:val="7D28EE36"/>
    <w:lvl w:ilvl="0" w:tplc="28A6DA6A">
      <w:start w:val="1"/>
      <w:numFmt w:val="bullet"/>
      <w:pStyle w:val="SPRBullets"/>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44" w15:restartNumberingAfterBreak="0">
    <w:nsid w:val="4D3C3F3B"/>
    <w:multiLevelType w:val="hybridMultilevel"/>
    <w:tmpl w:val="B73A9E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4DD34EA4"/>
    <w:multiLevelType w:val="hybridMultilevel"/>
    <w:tmpl w:val="4FEC90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4E9D1FA3"/>
    <w:multiLevelType w:val="hybridMultilevel"/>
    <w:tmpl w:val="DA5225C0"/>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47" w15:restartNumberingAfterBreak="0">
    <w:nsid w:val="4EC05B7F"/>
    <w:multiLevelType w:val="hybridMultilevel"/>
    <w:tmpl w:val="D6EA8E22"/>
    <w:lvl w:ilvl="0" w:tplc="2F58CB2E">
      <w:start w:val="1"/>
      <w:numFmt w:val="low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4F715B26"/>
    <w:multiLevelType w:val="hybridMultilevel"/>
    <w:tmpl w:val="F2F65788"/>
    <w:lvl w:ilvl="0" w:tplc="59E4D8B0">
      <w:start w:val="1"/>
      <w:numFmt w:val="bullet"/>
      <w:lvlText w:val=""/>
      <w:lvlJc w:val="left"/>
      <w:pPr>
        <w:ind w:left="1840" w:hanging="360"/>
      </w:pPr>
      <w:rPr>
        <w:rFonts w:ascii="Symbol" w:hAnsi="Symbol"/>
      </w:rPr>
    </w:lvl>
    <w:lvl w:ilvl="1" w:tplc="87E608B2">
      <w:start w:val="1"/>
      <w:numFmt w:val="bullet"/>
      <w:lvlText w:val=""/>
      <w:lvlJc w:val="left"/>
      <w:pPr>
        <w:ind w:left="1840" w:hanging="360"/>
      </w:pPr>
      <w:rPr>
        <w:rFonts w:ascii="Symbol" w:hAnsi="Symbol"/>
      </w:rPr>
    </w:lvl>
    <w:lvl w:ilvl="2" w:tplc="1688D5AC">
      <w:start w:val="1"/>
      <w:numFmt w:val="bullet"/>
      <w:lvlText w:val=""/>
      <w:lvlJc w:val="left"/>
      <w:pPr>
        <w:ind w:left="1840" w:hanging="360"/>
      </w:pPr>
      <w:rPr>
        <w:rFonts w:ascii="Symbol" w:hAnsi="Symbol"/>
      </w:rPr>
    </w:lvl>
    <w:lvl w:ilvl="3" w:tplc="9E2A38B8">
      <w:start w:val="1"/>
      <w:numFmt w:val="bullet"/>
      <w:lvlText w:val=""/>
      <w:lvlJc w:val="left"/>
      <w:pPr>
        <w:ind w:left="1840" w:hanging="360"/>
      </w:pPr>
      <w:rPr>
        <w:rFonts w:ascii="Symbol" w:hAnsi="Symbol"/>
      </w:rPr>
    </w:lvl>
    <w:lvl w:ilvl="4" w:tplc="60B0A8F4">
      <w:start w:val="1"/>
      <w:numFmt w:val="bullet"/>
      <w:lvlText w:val=""/>
      <w:lvlJc w:val="left"/>
      <w:pPr>
        <w:ind w:left="1840" w:hanging="360"/>
      </w:pPr>
      <w:rPr>
        <w:rFonts w:ascii="Symbol" w:hAnsi="Symbol"/>
      </w:rPr>
    </w:lvl>
    <w:lvl w:ilvl="5" w:tplc="04301CAC">
      <w:start w:val="1"/>
      <w:numFmt w:val="bullet"/>
      <w:lvlText w:val=""/>
      <w:lvlJc w:val="left"/>
      <w:pPr>
        <w:ind w:left="1840" w:hanging="360"/>
      </w:pPr>
      <w:rPr>
        <w:rFonts w:ascii="Symbol" w:hAnsi="Symbol"/>
      </w:rPr>
    </w:lvl>
    <w:lvl w:ilvl="6" w:tplc="746E1230">
      <w:start w:val="1"/>
      <w:numFmt w:val="bullet"/>
      <w:lvlText w:val=""/>
      <w:lvlJc w:val="left"/>
      <w:pPr>
        <w:ind w:left="1840" w:hanging="360"/>
      </w:pPr>
      <w:rPr>
        <w:rFonts w:ascii="Symbol" w:hAnsi="Symbol"/>
      </w:rPr>
    </w:lvl>
    <w:lvl w:ilvl="7" w:tplc="18DE4D14">
      <w:start w:val="1"/>
      <w:numFmt w:val="bullet"/>
      <w:lvlText w:val=""/>
      <w:lvlJc w:val="left"/>
      <w:pPr>
        <w:ind w:left="1840" w:hanging="360"/>
      </w:pPr>
      <w:rPr>
        <w:rFonts w:ascii="Symbol" w:hAnsi="Symbol"/>
      </w:rPr>
    </w:lvl>
    <w:lvl w:ilvl="8" w:tplc="49FE1906">
      <w:start w:val="1"/>
      <w:numFmt w:val="bullet"/>
      <w:lvlText w:val=""/>
      <w:lvlJc w:val="left"/>
      <w:pPr>
        <w:ind w:left="1840" w:hanging="360"/>
      </w:pPr>
      <w:rPr>
        <w:rFonts w:ascii="Symbol" w:hAnsi="Symbol"/>
      </w:rPr>
    </w:lvl>
  </w:abstractNum>
  <w:abstractNum w:abstractNumId="49" w15:restartNumberingAfterBreak="0">
    <w:nsid w:val="51771985"/>
    <w:multiLevelType w:val="hybridMultilevel"/>
    <w:tmpl w:val="1AE29176"/>
    <w:lvl w:ilvl="0" w:tplc="0B8068B4">
      <w:start w:val="1"/>
      <w:numFmt w:val="lowerLetter"/>
      <w:lvlText w:val="(%1)"/>
      <w:lvlJc w:val="left"/>
      <w:pPr>
        <w:ind w:left="1287" w:hanging="360"/>
      </w:pPr>
      <w:rPr>
        <w:rFonts w:hint="default"/>
        <w:b w:val="0"/>
        <w:i w:val="0"/>
      </w:rPr>
    </w:lvl>
    <w:lvl w:ilvl="1" w:tplc="2EDC0058">
      <w:start w:val="1"/>
      <w:numFmt w:val="lowerRoman"/>
      <w:lvlText w:val="(%2)"/>
      <w:lvlJc w:val="left"/>
      <w:pPr>
        <w:ind w:left="2007" w:hanging="360"/>
      </w:pPr>
      <w:rPr>
        <w:rFonts w:asciiTheme="minorHAnsi" w:eastAsia="Times New Roman" w:hAnsiTheme="minorHAnsi" w:cstheme="minorHAnsi"/>
      </w:r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50" w15:restartNumberingAfterBreak="0">
    <w:nsid w:val="537F00D9"/>
    <w:multiLevelType w:val="hybridMultilevel"/>
    <w:tmpl w:val="854ADBCA"/>
    <w:lvl w:ilvl="0" w:tplc="520E6F8A">
      <w:start w:val="1"/>
      <w:numFmt w:val="lowerLetter"/>
      <w:lvlText w:val="(%1)"/>
      <w:lvlJc w:val="left"/>
      <w:pPr>
        <w:ind w:left="720" w:hanging="360"/>
      </w:pPr>
      <w:rPr>
        <w:rFonts w:hint="default"/>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53A81341"/>
    <w:multiLevelType w:val="hybridMultilevel"/>
    <w:tmpl w:val="7D56B8BA"/>
    <w:lvl w:ilvl="0" w:tplc="2F58CB2E">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5590E6A"/>
    <w:multiLevelType w:val="hybridMultilevel"/>
    <w:tmpl w:val="5B0A2C34"/>
    <w:lvl w:ilvl="0" w:tplc="458440E0">
      <w:start w:val="1"/>
      <w:numFmt w:val="lowerLetter"/>
      <w:lvlText w:val="%1)"/>
      <w:lvlJc w:val="left"/>
      <w:pPr>
        <w:ind w:left="1840" w:hanging="360"/>
      </w:pPr>
    </w:lvl>
    <w:lvl w:ilvl="1" w:tplc="2A3228E0">
      <w:start w:val="1"/>
      <w:numFmt w:val="lowerLetter"/>
      <w:lvlText w:val="%2)"/>
      <w:lvlJc w:val="left"/>
      <w:pPr>
        <w:ind w:left="1840" w:hanging="360"/>
      </w:pPr>
    </w:lvl>
    <w:lvl w:ilvl="2" w:tplc="64A821AA">
      <w:start w:val="1"/>
      <w:numFmt w:val="lowerLetter"/>
      <w:lvlText w:val="%3)"/>
      <w:lvlJc w:val="left"/>
      <w:pPr>
        <w:ind w:left="1840" w:hanging="360"/>
      </w:pPr>
    </w:lvl>
    <w:lvl w:ilvl="3" w:tplc="F348AF52">
      <w:start w:val="1"/>
      <w:numFmt w:val="lowerLetter"/>
      <w:lvlText w:val="%4)"/>
      <w:lvlJc w:val="left"/>
      <w:pPr>
        <w:ind w:left="1840" w:hanging="360"/>
      </w:pPr>
    </w:lvl>
    <w:lvl w:ilvl="4" w:tplc="4E5A43B4">
      <w:start w:val="1"/>
      <w:numFmt w:val="lowerLetter"/>
      <w:lvlText w:val="%5)"/>
      <w:lvlJc w:val="left"/>
      <w:pPr>
        <w:ind w:left="1840" w:hanging="360"/>
      </w:pPr>
    </w:lvl>
    <w:lvl w:ilvl="5" w:tplc="D23AB9AE">
      <w:start w:val="1"/>
      <w:numFmt w:val="lowerLetter"/>
      <w:lvlText w:val="%6)"/>
      <w:lvlJc w:val="left"/>
      <w:pPr>
        <w:ind w:left="1840" w:hanging="360"/>
      </w:pPr>
    </w:lvl>
    <w:lvl w:ilvl="6" w:tplc="B7561212">
      <w:start w:val="1"/>
      <w:numFmt w:val="lowerLetter"/>
      <w:lvlText w:val="%7)"/>
      <w:lvlJc w:val="left"/>
      <w:pPr>
        <w:ind w:left="1840" w:hanging="360"/>
      </w:pPr>
    </w:lvl>
    <w:lvl w:ilvl="7" w:tplc="98986A5C">
      <w:start w:val="1"/>
      <w:numFmt w:val="lowerLetter"/>
      <w:lvlText w:val="%8)"/>
      <w:lvlJc w:val="left"/>
      <w:pPr>
        <w:ind w:left="1840" w:hanging="360"/>
      </w:pPr>
    </w:lvl>
    <w:lvl w:ilvl="8" w:tplc="D0E0B146">
      <w:start w:val="1"/>
      <w:numFmt w:val="lowerLetter"/>
      <w:lvlText w:val="%9)"/>
      <w:lvlJc w:val="left"/>
      <w:pPr>
        <w:ind w:left="1840" w:hanging="360"/>
      </w:pPr>
    </w:lvl>
  </w:abstractNum>
  <w:abstractNum w:abstractNumId="53" w15:restartNumberingAfterBreak="0">
    <w:nsid w:val="56A1248F"/>
    <w:multiLevelType w:val="multilevel"/>
    <w:tmpl w:val="8B246BB0"/>
    <w:lvl w:ilvl="0">
      <w:start w:val="1"/>
      <w:numFmt w:val="decimal"/>
      <w:pStyle w:val="Pane2"/>
      <w:lvlText w:val="%1"/>
      <w:lvlJc w:val="left"/>
      <w:pPr>
        <w:ind w:left="786" w:hanging="360"/>
      </w:pPr>
      <w:rPr>
        <w:rFonts w:hint="default"/>
        <w:i w:val="0"/>
      </w:rPr>
    </w:lvl>
    <w:lvl w:ilvl="1">
      <w:start w:val="1"/>
      <w:numFmt w:val="decimal"/>
      <w:lvlText w:val="%2.1"/>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7756257"/>
    <w:multiLevelType w:val="hybridMultilevel"/>
    <w:tmpl w:val="E210293E"/>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55" w15:restartNumberingAfterBreak="0">
    <w:nsid w:val="57E8325F"/>
    <w:multiLevelType w:val="hybridMultilevel"/>
    <w:tmpl w:val="60AE466C"/>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56" w15:restartNumberingAfterBreak="0">
    <w:nsid w:val="586A2EDF"/>
    <w:multiLevelType w:val="hybridMultilevel"/>
    <w:tmpl w:val="AF70D9EA"/>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57" w15:restartNumberingAfterBreak="0">
    <w:nsid w:val="59F854D6"/>
    <w:multiLevelType w:val="hybridMultilevel"/>
    <w:tmpl w:val="B8ECC7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5B645C3B"/>
    <w:multiLevelType w:val="hybridMultilevel"/>
    <w:tmpl w:val="A880CA42"/>
    <w:lvl w:ilvl="0" w:tplc="2F58CB2E">
      <w:start w:val="1"/>
      <w:numFmt w:val="lowerLetter"/>
      <w:lvlText w:val="(%1)"/>
      <w:lvlJc w:val="left"/>
      <w:pPr>
        <w:ind w:left="1287" w:hanging="360"/>
      </w:pPr>
      <w:rPr>
        <w:rFonts w:hint="default"/>
        <w:b w:val="0"/>
      </w:rPr>
    </w:lvl>
    <w:lvl w:ilvl="1" w:tplc="2EDC0058">
      <w:start w:val="1"/>
      <w:numFmt w:val="lowerRoman"/>
      <w:lvlText w:val="(%2)"/>
      <w:lvlJc w:val="left"/>
      <w:pPr>
        <w:ind w:left="2007" w:hanging="360"/>
      </w:pPr>
      <w:rPr>
        <w:rFonts w:asciiTheme="minorHAnsi" w:eastAsia="Times New Roman" w:hAnsiTheme="minorHAnsi" w:cstheme="minorHAnsi"/>
      </w:r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59" w15:restartNumberingAfterBreak="0">
    <w:nsid w:val="5B6502A3"/>
    <w:multiLevelType w:val="multilevel"/>
    <w:tmpl w:val="31447CEE"/>
    <w:lvl w:ilvl="0">
      <w:start w:val="1"/>
      <w:numFmt w:val="lowerLetter"/>
      <w:lvlText w:val="(%1)"/>
      <w:lvlJc w:val="left"/>
      <w:pPr>
        <w:tabs>
          <w:tab w:val="num" w:pos="927"/>
        </w:tabs>
        <w:ind w:left="927" w:hanging="360"/>
      </w:pPr>
      <w:rPr>
        <w:rFonts w:ascii="Calibri" w:eastAsia="Times New Roman" w:hAnsi="Calibri" w:cs="Lucida Sans Unicode"/>
        <w:i w:val="0"/>
      </w:rPr>
    </w:lvl>
    <w:lvl w:ilvl="1">
      <w:start w:val="1"/>
      <w:numFmt w:val="lowerRoman"/>
      <w:lvlText w:val="(%2)"/>
      <w:lvlJc w:val="right"/>
      <w:pPr>
        <w:ind w:left="2214" w:hanging="360"/>
      </w:pPr>
      <w:rPr>
        <w:rFonts w:asciiTheme="minorHAnsi" w:eastAsia="Calibri" w:hAnsiTheme="minorHAnsi" w:cs="Lucida Sans Unicode" w:hint="default"/>
      </w:r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60" w15:restartNumberingAfterBreak="0">
    <w:nsid w:val="5C53152C"/>
    <w:multiLevelType w:val="hybridMultilevel"/>
    <w:tmpl w:val="F21E1100"/>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61" w15:restartNumberingAfterBreak="0">
    <w:nsid w:val="5CAD3393"/>
    <w:multiLevelType w:val="hybridMultilevel"/>
    <w:tmpl w:val="BBC2920E"/>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62" w15:restartNumberingAfterBreak="0">
    <w:nsid w:val="5EDC696C"/>
    <w:multiLevelType w:val="hybridMultilevel"/>
    <w:tmpl w:val="329C09D6"/>
    <w:lvl w:ilvl="0" w:tplc="CB2E360C">
      <w:start w:val="1"/>
      <w:numFmt w:val="lowerLetter"/>
      <w:lvlText w:val="%1)"/>
      <w:lvlJc w:val="left"/>
      <w:pPr>
        <w:ind w:left="1840" w:hanging="360"/>
      </w:pPr>
    </w:lvl>
    <w:lvl w:ilvl="1" w:tplc="E90E4ACE">
      <w:start w:val="1"/>
      <w:numFmt w:val="lowerLetter"/>
      <w:lvlText w:val="%2)"/>
      <w:lvlJc w:val="left"/>
      <w:pPr>
        <w:ind w:left="1840" w:hanging="360"/>
      </w:pPr>
    </w:lvl>
    <w:lvl w:ilvl="2" w:tplc="24449FE2">
      <w:start w:val="1"/>
      <w:numFmt w:val="lowerLetter"/>
      <w:lvlText w:val="%3)"/>
      <w:lvlJc w:val="left"/>
      <w:pPr>
        <w:ind w:left="1840" w:hanging="360"/>
      </w:pPr>
    </w:lvl>
    <w:lvl w:ilvl="3" w:tplc="280EF1AA">
      <w:start w:val="1"/>
      <w:numFmt w:val="lowerLetter"/>
      <w:lvlText w:val="%4)"/>
      <w:lvlJc w:val="left"/>
      <w:pPr>
        <w:ind w:left="1840" w:hanging="360"/>
      </w:pPr>
    </w:lvl>
    <w:lvl w:ilvl="4" w:tplc="D1CE8758">
      <w:start w:val="1"/>
      <w:numFmt w:val="lowerLetter"/>
      <w:lvlText w:val="%5)"/>
      <w:lvlJc w:val="left"/>
      <w:pPr>
        <w:ind w:left="1840" w:hanging="360"/>
      </w:pPr>
    </w:lvl>
    <w:lvl w:ilvl="5" w:tplc="E5021FE6">
      <w:start w:val="1"/>
      <w:numFmt w:val="lowerLetter"/>
      <w:lvlText w:val="%6)"/>
      <w:lvlJc w:val="left"/>
      <w:pPr>
        <w:ind w:left="1840" w:hanging="360"/>
      </w:pPr>
    </w:lvl>
    <w:lvl w:ilvl="6" w:tplc="19CCEFF4">
      <w:start w:val="1"/>
      <w:numFmt w:val="lowerLetter"/>
      <w:lvlText w:val="%7)"/>
      <w:lvlJc w:val="left"/>
      <w:pPr>
        <w:ind w:left="1840" w:hanging="360"/>
      </w:pPr>
    </w:lvl>
    <w:lvl w:ilvl="7" w:tplc="27A6984E">
      <w:start w:val="1"/>
      <w:numFmt w:val="lowerLetter"/>
      <w:lvlText w:val="%8)"/>
      <w:lvlJc w:val="left"/>
      <w:pPr>
        <w:ind w:left="1840" w:hanging="360"/>
      </w:pPr>
    </w:lvl>
    <w:lvl w:ilvl="8" w:tplc="78E8F88A">
      <w:start w:val="1"/>
      <w:numFmt w:val="lowerLetter"/>
      <w:lvlText w:val="%9)"/>
      <w:lvlJc w:val="left"/>
      <w:pPr>
        <w:ind w:left="1840" w:hanging="360"/>
      </w:pPr>
    </w:lvl>
  </w:abstractNum>
  <w:abstractNum w:abstractNumId="63" w15:restartNumberingAfterBreak="0">
    <w:nsid w:val="60060798"/>
    <w:multiLevelType w:val="hybridMultilevel"/>
    <w:tmpl w:val="03821088"/>
    <w:lvl w:ilvl="0" w:tplc="A098517A">
      <w:start w:val="1"/>
      <w:numFmt w:val="lowerLetter"/>
      <w:lvlText w:val="%1)"/>
      <w:lvlJc w:val="left"/>
      <w:pPr>
        <w:ind w:left="1840" w:hanging="360"/>
      </w:pPr>
    </w:lvl>
    <w:lvl w:ilvl="1" w:tplc="4FA8465E">
      <w:start w:val="1"/>
      <w:numFmt w:val="lowerLetter"/>
      <w:lvlText w:val="%2)"/>
      <w:lvlJc w:val="left"/>
      <w:pPr>
        <w:ind w:left="1840" w:hanging="360"/>
      </w:pPr>
    </w:lvl>
    <w:lvl w:ilvl="2" w:tplc="0792B1BE">
      <w:start w:val="1"/>
      <w:numFmt w:val="lowerLetter"/>
      <w:lvlText w:val="%3)"/>
      <w:lvlJc w:val="left"/>
      <w:pPr>
        <w:ind w:left="1840" w:hanging="360"/>
      </w:pPr>
    </w:lvl>
    <w:lvl w:ilvl="3" w:tplc="3C46B7B0">
      <w:start w:val="1"/>
      <w:numFmt w:val="lowerLetter"/>
      <w:lvlText w:val="%4)"/>
      <w:lvlJc w:val="left"/>
      <w:pPr>
        <w:ind w:left="1840" w:hanging="360"/>
      </w:pPr>
    </w:lvl>
    <w:lvl w:ilvl="4" w:tplc="939A1856">
      <w:start w:val="1"/>
      <w:numFmt w:val="lowerLetter"/>
      <w:lvlText w:val="%5)"/>
      <w:lvlJc w:val="left"/>
      <w:pPr>
        <w:ind w:left="1840" w:hanging="360"/>
      </w:pPr>
    </w:lvl>
    <w:lvl w:ilvl="5" w:tplc="077800AE">
      <w:start w:val="1"/>
      <w:numFmt w:val="lowerLetter"/>
      <w:lvlText w:val="%6)"/>
      <w:lvlJc w:val="left"/>
      <w:pPr>
        <w:ind w:left="1840" w:hanging="360"/>
      </w:pPr>
    </w:lvl>
    <w:lvl w:ilvl="6" w:tplc="67129D10">
      <w:start w:val="1"/>
      <w:numFmt w:val="lowerLetter"/>
      <w:lvlText w:val="%7)"/>
      <w:lvlJc w:val="left"/>
      <w:pPr>
        <w:ind w:left="1840" w:hanging="360"/>
      </w:pPr>
    </w:lvl>
    <w:lvl w:ilvl="7" w:tplc="0FEE8BC4">
      <w:start w:val="1"/>
      <w:numFmt w:val="lowerLetter"/>
      <w:lvlText w:val="%8)"/>
      <w:lvlJc w:val="left"/>
      <w:pPr>
        <w:ind w:left="1840" w:hanging="360"/>
      </w:pPr>
    </w:lvl>
    <w:lvl w:ilvl="8" w:tplc="6DA6F5CC">
      <w:start w:val="1"/>
      <w:numFmt w:val="lowerLetter"/>
      <w:lvlText w:val="%9)"/>
      <w:lvlJc w:val="left"/>
      <w:pPr>
        <w:ind w:left="1840" w:hanging="360"/>
      </w:pPr>
    </w:lvl>
  </w:abstractNum>
  <w:abstractNum w:abstractNumId="64" w15:restartNumberingAfterBreak="0">
    <w:nsid w:val="607A6EE1"/>
    <w:multiLevelType w:val="hybridMultilevel"/>
    <w:tmpl w:val="0E30A7A4"/>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65" w15:restartNumberingAfterBreak="0">
    <w:nsid w:val="62B90F83"/>
    <w:multiLevelType w:val="hybridMultilevel"/>
    <w:tmpl w:val="6C74244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6" w15:restartNumberingAfterBreak="0">
    <w:nsid w:val="65B47003"/>
    <w:multiLevelType w:val="multilevel"/>
    <w:tmpl w:val="0406BB60"/>
    <w:styleLink w:val="Style2"/>
    <w:lvl w:ilvl="0">
      <w:start w:val="9"/>
      <w:numFmt w:val="decimal"/>
      <w:lvlText w:val="%1"/>
      <w:lvlJc w:val="left"/>
      <w:pPr>
        <w:ind w:left="360" w:hanging="360"/>
      </w:pPr>
      <w:rPr>
        <w:rFonts w:hint="default"/>
      </w:rPr>
    </w:lvl>
    <w:lvl w:ilvl="1">
      <w:start w:val="1"/>
      <w:numFmt w:val="decimal"/>
      <w:lvlText w:val="%1.%2"/>
      <w:lvlJc w:val="left"/>
      <w:pPr>
        <w:ind w:left="360" w:hanging="360"/>
      </w:pPr>
      <w:rPr>
        <w:rFonts w:ascii="Calibri" w:hAnsi="Calibri" w:hint="default"/>
        <w:b/>
        <w:sz w:val="20"/>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6E06A03"/>
    <w:multiLevelType w:val="hybridMultilevel"/>
    <w:tmpl w:val="951A7FA8"/>
    <w:lvl w:ilvl="0" w:tplc="2F58CB2E">
      <w:start w:val="1"/>
      <w:numFmt w:val="low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8" w15:restartNumberingAfterBreak="0">
    <w:nsid w:val="693D1B5A"/>
    <w:multiLevelType w:val="hybridMultilevel"/>
    <w:tmpl w:val="1624BBFA"/>
    <w:lvl w:ilvl="0" w:tplc="2F58CB2E">
      <w:start w:val="1"/>
      <w:numFmt w:val="low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9" w15:restartNumberingAfterBreak="0">
    <w:nsid w:val="6FB3660C"/>
    <w:multiLevelType w:val="hybridMultilevel"/>
    <w:tmpl w:val="537C3A2E"/>
    <w:lvl w:ilvl="0" w:tplc="6CBAA7D6">
      <w:start w:val="1"/>
      <w:numFmt w:val="bullet"/>
      <w:lvlText w:val=""/>
      <w:lvlJc w:val="left"/>
      <w:pPr>
        <w:ind w:left="1060" w:hanging="360"/>
      </w:pPr>
      <w:rPr>
        <w:rFonts w:ascii="Symbol" w:hAnsi="Symbol"/>
      </w:rPr>
    </w:lvl>
    <w:lvl w:ilvl="1" w:tplc="43EAF73A">
      <w:start w:val="1"/>
      <w:numFmt w:val="bullet"/>
      <w:lvlText w:val=""/>
      <w:lvlJc w:val="left"/>
      <w:pPr>
        <w:ind w:left="1060" w:hanging="360"/>
      </w:pPr>
      <w:rPr>
        <w:rFonts w:ascii="Symbol" w:hAnsi="Symbol"/>
      </w:rPr>
    </w:lvl>
    <w:lvl w:ilvl="2" w:tplc="11C4FF96">
      <w:start w:val="1"/>
      <w:numFmt w:val="bullet"/>
      <w:lvlText w:val=""/>
      <w:lvlJc w:val="left"/>
      <w:pPr>
        <w:ind w:left="1060" w:hanging="360"/>
      </w:pPr>
      <w:rPr>
        <w:rFonts w:ascii="Symbol" w:hAnsi="Symbol"/>
      </w:rPr>
    </w:lvl>
    <w:lvl w:ilvl="3" w:tplc="BC7EC748">
      <w:start w:val="1"/>
      <w:numFmt w:val="bullet"/>
      <w:lvlText w:val=""/>
      <w:lvlJc w:val="left"/>
      <w:pPr>
        <w:ind w:left="1060" w:hanging="360"/>
      </w:pPr>
      <w:rPr>
        <w:rFonts w:ascii="Symbol" w:hAnsi="Symbol"/>
      </w:rPr>
    </w:lvl>
    <w:lvl w:ilvl="4" w:tplc="8996CD86">
      <w:start w:val="1"/>
      <w:numFmt w:val="bullet"/>
      <w:lvlText w:val=""/>
      <w:lvlJc w:val="left"/>
      <w:pPr>
        <w:ind w:left="1060" w:hanging="360"/>
      </w:pPr>
      <w:rPr>
        <w:rFonts w:ascii="Symbol" w:hAnsi="Symbol"/>
      </w:rPr>
    </w:lvl>
    <w:lvl w:ilvl="5" w:tplc="4B80DBCA">
      <w:start w:val="1"/>
      <w:numFmt w:val="bullet"/>
      <w:lvlText w:val=""/>
      <w:lvlJc w:val="left"/>
      <w:pPr>
        <w:ind w:left="1060" w:hanging="360"/>
      </w:pPr>
      <w:rPr>
        <w:rFonts w:ascii="Symbol" w:hAnsi="Symbol"/>
      </w:rPr>
    </w:lvl>
    <w:lvl w:ilvl="6" w:tplc="6916FD80">
      <w:start w:val="1"/>
      <w:numFmt w:val="bullet"/>
      <w:lvlText w:val=""/>
      <w:lvlJc w:val="left"/>
      <w:pPr>
        <w:ind w:left="1060" w:hanging="360"/>
      </w:pPr>
      <w:rPr>
        <w:rFonts w:ascii="Symbol" w:hAnsi="Symbol"/>
      </w:rPr>
    </w:lvl>
    <w:lvl w:ilvl="7" w:tplc="AAFC2F06">
      <w:start w:val="1"/>
      <w:numFmt w:val="bullet"/>
      <w:lvlText w:val=""/>
      <w:lvlJc w:val="left"/>
      <w:pPr>
        <w:ind w:left="1060" w:hanging="360"/>
      </w:pPr>
      <w:rPr>
        <w:rFonts w:ascii="Symbol" w:hAnsi="Symbol"/>
      </w:rPr>
    </w:lvl>
    <w:lvl w:ilvl="8" w:tplc="47E8F056">
      <w:start w:val="1"/>
      <w:numFmt w:val="bullet"/>
      <w:lvlText w:val=""/>
      <w:lvlJc w:val="left"/>
      <w:pPr>
        <w:ind w:left="1060" w:hanging="360"/>
      </w:pPr>
      <w:rPr>
        <w:rFonts w:ascii="Symbol" w:hAnsi="Symbol"/>
      </w:rPr>
    </w:lvl>
  </w:abstractNum>
  <w:abstractNum w:abstractNumId="70" w15:restartNumberingAfterBreak="0">
    <w:nsid w:val="70DA2906"/>
    <w:multiLevelType w:val="hybridMultilevel"/>
    <w:tmpl w:val="18A0134A"/>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71" w15:restartNumberingAfterBreak="0">
    <w:nsid w:val="71C97F35"/>
    <w:multiLevelType w:val="hybridMultilevel"/>
    <w:tmpl w:val="DCECDF2E"/>
    <w:lvl w:ilvl="0" w:tplc="A9E41F50">
      <w:start w:val="1"/>
      <w:numFmt w:val="lowerLetter"/>
      <w:lvlText w:val="%1)"/>
      <w:lvlJc w:val="left"/>
      <w:pPr>
        <w:ind w:left="1840" w:hanging="360"/>
      </w:pPr>
    </w:lvl>
    <w:lvl w:ilvl="1" w:tplc="B030A00A">
      <w:start w:val="1"/>
      <w:numFmt w:val="lowerLetter"/>
      <w:lvlText w:val="%2)"/>
      <w:lvlJc w:val="left"/>
      <w:pPr>
        <w:ind w:left="1840" w:hanging="360"/>
      </w:pPr>
    </w:lvl>
    <w:lvl w:ilvl="2" w:tplc="4058CABE">
      <w:start w:val="1"/>
      <w:numFmt w:val="lowerLetter"/>
      <w:lvlText w:val="%3)"/>
      <w:lvlJc w:val="left"/>
      <w:pPr>
        <w:ind w:left="1840" w:hanging="360"/>
      </w:pPr>
    </w:lvl>
    <w:lvl w:ilvl="3" w:tplc="5C5CD2F6">
      <w:start w:val="1"/>
      <w:numFmt w:val="lowerLetter"/>
      <w:lvlText w:val="%4)"/>
      <w:lvlJc w:val="left"/>
      <w:pPr>
        <w:ind w:left="1840" w:hanging="360"/>
      </w:pPr>
    </w:lvl>
    <w:lvl w:ilvl="4" w:tplc="9CD64146">
      <w:start w:val="1"/>
      <w:numFmt w:val="lowerLetter"/>
      <w:lvlText w:val="%5)"/>
      <w:lvlJc w:val="left"/>
      <w:pPr>
        <w:ind w:left="1840" w:hanging="360"/>
      </w:pPr>
    </w:lvl>
    <w:lvl w:ilvl="5" w:tplc="9940CCC8">
      <w:start w:val="1"/>
      <w:numFmt w:val="lowerLetter"/>
      <w:lvlText w:val="%6)"/>
      <w:lvlJc w:val="left"/>
      <w:pPr>
        <w:ind w:left="1840" w:hanging="360"/>
      </w:pPr>
    </w:lvl>
    <w:lvl w:ilvl="6" w:tplc="99B665CC">
      <w:start w:val="1"/>
      <w:numFmt w:val="lowerLetter"/>
      <w:lvlText w:val="%7)"/>
      <w:lvlJc w:val="left"/>
      <w:pPr>
        <w:ind w:left="1840" w:hanging="360"/>
      </w:pPr>
    </w:lvl>
    <w:lvl w:ilvl="7" w:tplc="C0483DFA">
      <w:start w:val="1"/>
      <w:numFmt w:val="lowerLetter"/>
      <w:lvlText w:val="%8)"/>
      <w:lvlJc w:val="left"/>
      <w:pPr>
        <w:ind w:left="1840" w:hanging="360"/>
      </w:pPr>
    </w:lvl>
    <w:lvl w:ilvl="8" w:tplc="EB6C30B2">
      <w:start w:val="1"/>
      <w:numFmt w:val="lowerLetter"/>
      <w:lvlText w:val="%9)"/>
      <w:lvlJc w:val="left"/>
      <w:pPr>
        <w:ind w:left="1840" w:hanging="360"/>
      </w:pPr>
    </w:lvl>
  </w:abstractNum>
  <w:abstractNum w:abstractNumId="72" w15:restartNumberingAfterBreak="0">
    <w:nsid w:val="734D2C28"/>
    <w:multiLevelType w:val="hybridMultilevel"/>
    <w:tmpl w:val="7AB63196"/>
    <w:lvl w:ilvl="0" w:tplc="2F58CB2E">
      <w:start w:val="1"/>
      <w:numFmt w:val="lowerLetter"/>
      <w:lvlText w:val="(%1)"/>
      <w:lvlJc w:val="left"/>
      <w:pPr>
        <w:ind w:left="1287" w:hanging="360"/>
      </w:pPr>
      <w:rPr>
        <w:rFonts w:hint="default"/>
        <w:b w:val="0"/>
      </w:rPr>
    </w:lvl>
    <w:lvl w:ilvl="1" w:tplc="2EDC0058">
      <w:start w:val="1"/>
      <w:numFmt w:val="lowerRoman"/>
      <w:lvlText w:val="(%2)"/>
      <w:lvlJc w:val="left"/>
      <w:pPr>
        <w:ind w:left="2007" w:hanging="360"/>
      </w:pPr>
      <w:rPr>
        <w:rFonts w:asciiTheme="minorHAnsi" w:eastAsia="Times New Roman" w:hAnsiTheme="minorHAnsi" w:cstheme="minorHAnsi"/>
      </w:r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73" w15:restartNumberingAfterBreak="0">
    <w:nsid w:val="75731D2F"/>
    <w:multiLevelType w:val="hybridMultilevel"/>
    <w:tmpl w:val="8B0E1F62"/>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74" w15:restartNumberingAfterBreak="0">
    <w:nsid w:val="78F22141"/>
    <w:multiLevelType w:val="hybridMultilevel"/>
    <w:tmpl w:val="09CE9C1A"/>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75" w15:restartNumberingAfterBreak="0">
    <w:nsid w:val="7D5A35CE"/>
    <w:multiLevelType w:val="hybridMultilevel"/>
    <w:tmpl w:val="DAAA56C2"/>
    <w:lvl w:ilvl="0" w:tplc="2F58CB2E">
      <w:start w:val="1"/>
      <w:numFmt w:val="low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6" w15:restartNumberingAfterBreak="0">
    <w:nsid w:val="7EBB1F6D"/>
    <w:multiLevelType w:val="hybridMultilevel"/>
    <w:tmpl w:val="C2442E4E"/>
    <w:lvl w:ilvl="0" w:tplc="02745F48">
      <w:start w:val="1"/>
      <w:numFmt w:val="lowerRoman"/>
      <w:lvlText w:val="%1)"/>
      <w:lvlJc w:val="right"/>
      <w:pPr>
        <w:ind w:left="2420" w:hanging="360"/>
      </w:pPr>
    </w:lvl>
    <w:lvl w:ilvl="1" w:tplc="C0FE697C">
      <w:start w:val="1"/>
      <w:numFmt w:val="lowerRoman"/>
      <w:lvlText w:val="%2)"/>
      <w:lvlJc w:val="right"/>
      <w:pPr>
        <w:ind w:left="2420" w:hanging="360"/>
      </w:pPr>
    </w:lvl>
    <w:lvl w:ilvl="2" w:tplc="FDC4F76E">
      <w:start w:val="1"/>
      <w:numFmt w:val="lowerRoman"/>
      <w:lvlText w:val="%3)"/>
      <w:lvlJc w:val="right"/>
      <w:pPr>
        <w:ind w:left="2420" w:hanging="360"/>
      </w:pPr>
    </w:lvl>
    <w:lvl w:ilvl="3" w:tplc="D848E156">
      <w:start w:val="1"/>
      <w:numFmt w:val="lowerRoman"/>
      <w:lvlText w:val="%4)"/>
      <w:lvlJc w:val="right"/>
      <w:pPr>
        <w:ind w:left="2420" w:hanging="360"/>
      </w:pPr>
    </w:lvl>
    <w:lvl w:ilvl="4" w:tplc="319A5DDE">
      <w:start w:val="1"/>
      <w:numFmt w:val="lowerRoman"/>
      <w:lvlText w:val="%5)"/>
      <w:lvlJc w:val="right"/>
      <w:pPr>
        <w:ind w:left="2420" w:hanging="360"/>
      </w:pPr>
    </w:lvl>
    <w:lvl w:ilvl="5" w:tplc="9D66F746">
      <w:start w:val="1"/>
      <w:numFmt w:val="lowerRoman"/>
      <w:lvlText w:val="%6)"/>
      <w:lvlJc w:val="right"/>
      <w:pPr>
        <w:ind w:left="2420" w:hanging="360"/>
      </w:pPr>
    </w:lvl>
    <w:lvl w:ilvl="6" w:tplc="0382D624">
      <w:start w:val="1"/>
      <w:numFmt w:val="lowerRoman"/>
      <w:lvlText w:val="%7)"/>
      <w:lvlJc w:val="right"/>
      <w:pPr>
        <w:ind w:left="2420" w:hanging="360"/>
      </w:pPr>
    </w:lvl>
    <w:lvl w:ilvl="7" w:tplc="D9788696">
      <w:start w:val="1"/>
      <w:numFmt w:val="lowerRoman"/>
      <w:lvlText w:val="%8)"/>
      <w:lvlJc w:val="right"/>
      <w:pPr>
        <w:ind w:left="2420" w:hanging="360"/>
      </w:pPr>
    </w:lvl>
    <w:lvl w:ilvl="8" w:tplc="C89A6022">
      <w:start w:val="1"/>
      <w:numFmt w:val="lowerRoman"/>
      <w:lvlText w:val="%9)"/>
      <w:lvlJc w:val="right"/>
      <w:pPr>
        <w:ind w:left="2420" w:hanging="360"/>
      </w:pPr>
    </w:lvl>
  </w:abstractNum>
  <w:num w:numId="1" w16cid:durableId="1100683584">
    <w:abstractNumId w:val="17"/>
  </w:num>
  <w:num w:numId="2" w16cid:durableId="734359263">
    <w:abstractNumId w:val="0"/>
  </w:num>
  <w:num w:numId="3" w16cid:durableId="897935384">
    <w:abstractNumId w:val="27"/>
  </w:num>
  <w:num w:numId="4" w16cid:durableId="1313832396">
    <w:abstractNumId w:val="53"/>
  </w:num>
  <w:num w:numId="5" w16cid:durableId="1797286427">
    <w:abstractNumId w:val="42"/>
  </w:num>
  <w:num w:numId="6" w16cid:durableId="2056420485">
    <w:abstractNumId w:val="34"/>
  </w:num>
  <w:num w:numId="7" w16cid:durableId="1674457892">
    <w:abstractNumId w:val="1"/>
  </w:num>
  <w:num w:numId="8" w16cid:durableId="31617342">
    <w:abstractNumId w:val="16"/>
  </w:num>
  <w:num w:numId="9" w16cid:durableId="1808401473">
    <w:abstractNumId w:val="44"/>
  </w:num>
  <w:num w:numId="10" w16cid:durableId="1335257298">
    <w:abstractNumId w:val="37"/>
  </w:num>
  <w:num w:numId="11" w16cid:durableId="2139562404">
    <w:abstractNumId w:val="66"/>
  </w:num>
  <w:num w:numId="12" w16cid:durableId="145364380">
    <w:abstractNumId w:val="32"/>
  </w:num>
  <w:num w:numId="13" w16cid:durableId="1370766665">
    <w:abstractNumId w:val="45"/>
  </w:num>
  <w:num w:numId="14" w16cid:durableId="2055693807">
    <w:abstractNumId w:val="18"/>
  </w:num>
  <w:num w:numId="15" w16cid:durableId="1951738456">
    <w:abstractNumId w:val="24"/>
  </w:num>
  <w:num w:numId="16" w16cid:durableId="1373575411">
    <w:abstractNumId w:val="43"/>
  </w:num>
  <w:num w:numId="17" w16cid:durableId="1302688338">
    <w:abstractNumId w:val="13"/>
  </w:num>
  <w:num w:numId="18" w16cid:durableId="1424033754">
    <w:abstractNumId w:val="59"/>
  </w:num>
  <w:num w:numId="19" w16cid:durableId="1869291275">
    <w:abstractNumId w:val="22"/>
  </w:num>
  <w:num w:numId="20" w16cid:durableId="442306177">
    <w:abstractNumId w:val="6"/>
  </w:num>
  <w:num w:numId="21" w16cid:durableId="1506358612">
    <w:abstractNumId w:val="23"/>
  </w:num>
  <w:num w:numId="22" w16cid:durableId="500122214">
    <w:abstractNumId w:val="12"/>
  </w:num>
  <w:num w:numId="23" w16cid:durableId="1477796092">
    <w:abstractNumId w:val="72"/>
  </w:num>
  <w:num w:numId="24" w16cid:durableId="182211794">
    <w:abstractNumId w:val="40"/>
  </w:num>
  <w:num w:numId="25" w16cid:durableId="730226942">
    <w:abstractNumId w:val="29"/>
  </w:num>
  <w:num w:numId="26" w16cid:durableId="816530499">
    <w:abstractNumId w:val="3"/>
  </w:num>
  <w:num w:numId="27" w16cid:durableId="1695300553">
    <w:abstractNumId w:val="56"/>
  </w:num>
  <w:num w:numId="28" w16cid:durableId="1546025377">
    <w:abstractNumId w:val="73"/>
  </w:num>
  <w:num w:numId="29" w16cid:durableId="1180049905">
    <w:abstractNumId w:val="61"/>
  </w:num>
  <w:num w:numId="30" w16cid:durableId="1940599531">
    <w:abstractNumId w:val="21"/>
  </w:num>
  <w:num w:numId="31" w16cid:durableId="481629214">
    <w:abstractNumId w:val="74"/>
  </w:num>
  <w:num w:numId="32" w16cid:durableId="1596861552">
    <w:abstractNumId w:val="70"/>
  </w:num>
  <w:num w:numId="33" w16cid:durableId="1690327281">
    <w:abstractNumId w:val="58"/>
  </w:num>
  <w:num w:numId="34" w16cid:durableId="1564294149">
    <w:abstractNumId w:val="49"/>
  </w:num>
  <w:num w:numId="35" w16cid:durableId="574172400">
    <w:abstractNumId w:val="28"/>
  </w:num>
  <w:num w:numId="36" w16cid:durableId="57672784">
    <w:abstractNumId w:val="14"/>
  </w:num>
  <w:num w:numId="37" w16cid:durableId="448938437">
    <w:abstractNumId w:val="60"/>
  </w:num>
  <w:num w:numId="38" w16cid:durableId="1456295648">
    <w:abstractNumId w:val="26"/>
  </w:num>
  <w:num w:numId="39" w16cid:durableId="396242428">
    <w:abstractNumId w:val="18"/>
    <w:lvlOverride w:ilvl="0">
      <w:startOverride w:val="1"/>
    </w:lvlOverride>
  </w:num>
  <w:num w:numId="40" w16cid:durableId="1921285700">
    <w:abstractNumId w:val="38"/>
  </w:num>
  <w:num w:numId="41" w16cid:durableId="1034692265">
    <w:abstractNumId w:val="55"/>
  </w:num>
  <w:num w:numId="42" w16cid:durableId="1654604712">
    <w:abstractNumId w:val="54"/>
  </w:num>
  <w:num w:numId="43" w16cid:durableId="596324779">
    <w:abstractNumId w:val="25"/>
  </w:num>
  <w:num w:numId="44" w16cid:durableId="350448192">
    <w:abstractNumId w:val="64"/>
  </w:num>
  <w:num w:numId="45" w16cid:durableId="401755714">
    <w:abstractNumId w:val="7"/>
  </w:num>
  <w:num w:numId="46" w16cid:durableId="688802045">
    <w:abstractNumId w:val="46"/>
  </w:num>
  <w:num w:numId="47" w16cid:durableId="1910573635">
    <w:abstractNumId w:val="57"/>
  </w:num>
  <w:num w:numId="48" w16cid:durableId="350225584">
    <w:abstractNumId w:val="11"/>
  </w:num>
  <w:num w:numId="49" w16cid:durableId="146672049">
    <w:abstractNumId w:val="75"/>
  </w:num>
  <w:num w:numId="50" w16cid:durableId="543517143">
    <w:abstractNumId w:val="15"/>
  </w:num>
  <w:num w:numId="51" w16cid:durableId="211576300">
    <w:abstractNumId w:val="47"/>
  </w:num>
  <w:num w:numId="52" w16cid:durableId="923297379">
    <w:abstractNumId w:val="30"/>
  </w:num>
  <w:num w:numId="53" w16cid:durableId="2113667970">
    <w:abstractNumId w:val="36"/>
  </w:num>
  <w:num w:numId="54" w16cid:durableId="753554545">
    <w:abstractNumId w:val="31"/>
  </w:num>
  <w:num w:numId="55" w16cid:durableId="950941010">
    <w:abstractNumId w:val="41"/>
  </w:num>
  <w:num w:numId="56" w16cid:durableId="1383557715">
    <w:abstractNumId w:val="35"/>
  </w:num>
  <w:num w:numId="57" w16cid:durableId="1533613041">
    <w:abstractNumId w:val="51"/>
  </w:num>
  <w:num w:numId="58" w16cid:durableId="1133330291">
    <w:abstractNumId w:val="65"/>
  </w:num>
  <w:num w:numId="59" w16cid:durableId="329456496">
    <w:abstractNumId w:val="19"/>
  </w:num>
  <w:num w:numId="60" w16cid:durableId="916062877">
    <w:abstractNumId w:val="67"/>
  </w:num>
  <w:num w:numId="61" w16cid:durableId="1980188639">
    <w:abstractNumId w:val="68"/>
  </w:num>
  <w:num w:numId="62" w16cid:durableId="1441296338">
    <w:abstractNumId w:val="5"/>
  </w:num>
  <w:num w:numId="63" w16cid:durableId="589041890">
    <w:abstractNumId w:val="52"/>
  </w:num>
  <w:num w:numId="64" w16cid:durableId="1248422888">
    <w:abstractNumId w:val="71"/>
  </w:num>
  <w:num w:numId="65" w16cid:durableId="1262224353">
    <w:abstractNumId w:val="76"/>
  </w:num>
  <w:num w:numId="66" w16cid:durableId="1558780083">
    <w:abstractNumId w:val="4"/>
  </w:num>
  <w:num w:numId="67" w16cid:durableId="1200122805">
    <w:abstractNumId w:val="62"/>
  </w:num>
  <w:num w:numId="68" w16cid:durableId="733041182">
    <w:abstractNumId w:val="48"/>
  </w:num>
  <w:num w:numId="69" w16cid:durableId="696739824">
    <w:abstractNumId w:val="63"/>
  </w:num>
  <w:num w:numId="70" w16cid:durableId="1696153225">
    <w:abstractNumId w:val="39"/>
  </w:num>
  <w:num w:numId="71" w16cid:durableId="913708586">
    <w:abstractNumId w:val="2"/>
  </w:num>
  <w:num w:numId="72" w16cid:durableId="1695493668">
    <w:abstractNumId w:val="20"/>
  </w:num>
  <w:num w:numId="73" w16cid:durableId="692878699">
    <w:abstractNumId w:val="10"/>
  </w:num>
  <w:num w:numId="74" w16cid:durableId="2053461959">
    <w:abstractNumId w:val="50"/>
  </w:num>
  <w:num w:numId="75" w16cid:durableId="1860004088">
    <w:abstractNumId w:val="69"/>
  </w:num>
  <w:num w:numId="76" w16cid:durableId="1110200787">
    <w:abstractNumId w:val="8"/>
  </w:num>
  <w:num w:numId="77" w16cid:durableId="227956716">
    <w:abstractNumId w:val="33"/>
  </w:num>
  <w:num w:numId="78" w16cid:durableId="1952785767">
    <w:abstractNumId w:val="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US" w:vendorID="64" w:dllVersion="0" w:nlCheck="1" w:checkStyle="0"/>
  <w:activeWritingStyle w:appName="MSWord" w:lang="en-NZ" w:vendorID="64" w:dllVersion="0" w:nlCheck="1" w:checkStyle="0"/>
  <w:activeWritingStyle w:appName="MSWord" w:lang="en-AU" w:vendorID="64" w:dllVersion="0" w:nlCheck="1" w:checkStyle="0"/>
  <w:proofState w:spelling="clean" w:grammar="clean"/>
  <w:doNotTrackMoves/>
  <w:doNotTrackFormatting/>
  <w:documentProtection w:edit="readOnly" w:enforcement="1" w:cryptProviderType="rsaAES" w:cryptAlgorithmClass="hash" w:cryptAlgorithmType="typeAny" w:cryptAlgorithmSid="14" w:cryptSpinCount="100000" w:hash="gPLdOpJh5VTE/BNtFTGkVsk0kNkTPr7bkuQ8PhHRWW4in2fr2Vg5AJZ+FbD9aJ2B+wXfVRUwyGSuhtW/DQJNhw==" w:salt="tire8RfcmR2v0lt1l4IPzQ=="/>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94E"/>
    <w:rsid w:val="000005B8"/>
    <w:rsid w:val="000009B4"/>
    <w:rsid w:val="00000FE3"/>
    <w:rsid w:val="0000133E"/>
    <w:rsid w:val="000019DF"/>
    <w:rsid w:val="00002213"/>
    <w:rsid w:val="00003E23"/>
    <w:rsid w:val="00004B44"/>
    <w:rsid w:val="00005379"/>
    <w:rsid w:val="00005A3F"/>
    <w:rsid w:val="00005E2E"/>
    <w:rsid w:val="00006426"/>
    <w:rsid w:val="00007C1A"/>
    <w:rsid w:val="00007C88"/>
    <w:rsid w:val="00007DED"/>
    <w:rsid w:val="00007F74"/>
    <w:rsid w:val="00010A18"/>
    <w:rsid w:val="00010A74"/>
    <w:rsid w:val="00010B50"/>
    <w:rsid w:val="00010DDB"/>
    <w:rsid w:val="00011631"/>
    <w:rsid w:val="0001164A"/>
    <w:rsid w:val="00011BCB"/>
    <w:rsid w:val="00011D26"/>
    <w:rsid w:val="00012144"/>
    <w:rsid w:val="0001292A"/>
    <w:rsid w:val="00013325"/>
    <w:rsid w:val="00013802"/>
    <w:rsid w:val="00013B95"/>
    <w:rsid w:val="00014D44"/>
    <w:rsid w:val="00014F9E"/>
    <w:rsid w:val="000163DE"/>
    <w:rsid w:val="0001689A"/>
    <w:rsid w:val="00017797"/>
    <w:rsid w:val="00017CA7"/>
    <w:rsid w:val="000200F0"/>
    <w:rsid w:val="0002082A"/>
    <w:rsid w:val="000210EC"/>
    <w:rsid w:val="00021353"/>
    <w:rsid w:val="000216A7"/>
    <w:rsid w:val="0002176C"/>
    <w:rsid w:val="000218EA"/>
    <w:rsid w:val="000220B2"/>
    <w:rsid w:val="00022480"/>
    <w:rsid w:val="000229DC"/>
    <w:rsid w:val="00022D36"/>
    <w:rsid w:val="00022E04"/>
    <w:rsid w:val="00023519"/>
    <w:rsid w:val="00023B95"/>
    <w:rsid w:val="00024768"/>
    <w:rsid w:val="0002524F"/>
    <w:rsid w:val="0002622C"/>
    <w:rsid w:val="00026F60"/>
    <w:rsid w:val="00027615"/>
    <w:rsid w:val="00027C7D"/>
    <w:rsid w:val="0003026A"/>
    <w:rsid w:val="00030304"/>
    <w:rsid w:val="0003060E"/>
    <w:rsid w:val="00030A72"/>
    <w:rsid w:val="00031554"/>
    <w:rsid w:val="000315D1"/>
    <w:rsid w:val="000327C6"/>
    <w:rsid w:val="000331FE"/>
    <w:rsid w:val="00033688"/>
    <w:rsid w:val="0003409E"/>
    <w:rsid w:val="000342DD"/>
    <w:rsid w:val="00034DEA"/>
    <w:rsid w:val="000350E9"/>
    <w:rsid w:val="00035467"/>
    <w:rsid w:val="00035524"/>
    <w:rsid w:val="00035B04"/>
    <w:rsid w:val="00037ED4"/>
    <w:rsid w:val="00040197"/>
    <w:rsid w:val="00040481"/>
    <w:rsid w:val="00040AF0"/>
    <w:rsid w:val="00040CEA"/>
    <w:rsid w:val="00040D23"/>
    <w:rsid w:val="00041487"/>
    <w:rsid w:val="00041E72"/>
    <w:rsid w:val="00042BF7"/>
    <w:rsid w:val="000446CC"/>
    <w:rsid w:val="0004481B"/>
    <w:rsid w:val="00044C20"/>
    <w:rsid w:val="00046B56"/>
    <w:rsid w:val="000473DD"/>
    <w:rsid w:val="00047A6D"/>
    <w:rsid w:val="00047D86"/>
    <w:rsid w:val="000504E1"/>
    <w:rsid w:val="00050F3E"/>
    <w:rsid w:val="000517E2"/>
    <w:rsid w:val="0005188D"/>
    <w:rsid w:val="0005201D"/>
    <w:rsid w:val="00052072"/>
    <w:rsid w:val="000521C9"/>
    <w:rsid w:val="0005284A"/>
    <w:rsid w:val="0005285F"/>
    <w:rsid w:val="00052864"/>
    <w:rsid w:val="00052D96"/>
    <w:rsid w:val="000531BB"/>
    <w:rsid w:val="00053EA9"/>
    <w:rsid w:val="00053ED5"/>
    <w:rsid w:val="00054C5F"/>
    <w:rsid w:val="000552D5"/>
    <w:rsid w:val="00056C8B"/>
    <w:rsid w:val="00056E13"/>
    <w:rsid w:val="00057BA6"/>
    <w:rsid w:val="00060818"/>
    <w:rsid w:val="00060997"/>
    <w:rsid w:val="000610EA"/>
    <w:rsid w:val="00061347"/>
    <w:rsid w:val="000617CB"/>
    <w:rsid w:val="00061E32"/>
    <w:rsid w:val="00061FAA"/>
    <w:rsid w:val="0006285D"/>
    <w:rsid w:val="00062B41"/>
    <w:rsid w:val="000641BF"/>
    <w:rsid w:val="0006447E"/>
    <w:rsid w:val="0006475D"/>
    <w:rsid w:val="00065032"/>
    <w:rsid w:val="00065508"/>
    <w:rsid w:val="000657A3"/>
    <w:rsid w:val="00065805"/>
    <w:rsid w:val="0006598D"/>
    <w:rsid w:val="00065BF8"/>
    <w:rsid w:val="0006618B"/>
    <w:rsid w:val="000668CA"/>
    <w:rsid w:val="0006712E"/>
    <w:rsid w:val="000677C9"/>
    <w:rsid w:val="00067F02"/>
    <w:rsid w:val="00071544"/>
    <w:rsid w:val="00071F9E"/>
    <w:rsid w:val="000728A7"/>
    <w:rsid w:val="000728FF"/>
    <w:rsid w:val="00073A3B"/>
    <w:rsid w:val="00073FEB"/>
    <w:rsid w:val="00074127"/>
    <w:rsid w:val="00074518"/>
    <w:rsid w:val="000745BC"/>
    <w:rsid w:val="00074C8D"/>
    <w:rsid w:val="0007551D"/>
    <w:rsid w:val="000759C6"/>
    <w:rsid w:val="00076105"/>
    <w:rsid w:val="000765FE"/>
    <w:rsid w:val="00077AC5"/>
    <w:rsid w:val="00077B33"/>
    <w:rsid w:val="0008015D"/>
    <w:rsid w:val="00080DE0"/>
    <w:rsid w:val="00081304"/>
    <w:rsid w:val="0008196C"/>
    <w:rsid w:val="00081D5A"/>
    <w:rsid w:val="000821C4"/>
    <w:rsid w:val="00082258"/>
    <w:rsid w:val="0008293A"/>
    <w:rsid w:val="00082A8C"/>
    <w:rsid w:val="00082E31"/>
    <w:rsid w:val="000831F0"/>
    <w:rsid w:val="000832E3"/>
    <w:rsid w:val="000836D1"/>
    <w:rsid w:val="00083AB4"/>
    <w:rsid w:val="00084867"/>
    <w:rsid w:val="00084D02"/>
    <w:rsid w:val="00084F8B"/>
    <w:rsid w:val="00085183"/>
    <w:rsid w:val="000851EC"/>
    <w:rsid w:val="00085218"/>
    <w:rsid w:val="000852B5"/>
    <w:rsid w:val="000866F3"/>
    <w:rsid w:val="000871F9"/>
    <w:rsid w:val="000879DB"/>
    <w:rsid w:val="00091167"/>
    <w:rsid w:val="000920C6"/>
    <w:rsid w:val="000927FE"/>
    <w:rsid w:val="000928E3"/>
    <w:rsid w:val="00092A0D"/>
    <w:rsid w:val="00092FB6"/>
    <w:rsid w:val="000939FF"/>
    <w:rsid w:val="00093C3C"/>
    <w:rsid w:val="00094E98"/>
    <w:rsid w:val="0009511F"/>
    <w:rsid w:val="000961E7"/>
    <w:rsid w:val="000965E0"/>
    <w:rsid w:val="00096CEE"/>
    <w:rsid w:val="00096E7E"/>
    <w:rsid w:val="00096F12"/>
    <w:rsid w:val="0009753C"/>
    <w:rsid w:val="0009764D"/>
    <w:rsid w:val="0009768F"/>
    <w:rsid w:val="00097DD5"/>
    <w:rsid w:val="000A045B"/>
    <w:rsid w:val="000A0D1C"/>
    <w:rsid w:val="000A1FFF"/>
    <w:rsid w:val="000A42F2"/>
    <w:rsid w:val="000A490D"/>
    <w:rsid w:val="000A5C5F"/>
    <w:rsid w:val="000A6952"/>
    <w:rsid w:val="000A6D3A"/>
    <w:rsid w:val="000B011A"/>
    <w:rsid w:val="000B11F1"/>
    <w:rsid w:val="000B1407"/>
    <w:rsid w:val="000B1C87"/>
    <w:rsid w:val="000B23A7"/>
    <w:rsid w:val="000B3054"/>
    <w:rsid w:val="000B3400"/>
    <w:rsid w:val="000B4CA5"/>
    <w:rsid w:val="000B4F24"/>
    <w:rsid w:val="000B5214"/>
    <w:rsid w:val="000B5455"/>
    <w:rsid w:val="000B61C3"/>
    <w:rsid w:val="000B74B2"/>
    <w:rsid w:val="000B7D9A"/>
    <w:rsid w:val="000B7F4C"/>
    <w:rsid w:val="000C0830"/>
    <w:rsid w:val="000C114E"/>
    <w:rsid w:val="000C1583"/>
    <w:rsid w:val="000C1C32"/>
    <w:rsid w:val="000C231C"/>
    <w:rsid w:val="000C279C"/>
    <w:rsid w:val="000C348D"/>
    <w:rsid w:val="000C379D"/>
    <w:rsid w:val="000C41D3"/>
    <w:rsid w:val="000C4409"/>
    <w:rsid w:val="000C52E1"/>
    <w:rsid w:val="000C634E"/>
    <w:rsid w:val="000C688F"/>
    <w:rsid w:val="000C68B0"/>
    <w:rsid w:val="000C7203"/>
    <w:rsid w:val="000C7364"/>
    <w:rsid w:val="000D003B"/>
    <w:rsid w:val="000D00D0"/>
    <w:rsid w:val="000D09D7"/>
    <w:rsid w:val="000D0EC2"/>
    <w:rsid w:val="000D177A"/>
    <w:rsid w:val="000D2499"/>
    <w:rsid w:val="000D2A34"/>
    <w:rsid w:val="000D3C19"/>
    <w:rsid w:val="000D473E"/>
    <w:rsid w:val="000D5020"/>
    <w:rsid w:val="000D51DA"/>
    <w:rsid w:val="000D5211"/>
    <w:rsid w:val="000D5796"/>
    <w:rsid w:val="000D5B70"/>
    <w:rsid w:val="000D5FDC"/>
    <w:rsid w:val="000D6A52"/>
    <w:rsid w:val="000E086D"/>
    <w:rsid w:val="000E0EE8"/>
    <w:rsid w:val="000E11F2"/>
    <w:rsid w:val="000E17D5"/>
    <w:rsid w:val="000E195F"/>
    <w:rsid w:val="000E1DF0"/>
    <w:rsid w:val="000E36B0"/>
    <w:rsid w:val="000E3D26"/>
    <w:rsid w:val="000E415B"/>
    <w:rsid w:val="000E4320"/>
    <w:rsid w:val="000E435B"/>
    <w:rsid w:val="000E458E"/>
    <w:rsid w:val="000E4723"/>
    <w:rsid w:val="000E4C11"/>
    <w:rsid w:val="000E54FF"/>
    <w:rsid w:val="000E570A"/>
    <w:rsid w:val="000E57BE"/>
    <w:rsid w:val="000E6032"/>
    <w:rsid w:val="000E751C"/>
    <w:rsid w:val="000E7957"/>
    <w:rsid w:val="000E7A3C"/>
    <w:rsid w:val="000E7EDD"/>
    <w:rsid w:val="000E7EE5"/>
    <w:rsid w:val="000F0197"/>
    <w:rsid w:val="000F0928"/>
    <w:rsid w:val="000F0D57"/>
    <w:rsid w:val="000F14D4"/>
    <w:rsid w:val="000F24D3"/>
    <w:rsid w:val="000F3282"/>
    <w:rsid w:val="000F3A91"/>
    <w:rsid w:val="000F3FBF"/>
    <w:rsid w:val="000F49EC"/>
    <w:rsid w:val="000F4D82"/>
    <w:rsid w:val="000F4F3E"/>
    <w:rsid w:val="000F5285"/>
    <w:rsid w:val="000F52BB"/>
    <w:rsid w:val="000F58D3"/>
    <w:rsid w:val="000F5DFA"/>
    <w:rsid w:val="000F6144"/>
    <w:rsid w:val="000F67D8"/>
    <w:rsid w:val="000F7493"/>
    <w:rsid w:val="000F76A8"/>
    <w:rsid w:val="00100EA7"/>
    <w:rsid w:val="00100FB9"/>
    <w:rsid w:val="0010133C"/>
    <w:rsid w:val="001017AB"/>
    <w:rsid w:val="00102179"/>
    <w:rsid w:val="00103163"/>
    <w:rsid w:val="00103685"/>
    <w:rsid w:val="00103F6E"/>
    <w:rsid w:val="001042DE"/>
    <w:rsid w:val="00104538"/>
    <w:rsid w:val="00104F3B"/>
    <w:rsid w:val="001060C7"/>
    <w:rsid w:val="00106A80"/>
    <w:rsid w:val="001075EB"/>
    <w:rsid w:val="0011037A"/>
    <w:rsid w:val="00111EF2"/>
    <w:rsid w:val="00112503"/>
    <w:rsid w:val="001125A9"/>
    <w:rsid w:val="00112612"/>
    <w:rsid w:val="00113043"/>
    <w:rsid w:val="001133AF"/>
    <w:rsid w:val="001147B8"/>
    <w:rsid w:val="00114981"/>
    <w:rsid w:val="00114D97"/>
    <w:rsid w:val="001158C8"/>
    <w:rsid w:val="00115E49"/>
    <w:rsid w:val="001162FF"/>
    <w:rsid w:val="00116693"/>
    <w:rsid w:val="00116860"/>
    <w:rsid w:val="00117296"/>
    <w:rsid w:val="00120E79"/>
    <w:rsid w:val="00121649"/>
    <w:rsid w:val="001219A3"/>
    <w:rsid w:val="00121A1B"/>
    <w:rsid w:val="00121A1F"/>
    <w:rsid w:val="00121E21"/>
    <w:rsid w:val="00121E4A"/>
    <w:rsid w:val="00122D7A"/>
    <w:rsid w:val="0012327D"/>
    <w:rsid w:val="001233C0"/>
    <w:rsid w:val="00123AF5"/>
    <w:rsid w:val="001241DE"/>
    <w:rsid w:val="0012436D"/>
    <w:rsid w:val="00124ACA"/>
    <w:rsid w:val="00125BB9"/>
    <w:rsid w:val="00126071"/>
    <w:rsid w:val="001268D0"/>
    <w:rsid w:val="00127123"/>
    <w:rsid w:val="00130806"/>
    <w:rsid w:val="00130862"/>
    <w:rsid w:val="00132722"/>
    <w:rsid w:val="00132E63"/>
    <w:rsid w:val="00132ECA"/>
    <w:rsid w:val="00133C9C"/>
    <w:rsid w:val="001344DC"/>
    <w:rsid w:val="001346BC"/>
    <w:rsid w:val="00134AC2"/>
    <w:rsid w:val="001352AD"/>
    <w:rsid w:val="00135547"/>
    <w:rsid w:val="00135FD6"/>
    <w:rsid w:val="0013641F"/>
    <w:rsid w:val="00136C67"/>
    <w:rsid w:val="0013754D"/>
    <w:rsid w:val="0014192C"/>
    <w:rsid w:val="00142991"/>
    <w:rsid w:val="00143259"/>
    <w:rsid w:val="001434CD"/>
    <w:rsid w:val="0014551D"/>
    <w:rsid w:val="00145B05"/>
    <w:rsid w:val="00145DE9"/>
    <w:rsid w:val="00147853"/>
    <w:rsid w:val="0015063F"/>
    <w:rsid w:val="00150717"/>
    <w:rsid w:val="00150F25"/>
    <w:rsid w:val="0015132F"/>
    <w:rsid w:val="001516F6"/>
    <w:rsid w:val="00152065"/>
    <w:rsid w:val="001526E0"/>
    <w:rsid w:val="001527E1"/>
    <w:rsid w:val="00153C02"/>
    <w:rsid w:val="00153C80"/>
    <w:rsid w:val="00153FA6"/>
    <w:rsid w:val="001541B9"/>
    <w:rsid w:val="001543C5"/>
    <w:rsid w:val="0015493B"/>
    <w:rsid w:val="00154B38"/>
    <w:rsid w:val="00154D19"/>
    <w:rsid w:val="00155D36"/>
    <w:rsid w:val="00156823"/>
    <w:rsid w:val="0015708D"/>
    <w:rsid w:val="001574F6"/>
    <w:rsid w:val="001579FD"/>
    <w:rsid w:val="00160128"/>
    <w:rsid w:val="0016141C"/>
    <w:rsid w:val="001618F6"/>
    <w:rsid w:val="00162056"/>
    <w:rsid w:val="0016216F"/>
    <w:rsid w:val="00162BBE"/>
    <w:rsid w:val="00163AFA"/>
    <w:rsid w:val="00163E27"/>
    <w:rsid w:val="0016454E"/>
    <w:rsid w:val="00164797"/>
    <w:rsid w:val="001649C3"/>
    <w:rsid w:val="001650A2"/>
    <w:rsid w:val="00165668"/>
    <w:rsid w:val="001664AF"/>
    <w:rsid w:val="0017000E"/>
    <w:rsid w:val="00170241"/>
    <w:rsid w:val="001709BE"/>
    <w:rsid w:val="001709DC"/>
    <w:rsid w:val="00170AB9"/>
    <w:rsid w:val="00171C2E"/>
    <w:rsid w:val="00171F96"/>
    <w:rsid w:val="0017254A"/>
    <w:rsid w:val="0017257C"/>
    <w:rsid w:val="00173714"/>
    <w:rsid w:val="001741EB"/>
    <w:rsid w:val="00174AB4"/>
    <w:rsid w:val="00174B58"/>
    <w:rsid w:val="00174E81"/>
    <w:rsid w:val="0017522E"/>
    <w:rsid w:val="0017541A"/>
    <w:rsid w:val="00175F38"/>
    <w:rsid w:val="0017601E"/>
    <w:rsid w:val="00176041"/>
    <w:rsid w:val="00176580"/>
    <w:rsid w:val="00177183"/>
    <w:rsid w:val="00177B8C"/>
    <w:rsid w:val="00177CDB"/>
    <w:rsid w:val="00181917"/>
    <w:rsid w:val="00182A38"/>
    <w:rsid w:val="00183548"/>
    <w:rsid w:val="001839A5"/>
    <w:rsid w:val="001839E3"/>
    <w:rsid w:val="00183AC9"/>
    <w:rsid w:val="00183B82"/>
    <w:rsid w:val="001844D3"/>
    <w:rsid w:val="001846AE"/>
    <w:rsid w:val="00184988"/>
    <w:rsid w:val="00184F27"/>
    <w:rsid w:val="001854D1"/>
    <w:rsid w:val="00185B2C"/>
    <w:rsid w:val="0018677D"/>
    <w:rsid w:val="00186F08"/>
    <w:rsid w:val="00187786"/>
    <w:rsid w:val="00187E1A"/>
    <w:rsid w:val="00190196"/>
    <w:rsid w:val="00190277"/>
    <w:rsid w:val="00190F31"/>
    <w:rsid w:val="00192021"/>
    <w:rsid w:val="001921A6"/>
    <w:rsid w:val="001922F3"/>
    <w:rsid w:val="0019265F"/>
    <w:rsid w:val="00192EC3"/>
    <w:rsid w:val="00192F1D"/>
    <w:rsid w:val="00192FEE"/>
    <w:rsid w:val="001931F8"/>
    <w:rsid w:val="00193530"/>
    <w:rsid w:val="00193F54"/>
    <w:rsid w:val="0019441F"/>
    <w:rsid w:val="00194454"/>
    <w:rsid w:val="001947EC"/>
    <w:rsid w:val="001965A5"/>
    <w:rsid w:val="00196BEE"/>
    <w:rsid w:val="0019735A"/>
    <w:rsid w:val="0019761C"/>
    <w:rsid w:val="001A0118"/>
    <w:rsid w:val="001A02AE"/>
    <w:rsid w:val="001A02F8"/>
    <w:rsid w:val="001A0F4E"/>
    <w:rsid w:val="001A12FD"/>
    <w:rsid w:val="001A14A1"/>
    <w:rsid w:val="001A1972"/>
    <w:rsid w:val="001A24A2"/>
    <w:rsid w:val="001A3240"/>
    <w:rsid w:val="001A392F"/>
    <w:rsid w:val="001A4A49"/>
    <w:rsid w:val="001A5452"/>
    <w:rsid w:val="001A5CEB"/>
    <w:rsid w:val="001A5E30"/>
    <w:rsid w:val="001A6356"/>
    <w:rsid w:val="001A64C0"/>
    <w:rsid w:val="001A672B"/>
    <w:rsid w:val="001A67CA"/>
    <w:rsid w:val="001A6DBB"/>
    <w:rsid w:val="001A7751"/>
    <w:rsid w:val="001A7A75"/>
    <w:rsid w:val="001A7D68"/>
    <w:rsid w:val="001B0E49"/>
    <w:rsid w:val="001B1D91"/>
    <w:rsid w:val="001B25A8"/>
    <w:rsid w:val="001B25C3"/>
    <w:rsid w:val="001B299D"/>
    <w:rsid w:val="001B2A41"/>
    <w:rsid w:val="001B34C3"/>
    <w:rsid w:val="001B3D00"/>
    <w:rsid w:val="001B4296"/>
    <w:rsid w:val="001B42B1"/>
    <w:rsid w:val="001B42E2"/>
    <w:rsid w:val="001B4800"/>
    <w:rsid w:val="001B4904"/>
    <w:rsid w:val="001B5521"/>
    <w:rsid w:val="001B5E5C"/>
    <w:rsid w:val="001B6062"/>
    <w:rsid w:val="001B6ED7"/>
    <w:rsid w:val="001B7BFA"/>
    <w:rsid w:val="001C0796"/>
    <w:rsid w:val="001C0CE7"/>
    <w:rsid w:val="001C10C3"/>
    <w:rsid w:val="001C202C"/>
    <w:rsid w:val="001C2043"/>
    <w:rsid w:val="001C211B"/>
    <w:rsid w:val="001C2D1B"/>
    <w:rsid w:val="001C3574"/>
    <w:rsid w:val="001C3F3E"/>
    <w:rsid w:val="001C4006"/>
    <w:rsid w:val="001C4560"/>
    <w:rsid w:val="001C4E12"/>
    <w:rsid w:val="001C4EC1"/>
    <w:rsid w:val="001C53B0"/>
    <w:rsid w:val="001C54D6"/>
    <w:rsid w:val="001C57F4"/>
    <w:rsid w:val="001C6796"/>
    <w:rsid w:val="001C73F8"/>
    <w:rsid w:val="001C7AAD"/>
    <w:rsid w:val="001C7E61"/>
    <w:rsid w:val="001D2716"/>
    <w:rsid w:val="001D2838"/>
    <w:rsid w:val="001D2915"/>
    <w:rsid w:val="001D2AD1"/>
    <w:rsid w:val="001D3165"/>
    <w:rsid w:val="001D32E7"/>
    <w:rsid w:val="001D38FA"/>
    <w:rsid w:val="001D3D65"/>
    <w:rsid w:val="001D4B11"/>
    <w:rsid w:val="001D4C4C"/>
    <w:rsid w:val="001D630B"/>
    <w:rsid w:val="001D7935"/>
    <w:rsid w:val="001D7F77"/>
    <w:rsid w:val="001E0279"/>
    <w:rsid w:val="001E082A"/>
    <w:rsid w:val="001E08AF"/>
    <w:rsid w:val="001E1147"/>
    <w:rsid w:val="001E1366"/>
    <w:rsid w:val="001E176D"/>
    <w:rsid w:val="001E1B25"/>
    <w:rsid w:val="001E1D00"/>
    <w:rsid w:val="001E251E"/>
    <w:rsid w:val="001E256E"/>
    <w:rsid w:val="001E2BA2"/>
    <w:rsid w:val="001E3103"/>
    <w:rsid w:val="001E3C06"/>
    <w:rsid w:val="001E3CC4"/>
    <w:rsid w:val="001E3DEE"/>
    <w:rsid w:val="001E450C"/>
    <w:rsid w:val="001E4600"/>
    <w:rsid w:val="001E53D1"/>
    <w:rsid w:val="001E5793"/>
    <w:rsid w:val="001E5DEF"/>
    <w:rsid w:val="001E7862"/>
    <w:rsid w:val="001F013D"/>
    <w:rsid w:val="001F056C"/>
    <w:rsid w:val="001F062E"/>
    <w:rsid w:val="001F06CE"/>
    <w:rsid w:val="001F0B54"/>
    <w:rsid w:val="001F0C37"/>
    <w:rsid w:val="001F167A"/>
    <w:rsid w:val="001F199A"/>
    <w:rsid w:val="001F1B5C"/>
    <w:rsid w:val="001F2352"/>
    <w:rsid w:val="001F2585"/>
    <w:rsid w:val="001F2D52"/>
    <w:rsid w:val="001F42AD"/>
    <w:rsid w:val="001F42E8"/>
    <w:rsid w:val="001F46FD"/>
    <w:rsid w:val="001F48EE"/>
    <w:rsid w:val="001F4B39"/>
    <w:rsid w:val="001F4DD3"/>
    <w:rsid w:val="001F59BE"/>
    <w:rsid w:val="001F5EFE"/>
    <w:rsid w:val="001F69AC"/>
    <w:rsid w:val="001F6FBD"/>
    <w:rsid w:val="0020059D"/>
    <w:rsid w:val="00200A54"/>
    <w:rsid w:val="0020127D"/>
    <w:rsid w:val="00201821"/>
    <w:rsid w:val="00201C33"/>
    <w:rsid w:val="00201F4E"/>
    <w:rsid w:val="002025AD"/>
    <w:rsid w:val="00202757"/>
    <w:rsid w:val="0020288F"/>
    <w:rsid w:val="002028F9"/>
    <w:rsid w:val="0020354A"/>
    <w:rsid w:val="0020526F"/>
    <w:rsid w:val="002054FD"/>
    <w:rsid w:val="00206170"/>
    <w:rsid w:val="00206486"/>
    <w:rsid w:val="00206898"/>
    <w:rsid w:val="00206EBA"/>
    <w:rsid w:val="00207116"/>
    <w:rsid w:val="00210CCC"/>
    <w:rsid w:val="00211308"/>
    <w:rsid w:val="002117A9"/>
    <w:rsid w:val="00211917"/>
    <w:rsid w:val="00211C6D"/>
    <w:rsid w:val="00211EED"/>
    <w:rsid w:val="0021202E"/>
    <w:rsid w:val="00212123"/>
    <w:rsid w:val="002125BA"/>
    <w:rsid w:val="0021280F"/>
    <w:rsid w:val="00212D40"/>
    <w:rsid w:val="00213BCD"/>
    <w:rsid w:val="002142DB"/>
    <w:rsid w:val="00215174"/>
    <w:rsid w:val="0021590C"/>
    <w:rsid w:val="00215F28"/>
    <w:rsid w:val="0021637C"/>
    <w:rsid w:val="002166A2"/>
    <w:rsid w:val="0021699B"/>
    <w:rsid w:val="00217792"/>
    <w:rsid w:val="002201B4"/>
    <w:rsid w:val="00220CAE"/>
    <w:rsid w:val="00220EEC"/>
    <w:rsid w:val="0022208B"/>
    <w:rsid w:val="00222195"/>
    <w:rsid w:val="0022252F"/>
    <w:rsid w:val="00222894"/>
    <w:rsid w:val="00222ACF"/>
    <w:rsid w:val="00222B5C"/>
    <w:rsid w:val="00223E2D"/>
    <w:rsid w:val="00224326"/>
    <w:rsid w:val="002244E7"/>
    <w:rsid w:val="00224507"/>
    <w:rsid w:val="002247B9"/>
    <w:rsid w:val="00224FC1"/>
    <w:rsid w:val="0022515C"/>
    <w:rsid w:val="00225197"/>
    <w:rsid w:val="002252DD"/>
    <w:rsid w:val="00225585"/>
    <w:rsid w:val="002258B2"/>
    <w:rsid w:val="002259F9"/>
    <w:rsid w:val="00225D1C"/>
    <w:rsid w:val="00226140"/>
    <w:rsid w:val="002261DE"/>
    <w:rsid w:val="00226307"/>
    <w:rsid w:val="00226371"/>
    <w:rsid w:val="002264DF"/>
    <w:rsid w:val="00226E4A"/>
    <w:rsid w:val="002273D5"/>
    <w:rsid w:val="0022785F"/>
    <w:rsid w:val="00227AA5"/>
    <w:rsid w:val="00227B48"/>
    <w:rsid w:val="002316D5"/>
    <w:rsid w:val="00231811"/>
    <w:rsid w:val="00231CD5"/>
    <w:rsid w:val="00232A58"/>
    <w:rsid w:val="00233519"/>
    <w:rsid w:val="00233672"/>
    <w:rsid w:val="00233959"/>
    <w:rsid w:val="00233CB5"/>
    <w:rsid w:val="00235B23"/>
    <w:rsid w:val="00235B8F"/>
    <w:rsid w:val="00236385"/>
    <w:rsid w:val="00236936"/>
    <w:rsid w:val="00236B98"/>
    <w:rsid w:val="00237602"/>
    <w:rsid w:val="0024034B"/>
    <w:rsid w:val="0024090E"/>
    <w:rsid w:val="0024096F"/>
    <w:rsid w:val="002421AE"/>
    <w:rsid w:val="00242777"/>
    <w:rsid w:val="002428FD"/>
    <w:rsid w:val="00243323"/>
    <w:rsid w:val="00243CD0"/>
    <w:rsid w:val="00243DA3"/>
    <w:rsid w:val="00243EDC"/>
    <w:rsid w:val="002443DD"/>
    <w:rsid w:val="00244922"/>
    <w:rsid w:val="00246117"/>
    <w:rsid w:val="002461E1"/>
    <w:rsid w:val="00246B9C"/>
    <w:rsid w:val="00246D77"/>
    <w:rsid w:val="00247E10"/>
    <w:rsid w:val="00250071"/>
    <w:rsid w:val="00250092"/>
    <w:rsid w:val="002509A2"/>
    <w:rsid w:val="00250AA1"/>
    <w:rsid w:val="002516D4"/>
    <w:rsid w:val="00251F8C"/>
    <w:rsid w:val="0025227E"/>
    <w:rsid w:val="002523F7"/>
    <w:rsid w:val="00252856"/>
    <w:rsid w:val="0025304D"/>
    <w:rsid w:val="00253A9A"/>
    <w:rsid w:val="0025412E"/>
    <w:rsid w:val="00254AC1"/>
    <w:rsid w:val="00254E6D"/>
    <w:rsid w:val="00254F87"/>
    <w:rsid w:val="0025511F"/>
    <w:rsid w:val="00255AA5"/>
    <w:rsid w:val="00256FF3"/>
    <w:rsid w:val="002576B4"/>
    <w:rsid w:val="00260218"/>
    <w:rsid w:val="00260AC1"/>
    <w:rsid w:val="00261B53"/>
    <w:rsid w:val="00262CA7"/>
    <w:rsid w:val="0026315F"/>
    <w:rsid w:val="0026374C"/>
    <w:rsid w:val="002641E8"/>
    <w:rsid w:val="00264B75"/>
    <w:rsid w:val="00264D17"/>
    <w:rsid w:val="002652D5"/>
    <w:rsid w:val="002653F5"/>
    <w:rsid w:val="0026569B"/>
    <w:rsid w:val="00265D4F"/>
    <w:rsid w:val="002660B4"/>
    <w:rsid w:val="0026643F"/>
    <w:rsid w:val="0026677B"/>
    <w:rsid w:val="002668AC"/>
    <w:rsid w:val="00266EB4"/>
    <w:rsid w:val="00267077"/>
    <w:rsid w:val="002673D4"/>
    <w:rsid w:val="00267D61"/>
    <w:rsid w:val="002701D7"/>
    <w:rsid w:val="00270DE7"/>
    <w:rsid w:val="00271990"/>
    <w:rsid w:val="002723C0"/>
    <w:rsid w:val="0027286A"/>
    <w:rsid w:val="002731D9"/>
    <w:rsid w:val="00273534"/>
    <w:rsid w:val="00273838"/>
    <w:rsid w:val="00273C28"/>
    <w:rsid w:val="002740A9"/>
    <w:rsid w:val="00274C30"/>
    <w:rsid w:val="00274E32"/>
    <w:rsid w:val="002760C3"/>
    <w:rsid w:val="002771FF"/>
    <w:rsid w:val="0027747A"/>
    <w:rsid w:val="002776E1"/>
    <w:rsid w:val="00277B8D"/>
    <w:rsid w:val="002804B1"/>
    <w:rsid w:val="00281275"/>
    <w:rsid w:val="002819E5"/>
    <w:rsid w:val="00281E5D"/>
    <w:rsid w:val="00282786"/>
    <w:rsid w:val="00282923"/>
    <w:rsid w:val="00282E8E"/>
    <w:rsid w:val="00283094"/>
    <w:rsid w:val="00283A96"/>
    <w:rsid w:val="00283BAC"/>
    <w:rsid w:val="002845F3"/>
    <w:rsid w:val="00284A07"/>
    <w:rsid w:val="0028526A"/>
    <w:rsid w:val="00286008"/>
    <w:rsid w:val="002867D7"/>
    <w:rsid w:val="00287102"/>
    <w:rsid w:val="002874A7"/>
    <w:rsid w:val="00287F7F"/>
    <w:rsid w:val="002903C8"/>
    <w:rsid w:val="0029068F"/>
    <w:rsid w:val="002909A7"/>
    <w:rsid w:val="00290FD7"/>
    <w:rsid w:val="00290FFB"/>
    <w:rsid w:val="00291287"/>
    <w:rsid w:val="0029162C"/>
    <w:rsid w:val="002916D0"/>
    <w:rsid w:val="00291F6F"/>
    <w:rsid w:val="002923A9"/>
    <w:rsid w:val="00293713"/>
    <w:rsid w:val="00293720"/>
    <w:rsid w:val="00293A7A"/>
    <w:rsid w:val="00293EFD"/>
    <w:rsid w:val="00294C27"/>
    <w:rsid w:val="00294D76"/>
    <w:rsid w:val="002956F0"/>
    <w:rsid w:val="00295C17"/>
    <w:rsid w:val="00295FC4"/>
    <w:rsid w:val="00296547"/>
    <w:rsid w:val="0029682F"/>
    <w:rsid w:val="002A0A7C"/>
    <w:rsid w:val="002A14C7"/>
    <w:rsid w:val="002A1B73"/>
    <w:rsid w:val="002A22D7"/>
    <w:rsid w:val="002A2C9F"/>
    <w:rsid w:val="002A2FFF"/>
    <w:rsid w:val="002A3A5A"/>
    <w:rsid w:val="002A4740"/>
    <w:rsid w:val="002A4E56"/>
    <w:rsid w:val="002A51DD"/>
    <w:rsid w:val="002A52A5"/>
    <w:rsid w:val="002A547C"/>
    <w:rsid w:val="002A5FA5"/>
    <w:rsid w:val="002A6439"/>
    <w:rsid w:val="002A7254"/>
    <w:rsid w:val="002A776D"/>
    <w:rsid w:val="002A7E75"/>
    <w:rsid w:val="002A7EEF"/>
    <w:rsid w:val="002B0C00"/>
    <w:rsid w:val="002B12F4"/>
    <w:rsid w:val="002B1BAD"/>
    <w:rsid w:val="002B2FFF"/>
    <w:rsid w:val="002B3113"/>
    <w:rsid w:val="002B3546"/>
    <w:rsid w:val="002B4279"/>
    <w:rsid w:val="002B6C39"/>
    <w:rsid w:val="002B7ABC"/>
    <w:rsid w:val="002C0137"/>
    <w:rsid w:val="002C094B"/>
    <w:rsid w:val="002C1EA1"/>
    <w:rsid w:val="002C22E3"/>
    <w:rsid w:val="002C319C"/>
    <w:rsid w:val="002C5D5C"/>
    <w:rsid w:val="002C6E76"/>
    <w:rsid w:val="002C6EC6"/>
    <w:rsid w:val="002D033D"/>
    <w:rsid w:val="002D04F9"/>
    <w:rsid w:val="002D2ADA"/>
    <w:rsid w:val="002D3682"/>
    <w:rsid w:val="002D3BB6"/>
    <w:rsid w:val="002D3BE3"/>
    <w:rsid w:val="002D3F45"/>
    <w:rsid w:val="002D40DD"/>
    <w:rsid w:val="002D4334"/>
    <w:rsid w:val="002D4852"/>
    <w:rsid w:val="002D5854"/>
    <w:rsid w:val="002D5AE3"/>
    <w:rsid w:val="002D5CF1"/>
    <w:rsid w:val="002D7157"/>
    <w:rsid w:val="002D7653"/>
    <w:rsid w:val="002D7C56"/>
    <w:rsid w:val="002E03AF"/>
    <w:rsid w:val="002E0BA4"/>
    <w:rsid w:val="002E175E"/>
    <w:rsid w:val="002E1A5F"/>
    <w:rsid w:val="002E1A83"/>
    <w:rsid w:val="002E274D"/>
    <w:rsid w:val="002E2DF6"/>
    <w:rsid w:val="002E2FCF"/>
    <w:rsid w:val="002E397B"/>
    <w:rsid w:val="002E41EB"/>
    <w:rsid w:val="002E49B0"/>
    <w:rsid w:val="002E4C58"/>
    <w:rsid w:val="002E55E8"/>
    <w:rsid w:val="002E5909"/>
    <w:rsid w:val="002E5F8D"/>
    <w:rsid w:val="002E6269"/>
    <w:rsid w:val="002E6531"/>
    <w:rsid w:val="002E6733"/>
    <w:rsid w:val="002E7261"/>
    <w:rsid w:val="002E769E"/>
    <w:rsid w:val="002E7704"/>
    <w:rsid w:val="002E79AA"/>
    <w:rsid w:val="002E7A85"/>
    <w:rsid w:val="002F0528"/>
    <w:rsid w:val="002F06D2"/>
    <w:rsid w:val="002F0C19"/>
    <w:rsid w:val="002F0D47"/>
    <w:rsid w:val="002F0D88"/>
    <w:rsid w:val="002F13D1"/>
    <w:rsid w:val="002F1A4B"/>
    <w:rsid w:val="002F1DA6"/>
    <w:rsid w:val="002F207B"/>
    <w:rsid w:val="002F2171"/>
    <w:rsid w:val="002F27B4"/>
    <w:rsid w:val="002F29FA"/>
    <w:rsid w:val="002F2FD8"/>
    <w:rsid w:val="002F30BC"/>
    <w:rsid w:val="002F369A"/>
    <w:rsid w:val="002F4D54"/>
    <w:rsid w:val="002F5328"/>
    <w:rsid w:val="002F5808"/>
    <w:rsid w:val="002F58F9"/>
    <w:rsid w:val="002F5B9C"/>
    <w:rsid w:val="002F5D9C"/>
    <w:rsid w:val="002F5DA0"/>
    <w:rsid w:val="002F5DB2"/>
    <w:rsid w:val="002F6902"/>
    <w:rsid w:val="002F71DB"/>
    <w:rsid w:val="002F7817"/>
    <w:rsid w:val="002F7EB5"/>
    <w:rsid w:val="00300204"/>
    <w:rsid w:val="00301BFF"/>
    <w:rsid w:val="00302636"/>
    <w:rsid w:val="00302874"/>
    <w:rsid w:val="0030368D"/>
    <w:rsid w:val="003037B0"/>
    <w:rsid w:val="00303C6D"/>
    <w:rsid w:val="00303E58"/>
    <w:rsid w:val="003047F8"/>
    <w:rsid w:val="00304CF3"/>
    <w:rsid w:val="00304D80"/>
    <w:rsid w:val="00305207"/>
    <w:rsid w:val="0030667E"/>
    <w:rsid w:val="003076AC"/>
    <w:rsid w:val="003076E6"/>
    <w:rsid w:val="003079CB"/>
    <w:rsid w:val="003111EB"/>
    <w:rsid w:val="0031220C"/>
    <w:rsid w:val="00312434"/>
    <w:rsid w:val="00312705"/>
    <w:rsid w:val="00313509"/>
    <w:rsid w:val="00313947"/>
    <w:rsid w:val="00313C11"/>
    <w:rsid w:val="00314034"/>
    <w:rsid w:val="003140BF"/>
    <w:rsid w:val="003148AF"/>
    <w:rsid w:val="00314BBA"/>
    <w:rsid w:val="00314CCE"/>
    <w:rsid w:val="00315648"/>
    <w:rsid w:val="00316D3E"/>
    <w:rsid w:val="00317450"/>
    <w:rsid w:val="0031759F"/>
    <w:rsid w:val="00317606"/>
    <w:rsid w:val="00317954"/>
    <w:rsid w:val="00317DF1"/>
    <w:rsid w:val="00317F81"/>
    <w:rsid w:val="0032003C"/>
    <w:rsid w:val="00320047"/>
    <w:rsid w:val="003204B7"/>
    <w:rsid w:val="00320F87"/>
    <w:rsid w:val="003211C3"/>
    <w:rsid w:val="00321AA5"/>
    <w:rsid w:val="00321FA1"/>
    <w:rsid w:val="0032225D"/>
    <w:rsid w:val="0032296D"/>
    <w:rsid w:val="0032384F"/>
    <w:rsid w:val="0032395D"/>
    <w:rsid w:val="00323EF7"/>
    <w:rsid w:val="003245B5"/>
    <w:rsid w:val="003245EC"/>
    <w:rsid w:val="00324600"/>
    <w:rsid w:val="00324BE8"/>
    <w:rsid w:val="00324C70"/>
    <w:rsid w:val="00324EB9"/>
    <w:rsid w:val="00325ED9"/>
    <w:rsid w:val="00326B1F"/>
    <w:rsid w:val="003308B5"/>
    <w:rsid w:val="00330A4A"/>
    <w:rsid w:val="00330D56"/>
    <w:rsid w:val="00330DBF"/>
    <w:rsid w:val="00331089"/>
    <w:rsid w:val="00331116"/>
    <w:rsid w:val="0033128D"/>
    <w:rsid w:val="00331546"/>
    <w:rsid w:val="003328B8"/>
    <w:rsid w:val="00332A1D"/>
    <w:rsid w:val="003331CE"/>
    <w:rsid w:val="00333E59"/>
    <w:rsid w:val="003340F1"/>
    <w:rsid w:val="003343D4"/>
    <w:rsid w:val="003345AA"/>
    <w:rsid w:val="00335FE9"/>
    <w:rsid w:val="0033614F"/>
    <w:rsid w:val="00336941"/>
    <w:rsid w:val="003379EA"/>
    <w:rsid w:val="00340C43"/>
    <w:rsid w:val="00340F82"/>
    <w:rsid w:val="0034106B"/>
    <w:rsid w:val="00341858"/>
    <w:rsid w:val="003420BA"/>
    <w:rsid w:val="00342244"/>
    <w:rsid w:val="003423F0"/>
    <w:rsid w:val="003424C5"/>
    <w:rsid w:val="003426EF"/>
    <w:rsid w:val="00342F3A"/>
    <w:rsid w:val="003432E8"/>
    <w:rsid w:val="00343D27"/>
    <w:rsid w:val="00344D23"/>
    <w:rsid w:val="00344DE6"/>
    <w:rsid w:val="00345042"/>
    <w:rsid w:val="00345233"/>
    <w:rsid w:val="00345239"/>
    <w:rsid w:val="0034746A"/>
    <w:rsid w:val="00347828"/>
    <w:rsid w:val="0034784F"/>
    <w:rsid w:val="0034799B"/>
    <w:rsid w:val="00351281"/>
    <w:rsid w:val="003516EA"/>
    <w:rsid w:val="00351F66"/>
    <w:rsid w:val="003520CA"/>
    <w:rsid w:val="003521A4"/>
    <w:rsid w:val="003522F8"/>
    <w:rsid w:val="00352883"/>
    <w:rsid w:val="00352BAE"/>
    <w:rsid w:val="00352D8E"/>
    <w:rsid w:val="00353481"/>
    <w:rsid w:val="00353AC3"/>
    <w:rsid w:val="00353BFD"/>
    <w:rsid w:val="00354B47"/>
    <w:rsid w:val="003550CA"/>
    <w:rsid w:val="00355B45"/>
    <w:rsid w:val="00355E32"/>
    <w:rsid w:val="00355F6F"/>
    <w:rsid w:val="00355FEC"/>
    <w:rsid w:val="003561CB"/>
    <w:rsid w:val="00356217"/>
    <w:rsid w:val="00356937"/>
    <w:rsid w:val="003577F9"/>
    <w:rsid w:val="003578D9"/>
    <w:rsid w:val="003604B8"/>
    <w:rsid w:val="00360ACA"/>
    <w:rsid w:val="00360F92"/>
    <w:rsid w:val="00361D7B"/>
    <w:rsid w:val="00361FB0"/>
    <w:rsid w:val="00363BE8"/>
    <w:rsid w:val="0036477E"/>
    <w:rsid w:val="00364C54"/>
    <w:rsid w:val="00364E9B"/>
    <w:rsid w:val="00364EBD"/>
    <w:rsid w:val="0036554C"/>
    <w:rsid w:val="003659C2"/>
    <w:rsid w:val="00366054"/>
    <w:rsid w:val="00367325"/>
    <w:rsid w:val="0036777F"/>
    <w:rsid w:val="00367981"/>
    <w:rsid w:val="00367E6C"/>
    <w:rsid w:val="00367F63"/>
    <w:rsid w:val="00370DF4"/>
    <w:rsid w:val="00370EB5"/>
    <w:rsid w:val="003713F4"/>
    <w:rsid w:val="00372992"/>
    <w:rsid w:val="00372B98"/>
    <w:rsid w:val="00372EB1"/>
    <w:rsid w:val="003744D6"/>
    <w:rsid w:val="00374CC0"/>
    <w:rsid w:val="00380616"/>
    <w:rsid w:val="00380E9C"/>
    <w:rsid w:val="00381BF3"/>
    <w:rsid w:val="0038251D"/>
    <w:rsid w:val="00382BB6"/>
    <w:rsid w:val="00383858"/>
    <w:rsid w:val="0038428F"/>
    <w:rsid w:val="00384C63"/>
    <w:rsid w:val="00385098"/>
    <w:rsid w:val="003877E7"/>
    <w:rsid w:val="00387CBD"/>
    <w:rsid w:val="00387EC3"/>
    <w:rsid w:val="00390154"/>
    <w:rsid w:val="00390553"/>
    <w:rsid w:val="00391AD2"/>
    <w:rsid w:val="00392209"/>
    <w:rsid w:val="0039316B"/>
    <w:rsid w:val="00393445"/>
    <w:rsid w:val="003936AF"/>
    <w:rsid w:val="00393ACE"/>
    <w:rsid w:val="003941C9"/>
    <w:rsid w:val="00394D86"/>
    <w:rsid w:val="00395909"/>
    <w:rsid w:val="00396090"/>
    <w:rsid w:val="00396C2E"/>
    <w:rsid w:val="00397E1D"/>
    <w:rsid w:val="003A07D6"/>
    <w:rsid w:val="003A0C76"/>
    <w:rsid w:val="003A104B"/>
    <w:rsid w:val="003A3C4A"/>
    <w:rsid w:val="003A4140"/>
    <w:rsid w:val="003A5649"/>
    <w:rsid w:val="003A5A93"/>
    <w:rsid w:val="003A6617"/>
    <w:rsid w:val="003B1024"/>
    <w:rsid w:val="003B1E40"/>
    <w:rsid w:val="003B2403"/>
    <w:rsid w:val="003B24D4"/>
    <w:rsid w:val="003B33D8"/>
    <w:rsid w:val="003B4177"/>
    <w:rsid w:val="003B47A3"/>
    <w:rsid w:val="003B4BE8"/>
    <w:rsid w:val="003B4D39"/>
    <w:rsid w:val="003B58B6"/>
    <w:rsid w:val="003B590C"/>
    <w:rsid w:val="003B5FE5"/>
    <w:rsid w:val="003B607C"/>
    <w:rsid w:val="003B65C0"/>
    <w:rsid w:val="003B6D95"/>
    <w:rsid w:val="003B72AD"/>
    <w:rsid w:val="003B7B1B"/>
    <w:rsid w:val="003B7DF0"/>
    <w:rsid w:val="003C056F"/>
    <w:rsid w:val="003C111C"/>
    <w:rsid w:val="003C129D"/>
    <w:rsid w:val="003C1467"/>
    <w:rsid w:val="003C2600"/>
    <w:rsid w:val="003C2C3F"/>
    <w:rsid w:val="003C2F9A"/>
    <w:rsid w:val="003C3461"/>
    <w:rsid w:val="003C3AF1"/>
    <w:rsid w:val="003C45BC"/>
    <w:rsid w:val="003C4EAA"/>
    <w:rsid w:val="003C5E64"/>
    <w:rsid w:val="003C6A98"/>
    <w:rsid w:val="003C7318"/>
    <w:rsid w:val="003C75AA"/>
    <w:rsid w:val="003C7787"/>
    <w:rsid w:val="003C78D8"/>
    <w:rsid w:val="003C7ABE"/>
    <w:rsid w:val="003D0233"/>
    <w:rsid w:val="003D02B1"/>
    <w:rsid w:val="003D04FB"/>
    <w:rsid w:val="003D1C8D"/>
    <w:rsid w:val="003D260B"/>
    <w:rsid w:val="003D2675"/>
    <w:rsid w:val="003D46CE"/>
    <w:rsid w:val="003D4F03"/>
    <w:rsid w:val="003D4FA3"/>
    <w:rsid w:val="003D4FDA"/>
    <w:rsid w:val="003D4FF8"/>
    <w:rsid w:val="003D5E95"/>
    <w:rsid w:val="003D64EE"/>
    <w:rsid w:val="003D7315"/>
    <w:rsid w:val="003E0A0E"/>
    <w:rsid w:val="003E0E7C"/>
    <w:rsid w:val="003E1591"/>
    <w:rsid w:val="003E18C2"/>
    <w:rsid w:val="003E1937"/>
    <w:rsid w:val="003E1B58"/>
    <w:rsid w:val="003E21A9"/>
    <w:rsid w:val="003E2426"/>
    <w:rsid w:val="003E2A4C"/>
    <w:rsid w:val="003E2DA1"/>
    <w:rsid w:val="003E418B"/>
    <w:rsid w:val="003E4625"/>
    <w:rsid w:val="003E4AA3"/>
    <w:rsid w:val="003E4B14"/>
    <w:rsid w:val="003E55B8"/>
    <w:rsid w:val="003E6165"/>
    <w:rsid w:val="003E6480"/>
    <w:rsid w:val="003E7176"/>
    <w:rsid w:val="003E7458"/>
    <w:rsid w:val="003F00A4"/>
    <w:rsid w:val="003F0214"/>
    <w:rsid w:val="003F04A1"/>
    <w:rsid w:val="003F05D2"/>
    <w:rsid w:val="003F1039"/>
    <w:rsid w:val="003F218D"/>
    <w:rsid w:val="003F223F"/>
    <w:rsid w:val="003F2593"/>
    <w:rsid w:val="003F2B5F"/>
    <w:rsid w:val="003F30D0"/>
    <w:rsid w:val="003F4EAF"/>
    <w:rsid w:val="003F51C3"/>
    <w:rsid w:val="003F65D3"/>
    <w:rsid w:val="003F7355"/>
    <w:rsid w:val="003F77D5"/>
    <w:rsid w:val="00400B08"/>
    <w:rsid w:val="00400FB2"/>
    <w:rsid w:val="004023EA"/>
    <w:rsid w:val="00402FC6"/>
    <w:rsid w:val="00404743"/>
    <w:rsid w:val="004053D5"/>
    <w:rsid w:val="004054E8"/>
    <w:rsid w:val="00405A69"/>
    <w:rsid w:val="00406090"/>
    <w:rsid w:val="004064D4"/>
    <w:rsid w:val="004069D2"/>
    <w:rsid w:val="00406B47"/>
    <w:rsid w:val="0040722F"/>
    <w:rsid w:val="004072E6"/>
    <w:rsid w:val="0040732C"/>
    <w:rsid w:val="004077F9"/>
    <w:rsid w:val="004108D9"/>
    <w:rsid w:val="00410EF6"/>
    <w:rsid w:val="00411319"/>
    <w:rsid w:val="00411462"/>
    <w:rsid w:val="00411B29"/>
    <w:rsid w:val="0041210F"/>
    <w:rsid w:val="004123A3"/>
    <w:rsid w:val="004129DF"/>
    <w:rsid w:val="00412FB8"/>
    <w:rsid w:val="004134C1"/>
    <w:rsid w:val="0041353B"/>
    <w:rsid w:val="00413760"/>
    <w:rsid w:val="004140D6"/>
    <w:rsid w:val="004148CF"/>
    <w:rsid w:val="00414959"/>
    <w:rsid w:val="00414A20"/>
    <w:rsid w:val="00415294"/>
    <w:rsid w:val="00415551"/>
    <w:rsid w:val="0041560C"/>
    <w:rsid w:val="00415B43"/>
    <w:rsid w:val="004163FA"/>
    <w:rsid w:val="004166FE"/>
    <w:rsid w:val="0042018E"/>
    <w:rsid w:val="004216F3"/>
    <w:rsid w:val="00422122"/>
    <w:rsid w:val="00422215"/>
    <w:rsid w:val="00422667"/>
    <w:rsid w:val="0042290E"/>
    <w:rsid w:val="00422A4B"/>
    <w:rsid w:val="00422AFD"/>
    <w:rsid w:val="00425597"/>
    <w:rsid w:val="004256D9"/>
    <w:rsid w:val="004266E4"/>
    <w:rsid w:val="00426E65"/>
    <w:rsid w:val="00427957"/>
    <w:rsid w:val="0043094E"/>
    <w:rsid w:val="0043102C"/>
    <w:rsid w:val="004322A6"/>
    <w:rsid w:val="0043234D"/>
    <w:rsid w:val="0043291C"/>
    <w:rsid w:val="00432FCF"/>
    <w:rsid w:val="004343AD"/>
    <w:rsid w:val="004347FE"/>
    <w:rsid w:val="004354F5"/>
    <w:rsid w:val="004359E6"/>
    <w:rsid w:val="00435FBA"/>
    <w:rsid w:val="00436675"/>
    <w:rsid w:val="004375BD"/>
    <w:rsid w:val="00440FB7"/>
    <w:rsid w:val="00441129"/>
    <w:rsid w:val="004418DC"/>
    <w:rsid w:val="004418E0"/>
    <w:rsid w:val="00441BCB"/>
    <w:rsid w:val="00441F2A"/>
    <w:rsid w:val="0044375F"/>
    <w:rsid w:val="00444277"/>
    <w:rsid w:val="004454B9"/>
    <w:rsid w:val="00445EEE"/>
    <w:rsid w:val="00447161"/>
    <w:rsid w:val="00447950"/>
    <w:rsid w:val="00450C07"/>
    <w:rsid w:val="00452C3A"/>
    <w:rsid w:val="00453D2F"/>
    <w:rsid w:val="0045442D"/>
    <w:rsid w:val="00454CE0"/>
    <w:rsid w:val="0045503C"/>
    <w:rsid w:val="0045520B"/>
    <w:rsid w:val="004557E3"/>
    <w:rsid w:val="00456B77"/>
    <w:rsid w:val="00461D65"/>
    <w:rsid w:val="004626EF"/>
    <w:rsid w:val="004627E7"/>
    <w:rsid w:val="00462AD1"/>
    <w:rsid w:val="00463C15"/>
    <w:rsid w:val="004644A1"/>
    <w:rsid w:val="00464DF2"/>
    <w:rsid w:val="00465917"/>
    <w:rsid w:val="00465C90"/>
    <w:rsid w:val="0046603C"/>
    <w:rsid w:val="00466A1A"/>
    <w:rsid w:val="00466EEB"/>
    <w:rsid w:val="00467CE7"/>
    <w:rsid w:val="0047009B"/>
    <w:rsid w:val="0047026F"/>
    <w:rsid w:val="0047030D"/>
    <w:rsid w:val="0047050B"/>
    <w:rsid w:val="0047193F"/>
    <w:rsid w:val="004720B1"/>
    <w:rsid w:val="00472D45"/>
    <w:rsid w:val="0047451E"/>
    <w:rsid w:val="00474AD3"/>
    <w:rsid w:val="0047523F"/>
    <w:rsid w:val="00475277"/>
    <w:rsid w:val="0047639C"/>
    <w:rsid w:val="0047646F"/>
    <w:rsid w:val="00476AA5"/>
    <w:rsid w:val="00476BEA"/>
    <w:rsid w:val="00476C8E"/>
    <w:rsid w:val="00477207"/>
    <w:rsid w:val="00477890"/>
    <w:rsid w:val="00477F2D"/>
    <w:rsid w:val="004811AC"/>
    <w:rsid w:val="00481D57"/>
    <w:rsid w:val="004833F8"/>
    <w:rsid w:val="00483C8A"/>
    <w:rsid w:val="0048425D"/>
    <w:rsid w:val="00484CCC"/>
    <w:rsid w:val="00485D8D"/>
    <w:rsid w:val="00485ECF"/>
    <w:rsid w:val="00485EF5"/>
    <w:rsid w:val="0048618F"/>
    <w:rsid w:val="004863CA"/>
    <w:rsid w:val="00486AE9"/>
    <w:rsid w:val="00487594"/>
    <w:rsid w:val="00490CD6"/>
    <w:rsid w:val="0049139F"/>
    <w:rsid w:val="00491619"/>
    <w:rsid w:val="004921A3"/>
    <w:rsid w:val="00492AD8"/>
    <w:rsid w:val="00492DCC"/>
    <w:rsid w:val="0049323D"/>
    <w:rsid w:val="0049399F"/>
    <w:rsid w:val="00493C75"/>
    <w:rsid w:val="0049428D"/>
    <w:rsid w:val="00494696"/>
    <w:rsid w:val="0049661B"/>
    <w:rsid w:val="004974B1"/>
    <w:rsid w:val="004974BF"/>
    <w:rsid w:val="004A0010"/>
    <w:rsid w:val="004A0352"/>
    <w:rsid w:val="004A0C31"/>
    <w:rsid w:val="004A10A1"/>
    <w:rsid w:val="004A18A0"/>
    <w:rsid w:val="004A25CF"/>
    <w:rsid w:val="004A4040"/>
    <w:rsid w:val="004A4133"/>
    <w:rsid w:val="004A50B8"/>
    <w:rsid w:val="004A5468"/>
    <w:rsid w:val="004A5653"/>
    <w:rsid w:val="004A589A"/>
    <w:rsid w:val="004A59E4"/>
    <w:rsid w:val="004A5D1D"/>
    <w:rsid w:val="004A5F42"/>
    <w:rsid w:val="004A61B9"/>
    <w:rsid w:val="004A64FF"/>
    <w:rsid w:val="004A6AEC"/>
    <w:rsid w:val="004A71AA"/>
    <w:rsid w:val="004A79FC"/>
    <w:rsid w:val="004A7ECF"/>
    <w:rsid w:val="004B0055"/>
    <w:rsid w:val="004B019B"/>
    <w:rsid w:val="004B07BB"/>
    <w:rsid w:val="004B07D3"/>
    <w:rsid w:val="004B09F1"/>
    <w:rsid w:val="004B09F7"/>
    <w:rsid w:val="004B12EF"/>
    <w:rsid w:val="004B13C0"/>
    <w:rsid w:val="004B1541"/>
    <w:rsid w:val="004B16EC"/>
    <w:rsid w:val="004B19AE"/>
    <w:rsid w:val="004B1C8D"/>
    <w:rsid w:val="004B1F08"/>
    <w:rsid w:val="004B290D"/>
    <w:rsid w:val="004B3299"/>
    <w:rsid w:val="004B35E5"/>
    <w:rsid w:val="004B38B2"/>
    <w:rsid w:val="004B39DE"/>
    <w:rsid w:val="004B4851"/>
    <w:rsid w:val="004B5B0E"/>
    <w:rsid w:val="004B64E2"/>
    <w:rsid w:val="004B691D"/>
    <w:rsid w:val="004B6C40"/>
    <w:rsid w:val="004B6D4E"/>
    <w:rsid w:val="004B6E2A"/>
    <w:rsid w:val="004B7864"/>
    <w:rsid w:val="004B7EF8"/>
    <w:rsid w:val="004C07A7"/>
    <w:rsid w:val="004C08BF"/>
    <w:rsid w:val="004C0C16"/>
    <w:rsid w:val="004C110D"/>
    <w:rsid w:val="004C252D"/>
    <w:rsid w:val="004C258E"/>
    <w:rsid w:val="004C270C"/>
    <w:rsid w:val="004C2F55"/>
    <w:rsid w:val="004C400C"/>
    <w:rsid w:val="004C6F5C"/>
    <w:rsid w:val="004C7642"/>
    <w:rsid w:val="004C7AF5"/>
    <w:rsid w:val="004C7E6C"/>
    <w:rsid w:val="004D16AD"/>
    <w:rsid w:val="004D20F7"/>
    <w:rsid w:val="004D21D9"/>
    <w:rsid w:val="004D23DB"/>
    <w:rsid w:val="004D30E2"/>
    <w:rsid w:val="004D433F"/>
    <w:rsid w:val="004D4AE7"/>
    <w:rsid w:val="004D4F44"/>
    <w:rsid w:val="004D51D4"/>
    <w:rsid w:val="004D5767"/>
    <w:rsid w:val="004D5B0B"/>
    <w:rsid w:val="004D635A"/>
    <w:rsid w:val="004D757F"/>
    <w:rsid w:val="004E033B"/>
    <w:rsid w:val="004E03FF"/>
    <w:rsid w:val="004E14E9"/>
    <w:rsid w:val="004E1BC4"/>
    <w:rsid w:val="004E1EBB"/>
    <w:rsid w:val="004E1F90"/>
    <w:rsid w:val="004E2F82"/>
    <w:rsid w:val="004E34EE"/>
    <w:rsid w:val="004E37CC"/>
    <w:rsid w:val="004E390D"/>
    <w:rsid w:val="004E3AB1"/>
    <w:rsid w:val="004E3C3E"/>
    <w:rsid w:val="004E40DB"/>
    <w:rsid w:val="004E47CA"/>
    <w:rsid w:val="004E49AE"/>
    <w:rsid w:val="004E51B1"/>
    <w:rsid w:val="004E59C4"/>
    <w:rsid w:val="004E5BA5"/>
    <w:rsid w:val="004E5C45"/>
    <w:rsid w:val="004E6188"/>
    <w:rsid w:val="004E6641"/>
    <w:rsid w:val="004E7120"/>
    <w:rsid w:val="004E7307"/>
    <w:rsid w:val="004E753E"/>
    <w:rsid w:val="004E7DCA"/>
    <w:rsid w:val="004E7E3B"/>
    <w:rsid w:val="004F0A52"/>
    <w:rsid w:val="004F2031"/>
    <w:rsid w:val="004F2056"/>
    <w:rsid w:val="004F2117"/>
    <w:rsid w:val="004F2A64"/>
    <w:rsid w:val="004F2E60"/>
    <w:rsid w:val="004F3884"/>
    <w:rsid w:val="004F3FF7"/>
    <w:rsid w:val="004F43BB"/>
    <w:rsid w:val="004F4478"/>
    <w:rsid w:val="004F451E"/>
    <w:rsid w:val="004F4846"/>
    <w:rsid w:val="004F48E5"/>
    <w:rsid w:val="004F49FC"/>
    <w:rsid w:val="004F53A9"/>
    <w:rsid w:val="004F5D90"/>
    <w:rsid w:val="004F621F"/>
    <w:rsid w:val="004F6914"/>
    <w:rsid w:val="00500B4F"/>
    <w:rsid w:val="005024DA"/>
    <w:rsid w:val="005029ED"/>
    <w:rsid w:val="00502B87"/>
    <w:rsid w:val="005033FC"/>
    <w:rsid w:val="00503A82"/>
    <w:rsid w:val="0050440A"/>
    <w:rsid w:val="005067AE"/>
    <w:rsid w:val="005073D1"/>
    <w:rsid w:val="00507E41"/>
    <w:rsid w:val="00507EFC"/>
    <w:rsid w:val="005100A5"/>
    <w:rsid w:val="005100D1"/>
    <w:rsid w:val="0051018C"/>
    <w:rsid w:val="0051087E"/>
    <w:rsid w:val="00510A10"/>
    <w:rsid w:val="00510B24"/>
    <w:rsid w:val="0051136E"/>
    <w:rsid w:val="0051191B"/>
    <w:rsid w:val="00512E48"/>
    <w:rsid w:val="0051341B"/>
    <w:rsid w:val="005136E4"/>
    <w:rsid w:val="00513BBD"/>
    <w:rsid w:val="005149DC"/>
    <w:rsid w:val="005158E1"/>
    <w:rsid w:val="00517E0E"/>
    <w:rsid w:val="0052028B"/>
    <w:rsid w:val="00521035"/>
    <w:rsid w:val="00521B24"/>
    <w:rsid w:val="0052379B"/>
    <w:rsid w:val="005239CB"/>
    <w:rsid w:val="00524769"/>
    <w:rsid w:val="0052498F"/>
    <w:rsid w:val="00524F5B"/>
    <w:rsid w:val="00524F92"/>
    <w:rsid w:val="0052510E"/>
    <w:rsid w:val="005257C9"/>
    <w:rsid w:val="00525D31"/>
    <w:rsid w:val="005261D3"/>
    <w:rsid w:val="005267F4"/>
    <w:rsid w:val="00527785"/>
    <w:rsid w:val="005277B7"/>
    <w:rsid w:val="0052788F"/>
    <w:rsid w:val="00527ACB"/>
    <w:rsid w:val="0053134E"/>
    <w:rsid w:val="005315C2"/>
    <w:rsid w:val="00532CC7"/>
    <w:rsid w:val="00532CFE"/>
    <w:rsid w:val="00532DD3"/>
    <w:rsid w:val="005335C9"/>
    <w:rsid w:val="0053393A"/>
    <w:rsid w:val="00533A9B"/>
    <w:rsid w:val="00536174"/>
    <w:rsid w:val="0053696F"/>
    <w:rsid w:val="00536BBC"/>
    <w:rsid w:val="00536C04"/>
    <w:rsid w:val="005370BD"/>
    <w:rsid w:val="00537952"/>
    <w:rsid w:val="00537CEE"/>
    <w:rsid w:val="00540091"/>
    <w:rsid w:val="0054010A"/>
    <w:rsid w:val="00540D63"/>
    <w:rsid w:val="00541379"/>
    <w:rsid w:val="00541920"/>
    <w:rsid w:val="0054194E"/>
    <w:rsid w:val="00541F5B"/>
    <w:rsid w:val="005422D9"/>
    <w:rsid w:val="0054276D"/>
    <w:rsid w:val="0054281F"/>
    <w:rsid w:val="00542AA5"/>
    <w:rsid w:val="005431C7"/>
    <w:rsid w:val="0054361F"/>
    <w:rsid w:val="00544AD9"/>
    <w:rsid w:val="00544BFB"/>
    <w:rsid w:val="00544D45"/>
    <w:rsid w:val="00544D67"/>
    <w:rsid w:val="005450B9"/>
    <w:rsid w:val="00545A09"/>
    <w:rsid w:val="00546094"/>
    <w:rsid w:val="0054771C"/>
    <w:rsid w:val="00547ACB"/>
    <w:rsid w:val="00547E91"/>
    <w:rsid w:val="00551227"/>
    <w:rsid w:val="00551668"/>
    <w:rsid w:val="005523B8"/>
    <w:rsid w:val="00553381"/>
    <w:rsid w:val="005537B3"/>
    <w:rsid w:val="005539A5"/>
    <w:rsid w:val="00553D5C"/>
    <w:rsid w:val="005551E9"/>
    <w:rsid w:val="0055563F"/>
    <w:rsid w:val="0055694A"/>
    <w:rsid w:val="00557553"/>
    <w:rsid w:val="00557E06"/>
    <w:rsid w:val="00557F67"/>
    <w:rsid w:val="00560A44"/>
    <w:rsid w:val="00560C48"/>
    <w:rsid w:val="0056130F"/>
    <w:rsid w:val="005615C7"/>
    <w:rsid w:val="00561E6C"/>
    <w:rsid w:val="00561EF4"/>
    <w:rsid w:val="005631FD"/>
    <w:rsid w:val="00563CDD"/>
    <w:rsid w:val="00563D75"/>
    <w:rsid w:val="00564C67"/>
    <w:rsid w:val="00565244"/>
    <w:rsid w:val="005652C1"/>
    <w:rsid w:val="005656E5"/>
    <w:rsid w:val="00565888"/>
    <w:rsid w:val="00565F4D"/>
    <w:rsid w:val="005664C9"/>
    <w:rsid w:val="00570A42"/>
    <w:rsid w:val="00570DFE"/>
    <w:rsid w:val="00572088"/>
    <w:rsid w:val="00572211"/>
    <w:rsid w:val="00572C1B"/>
    <w:rsid w:val="00573DCE"/>
    <w:rsid w:val="00574C29"/>
    <w:rsid w:val="005751B5"/>
    <w:rsid w:val="00576B56"/>
    <w:rsid w:val="00576E87"/>
    <w:rsid w:val="00580872"/>
    <w:rsid w:val="005808A5"/>
    <w:rsid w:val="00581089"/>
    <w:rsid w:val="00582987"/>
    <w:rsid w:val="00582C8E"/>
    <w:rsid w:val="00583255"/>
    <w:rsid w:val="005833D0"/>
    <w:rsid w:val="005837DC"/>
    <w:rsid w:val="00583A87"/>
    <w:rsid w:val="00583FA9"/>
    <w:rsid w:val="00584222"/>
    <w:rsid w:val="00585254"/>
    <w:rsid w:val="00585E07"/>
    <w:rsid w:val="00586E90"/>
    <w:rsid w:val="00586EA1"/>
    <w:rsid w:val="00586FC8"/>
    <w:rsid w:val="00587225"/>
    <w:rsid w:val="00590188"/>
    <w:rsid w:val="00590BE3"/>
    <w:rsid w:val="00590CF7"/>
    <w:rsid w:val="00591885"/>
    <w:rsid w:val="00591AA9"/>
    <w:rsid w:val="00592175"/>
    <w:rsid w:val="0059243C"/>
    <w:rsid w:val="00592650"/>
    <w:rsid w:val="00594634"/>
    <w:rsid w:val="0059493C"/>
    <w:rsid w:val="00594C10"/>
    <w:rsid w:val="00594C42"/>
    <w:rsid w:val="0059619F"/>
    <w:rsid w:val="005974D1"/>
    <w:rsid w:val="005977CA"/>
    <w:rsid w:val="005978A4"/>
    <w:rsid w:val="00597B61"/>
    <w:rsid w:val="00597FBB"/>
    <w:rsid w:val="005A00C9"/>
    <w:rsid w:val="005A0A02"/>
    <w:rsid w:val="005A0E1E"/>
    <w:rsid w:val="005A17DD"/>
    <w:rsid w:val="005A188A"/>
    <w:rsid w:val="005A2719"/>
    <w:rsid w:val="005A2DA3"/>
    <w:rsid w:val="005A361D"/>
    <w:rsid w:val="005A3BA6"/>
    <w:rsid w:val="005A3DED"/>
    <w:rsid w:val="005A60A8"/>
    <w:rsid w:val="005A61BF"/>
    <w:rsid w:val="005A735C"/>
    <w:rsid w:val="005A75CC"/>
    <w:rsid w:val="005A77A9"/>
    <w:rsid w:val="005B00C2"/>
    <w:rsid w:val="005B0FB1"/>
    <w:rsid w:val="005B148C"/>
    <w:rsid w:val="005B1886"/>
    <w:rsid w:val="005B18C3"/>
    <w:rsid w:val="005B1C5A"/>
    <w:rsid w:val="005B2337"/>
    <w:rsid w:val="005B2690"/>
    <w:rsid w:val="005B27F2"/>
    <w:rsid w:val="005B2C28"/>
    <w:rsid w:val="005B2E6A"/>
    <w:rsid w:val="005B2F9C"/>
    <w:rsid w:val="005B32DA"/>
    <w:rsid w:val="005B347C"/>
    <w:rsid w:val="005B422A"/>
    <w:rsid w:val="005B4A3E"/>
    <w:rsid w:val="005B4E6A"/>
    <w:rsid w:val="005B4FAD"/>
    <w:rsid w:val="005B5C32"/>
    <w:rsid w:val="005B6392"/>
    <w:rsid w:val="005B6B9E"/>
    <w:rsid w:val="005B6C0C"/>
    <w:rsid w:val="005B6C2D"/>
    <w:rsid w:val="005B6E25"/>
    <w:rsid w:val="005B740E"/>
    <w:rsid w:val="005C0257"/>
    <w:rsid w:val="005C048C"/>
    <w:rsid w:val="005C058E"/>
    <w:rsid w:val="005C1C6C"/>
    <w:rsid w:val="005C23DC"/>
    <w:rsid w:val="005C2CD7"/>
    <w:rsid w:val="005C380F"/>
    <w:rsid w:val="005C386A"/>
    <w:rsid w:val="005C3CB5"/>
    <w:rsid w:val="005C441C"/>
    <w:rsid w:val="005C48A5"/>
    <w:rsid w:val="005C492E"/>
    <w:rsid w:val="005C4DC1"/>
    <w:rsid w:val="005C5080"/>
    <w:rsid w:val="005C56A3"/>
    <w:rsid w:val="005C5BBD"/>
    <w:rsid w:val="005C6845"/>
    <w:rsid w:val="005C6EFA"/>
    <w:rsid w:val="005C6F04"/>
    <w:rsid w:val="005C77A1"/>
    <w:rsid w:val="005C789C"/>
    <w:rsid w:val="005C7C4C"/>
    <w:rsid w:val="005D04F7"/>
    <w:rsid w:val="005D0E1D"/>
    <w:rsid w:val="005D15E5"/>
    <w:rsid w:val="005D1CCD"/>
    <w:rsid w:val="005D1E2C"/>
    <w:rsid w:val="005D29AF"/>
    <w:rsid w:val="005D35DD"/>
    <w:rsid w:val="005D459C"/>
    <w:rsid w:val="005D5114"/>
    <w:rsid w:val="005D55C0"/>
    <w:rsid w:val="005D59B6"/>
    <w:rsid w:val="005D6561"/>
    <w:rsid w:val="005D6613"/>
    <w:rsid w:val="005D72DB"/>
    <w:rsid w:val="005D75D5"/>
    <w:rsid w:val="005D7954"/>
    <w:rsid w:val="005D7D77"/>
    <w:rsid w:val="005D7DDC"/>
    <w:rsid w:val="005E0A0E"/>
    <w:rsid w:val="005E105A"/>
    <w:rsid w:val="005E1538"/>
    <w:rsid w:val="005E17DA"/>
    <w:rsid w:val="005E1D12"/>
    <w:rsid w:val="005E27F9"/>
    <w:rsid w:val="005E2D7E"/>
    <w:rsid w:val="005E3A65"/>
    <w:rsid w:val="005E3C3A"/>
    <w:rsid w:val="005E4467"/>
    <w:rsid w:val="005E593F"/>
    <w:rsid w:val="005E60E5"/>
    <w:rsid w:val="005E641F"/>
    <w:rsid w:val="005E678F"/>
    <w:rsid w:val="005E6B5C"/>
    <w:rsid w:val="005E6BCE"/>
    <w:rsid w:val="005E6D5E"/>
    <w:rsid w:val="005E6F6D"/>
    <w:rsid w:val="005E7E83"/>
    <w:rsid w:val="005F0074"/>
    <w:rsid w:val="005F031A"/>
    <w:rsid w:val="005F091B"/>
    <w:rsid w:val="005F0C20"/>
    <w:rsid w:val="005F2498"/>
    <w:rsid w:val="005F2907"/>
    <w:rsid w:val="005F2CFE"/>
    <w:rsid w:val="005F331E"/>
    <w:rsid w:val="005F38DF"/>
    <w:rsid w:val="005F39A7"/>
    <w:rsid w:val="005F48FC"/>
    <w:rsid w:val="005F552D"/>
    <w:rsid w:val="005F58B7"/>
    <w:rsid w:val="005F5CE4"/>
    <w:rsid w:val="005F6397"/>
    <w:rsid w:val="005F7607"/>
    <w:rsid w:val="00601D49"/>
    <w:rsid w:val="00602037"/>
    <w:rsid w:val="006030AF"/>
    <w:rsid w:val="00603133"/>
    <w:rsid w:val="006037FE"/>
    <w:rsid w:val="00603DDF"/>
    <w:rsid w:val="00605198"/>
    <w:rsid w:val="00605F41"/>
    <w:rsid w:val="00606836"/>
    <w:rsid w:val="00606BAB"/>
    <w:rsid w:val="00607B72"/>
    <w:rsid w:val="00607BDE"/>
    <w:rsid w:val="00607E12"/>
    <w:rsid w:val="006104A1"/>
    <w:rsid w:val="00610C8E"/>
    <w:rsid w:val="006111B8"/>
    <w:rsid w:val="0061196C"/>
    <w:rsid w:val="00612AF6"/>
    <w:rsid w:val="00613625"/>
    <w:rsid w:val="006138A4"/>
    <w:rsid w:val="006139EB"/>
    <w:rsid w:val="00613C92"/>
    <w:rsid w:val="00613DD8"/>
    <w:rsid w:val="00613E17"/>
    <w:rsid w:val="00614029"/>
    <w:rsid w:val="0061403F"/>
    <w:rsid w:val="0061518A"/>
    <w:rsid w:val="00615E87"/>
    <w:rsid w:val="00615F47"/>
    <w:rsid w:val="006169D9"/>
    <w:rsid w:val="00616B5A"/>
    <w:rsid w:val="0061755F"/>
    <w:rsid w:val="00617B2B"/>
    <w:rsid w:val="006208B5"/>
    <w:rsid w:val="00620D83"/>
    <w:rsid w:val="006212A6"/>
    <w:rsid w:val="006214D9"/>
    <w:rsid w:val="006219F9"/>
    <w:rsid w:val="006224E6"/>
    <w:rsid w:val="00622681"/>
    <w:rsid w:val="006227E6"/>
    <w:rsid w:val="00622D75"/>
    <w:rsid w:val="00622F55"/>
    <w:rsid w:val="0062333C"/>
    <w:rsid w:val="00624A19"/>
    <w:rsid w:val="006258D8"/>
    <w:rsid w:val="00625FF7"/>
    <w:rsid w:val="006263A1"/>
    <w:rsid w:val="00626953"/>
    <w:rsid w:val="00626EB0"/>
    <w:rsid w:val="00627078"/>
    <w:rsid w:val="006270ED"/>
    <w:rsid w:val="00627494"/>
    <w:rsid w:val="006278C5"/>
    <w:rsid w:val="00627C0F"/>
    <w:rsid w:val="0063093C"/>
    <w:rsid w:val="00630A3F"/>
    <w:rsid w:val="006316F2"/>
    <w:rsid w:val="00631DB3"/>
    <w:rsid w:val="006332C9"/>
    <w:rsid w:val="00633864"/>
    <w:rsid w:val="0063388D"/>
    <w:rsid w:val="00633B8D"/>
    <w:rsid w:val="006344F2"/>
    <w:rsid w:val="00634BE5"/>
    <w:rsid w:val="00635E28"/>
    <w:rsid w:val="00636701"/>
    <w:rsid w:val="00640100"/>
    <w:rsid w:val="0064124C"/>
    <w:rsid w:val="00641644"/>
    <w:rsid w:val="00641F95"/>
    <w:rsid w:val="0064265F"/>
    <w:rsid w:val="00643030"/>
    <w:rsid w:val="00643B89"/>
    <w:rsid w:val="006440BC"/>
    <w:rsid w:val="00644699"/>
    <w:rsid w:val="006449D6"/>
    <w:rsid w:val="00644A74"/>
    <w:rsid w:val="00645A83"/>
    <w:rsid w:val="006467A7"/>
    <w:rsid w:val="006467E6"/>
    <w:rsid w:val="00646A86"/>
    <w:rsid w:val="006474CD"/>
    <w:rsid w:val="00650111"/>
    <w:rsid w:val="00650359"/>
    <w:rsid w:val="00651187"/>
    <w:rsid w:val="006512A4"/>
    <w:rsid w:val="006514C1"/>
    <w:rsid w:val="006528F2"/>
    <w:rsid w:val="00652B4A"/>
    <w:rsid w:val="00652E13"/>
    <w:rsid w:val="00653A97"/>
    <w:rsid w:val="00653DD7"/>
    <w:rsid w:val="00653DE1"/>
    <w:rsid w:val="00653E27"/>
    <w:rsid w:val="006551C0"/>
    <w:rsid w:val="00655A95"/>
    <w:rsid w:val="006560A2"/>
    <w:rsid w:val="00656165"/>
    <w:rsid w:val="00656730"/>
    <w:rsid w:val="00656D3C"/>
    <w:rsid w:val="00657765"/>
    <w:rsid w:val="00657EDD"/>
    <w:rsid w:val="006615E3"/>
    <w:rsid w:val="00661C58"/>
    <w:rsid w:val="00662ABB"/>
    <w:rsid w:val="006634AF"/>
    <w:rsid w:val="006664CC"/>
    <w:rsid w:val="006672EE"/>
    <w:rsid w:val="0066777B"/>
    <w:rsid w:val="00667A60"/>
    <w:rsid w:val="00667BE3"/>
    <w:rsid w:val="0067005E"/>
    <w:rsid w:val="006702E0"/>
    <w:rsid w:val="00671BAF"/>
    <w:rsid w:val="00671EA4"/>
    <w:rsid w:val="00673393"/>
    <w:rsid w:val="0067381A"/>
    <w:rsid w:val="00673BF9"/>
    <w:rsid w:val="00674F8A"/>
    <w:rsid w:val="00675A33"/>
    <w:rsid w:val="00676048"/>
    <w:rsid w:val="00680526"/>
    <w:rsid w:val="0068065D"/>
    <w:rsid w:val="00680E57"/>
    <w:rsid w:val="006814A4"/>
    <w:rsid w:val="0068249B"/>
    <w:rsid w:val="00682866"/>
    <w:rsid w:val="006829C0"/>
    <w:rsid w:val="006833D0"/>
    <w:rsid w:val="00683BFB"/>
    <w:rsid w:val="00683EDE"/>
    <w:rsid w:val="00686533"/>
    <w:rsid w:val="00686610"/>
    <w:rsid w:val="00686ADC"/>
    <w:rsid w:val="0068707A"/>
    <w:rsid w:val="006872AD"/>
    <w:rsid w:val="00687600"/>
    <w:rsid w:val="0068769A"/>
    <w:rsid w:val="00687BCA"/>
    <w:rsid w:val="006907C7"/>
    <w:rsid w:val="00691AD5"/>
    <w:rsid w:val="006927E0"/>
    <w:rsid w:val="00692E91"/>
    <w:rsid w:val="006935B0"/>
    <w:rsid w:val="00694861"/>
    <w:rsid w:val="00694913"/>
    <w:rsid w:val="00695026"/>
    <w:rsid w:val="006953DA"/>
    <w:rsid w:val="0069597E"/>
    <w:rsid w:val="00695DEC"/>
    <w:rsid w:val="00695EFE"/>
    <w:rsid w:val="00697400"/>
    <w:rsid w:val="00697502"/>
    <w:rsid w:val="00697A51"/>
    <w:rsid w:val="00697B0E"/>
    <w:rsid w:val="006A05BA"/>
    <w:rsid w:val="006A07D6"/>
    <w:rsid w:val="006A0EEA"/>
    <w:rsid w:val="006A11F7"/>
    <w:rsid w:val="006A1C24"/>
    <w:rsid w:val="006A1CBB"/>
    <w:rsid w:val="006A2167"/>
    <w:rsid w:val="006A297D"/>
    <w:rsid w:val="006A38D1"/>
    <w:rsid w:val="006A3E33"/>
    <w:rsid w:val="006A4461"/>
    <w:rsid w:val="006A4931"/>
    <w:rsid w:val="006A4F48"/>
    <w:rsid w:val="006A5D80"/>
    <w:rsid w:val="006A65CD"/>
    <w:rsid w:val="006A68CE"/>
    <w:rsid w:val="006A6900"/>
    <w:rsid w:val="006A6A56"/>
    <w:rsid w:val="006A7320"/>
    <w:rsid w:val="006B00DC"/>
    <w:rsid w:val="006B12F9"/>
    <w:rsid w:val="006B1BC6"/>
    <w:rsid w:val="006B1F95"/>
    <w:rsid w:val="006B1FEC"/>
    <w:rsid w:val="006B2214"/>
    <w:rsid w:val="006B2D47"/>
    <w:rsid w:val="006B2D8C"/>
    <w:rsid w:val="006B2FA5"/>
    <w:rsid w:val="006B312A"/>
    <w:rsid w:val="006B35C2"/>
    <w:rsid w:val="006B37FB"/>
    <w:rsid w:val="006B3C29"/>
    <w:rsid w:val="006B44B6"/>
    <w:rsid w:val="006B5380"/>
    <w:rsid w:val="006B5A9C"/>
    <w:rsid w:val="006B5E84"/>
    <w:rsid w:val="006B6C6D"/>
    <w:rsid w:val="006B6CAD"/>
    <w:rsid w:val="006B6DB7"/>
    <w:rsid w:val="006B7500"/>
    <w:rsid w:val="006B7784"/>
    <w:rsid w:val="006C061D"/>
    <w:rsid w:val="006C2237"/>
    <w:rsid w:val="006C232D"/>
    <w:rsid w:val="006C2E9D"/>
    <w:rsid w:val="006C3B7A"/>
    <w:rsid w:val="006C3E67"/>
    <w:rsid w:val="006C3EB6"/>
    <w:rsid w:val="006C3F48"/>
    <w:rsid w:val="006C4AEA"/>
    <w:rsid w:val="006C5459"/>
    <w:rsid w:val="006C5716"/>
    <w:rsid w:val="006C5D0C"/>
    <w:rsid w:val="006D006B"/>
    <w:rsid w:val="006D0C2A"/>
    <w:rsid w:val="006D0D94"/>
    <w:rsid w:val="006D1414"/>
    <w:rsid w:val="006D1AB3"/>
    <w:rsid w:val="006D1C4B"/>
    <w:rsid w:val="006D253A"/>
    <w:rsid w:val="006D3082"/>
    <w:rsid w:val="006D3358"/>
    <w:rsid w:val="006D3F7D"/>
    <w:rsid w:val="006D3F85"/>
    <w:rsid w:val="006D44B1"/>
    <w:rsid w:val="006D5BA7"/>
    <w:rsid w:val="006D6A51"/>
    <w:rsid w:val="006D6A8E"/>
    <w:rsid w:val="006D7359"/>
    <w:rsid w:val="006D75DF"/>
    <w:rsid w:val="006E062C"/>
    <w:rsid w:val="006E13F2"/>
    <w:rsid w:val="006E1B37"/>
    <w:rsid w:val="006E2093"/>
    <w:rsid w:val="006E2182"/>
    <w:rsid w:val="006E2BF8"/>
    <w:rsid w:val="006E34AB"/>
    <w:rsid w:val="006E4115"/>
    <w:rsid w:val="006E68EE"/>
    <w:rsid w:val="006E69A4"/>
    <w:rsid w:val="006E6BCC"/>
    <w:rsid w:val="006E70C2"/>
    <w:rsid w:val="006E70D2"/>
    <w:rsid w:val="006E7307"/>
    <w:rsid w:val="006E774B"/>
    <w:rsid w:val="006E777E"/>
    <w:rsid w:val="006E7B77"/>
    <w:rsid w:val="006F0819"/>
    <w:rsid w:val="006F10C9"/>
    <w:rsid w:val="006F11A1"/>
    <w:rsid w:val="006F2420"/>
    <w:rsid w:val="006F2515"/>
    <w:rsid w:val="006F26FA"/>
    <w:rsid w:val="006F2A12"/>
    <w:rsid w:val="006F30E5"/>
    <w:rsid w:val="006F318F"/>
    <w:rsid w:val="006F33F1"/>
    <w:rsid w:val="006F434D"/>
    <w:rsid w:val="006F4C2D"/>
    <w:rsid w:val="006F4C63"/>
    <w:rsid w:val="006F54C5"/>
    <w:rsid w:val="006F583F"/>
    <w:rsid w:val="006F5DD4"/>
    <w:rsid w:val="006F6196"/>
    <w:rsid w:val="006F6356"/>
    <w:rsid w:val="006F6535"/>
    <w:rsid w:val="006F7009"/>
    <w:rsid w:val="006F7390"/>
    <w:rsid w:val="006F7B34"/>
    <w:rsid w:val="006F7BE5"/>
    <w:rsid w:val="006F7C65"/>
    <w:rsid w:val="00700270"/>
    <w:rsid w:val="00700B5A"/>
    <w:rsid w:val="00701298"/>
    <w:rsid w:val="0070262F"/>
    <w:rsid w:val="00702C9B"/>
    <w:rsid w:val="00702F3A"/>
    <w:rsid w:val="007030F4"/>
    <w:rsid w:val="00703155"/>
    <w:rsid w:val="007035FE"/>
    <w:rsid w:val="00703DEA"/>
    <w:rsid w:val="0070408A"/>
    <w:rsid w:val="00705008"/>
    <w:rsid w:val="007055E7"/>
    <w:rsid w:val="00706F16"/>
    <w:rsid w:val="007077AC"/>
    <w:rsid w:val="00710AFE"/>
    <w:rsid w:val="00710F00"/>
    <w:rsid w:val="0071117C"/>
    <w:rsid w:val="00711576"/>
    <w:rsid w:val="007116CD"/>
    <w:rsid w:val="00711877"/>
    <w:rsid w:val="00712920"/>
    <w:rsid w:val="00712A51"/>
    <w:rsid w:val="00713390"/>
    <w:rsid w:val="00713482"/>
    <w:rsid w:val="007134AE"/>
    <w:rsid w:val="00713C7B"/>
    <w:rsid w:val="00713CBF"/>
    <w:rsid w:val="00714622"/>
    <w:rsid w:val="0071495B"/>
    <w:rsid w:val="00715A2F"/>
    <w:rsid w:val="00715B15"/>
    <w:rsid w:val="00715BFB"/>
    <w:rsid w:val="00716509"/>
    <w:rsid w:val="007166A6"/>
    <w:rsid w:val="00716883"/>
    <w:rsid w:val="00716C11"/>
    <w:rsid w:val="00716C8D"/>
    <w:rsid w:val="00716FD2"/>
    <w:rsid w:val="00717F5D"/>
    <w:rsid w:val="00720A6A"/>
    <w:rsid w:val="00721AB4"/>
    <w:rsid w:val="00721E4E"/>
    <w:rsid w:val="0072215F"/>
    <w:rsid w:val="007227EF"/>
    <w:rsid w:val="0072294A"/>
    <w:rsid w:val="0072297E"/>
    <w:rsid w:val="0072320D"/>
    <w:rsid w:val="007236C8"/>
    <w:rsid w:val="00724F23"/>
    <w:rsid w:val="00725876"/>
    <w:rsid w:val="0072591F"/>
    <w:rsid w:val="00726367"/>
    <w:rsid w:val="00726975"/>
    <w:rsid w:val="007269B1"/>
    <w:rsid w:val="00726F08"/>
    <w:rsid w:val="007270E4"/>
    <w:rsid w:val="00727427"/>
    <w:rsid w:val="00727671"/>
    <w:rsid w:val="007310F4"/>
    <w:rsid w:val="007318F0"/>
    <w:rsid w:val="00732409"/>
    <w:rsid w:val="00734E62"/>
    <w:rsid w:val="00734F81"/>
    <w:rsid w:val="00735AC2"/>
    <w:rsid w:val="0073693D"/>
    <w:rsid w:val="00736B70"/>
    <w:rsid w:val="00736FE6"/>
    <w:rsid w:val="007404A9"/>
    <w:rsid w:val="00741938"/>
    <w:rsid w:val="00741AEB"/>
    <w:rsid w:val="00741B9D"/>
    <w:rsid w:val="00742394"/>
    <w:rsid w:val="00743E79"/>
    <w:rsid w:val="00744023"/>
    <w:rsid w:val="0074419E"/>
    <w:rsid w:val="00744DF6"/>
    <w:rsid w:val="007458E6"/>
    <w:rsid w:val="00745BE7"/>
    <w:rsid w:val="00745CFC"/>
    <w:rsid w:val="00745DE0"/>
    <w:rsid w:val="0074600C"/>
    <w:rsid w:val="007460DF"/>
    <w:rsid w:val="007468B9"/>
    <w:rsid w:val="00746C73"/>
    <w:rsid w:val="007472F2"/>
    <w:rsid w:val="007473D4"/>
    <w:rsid w:val="0075015C"/>
    <w:rsid w:val="00750E67"/>
    <w:rsid w:val="00750E86"/>
    <w:rsid w:val="00751243"/>
    <w:rsid w:val="00752AD0"/>
    <w:rsid w:val="00752FE7"/>
    <w:rsid w:val="00753203"/>
    <w:rsid w:val="00753218"/>
    <w:rsid w:val="007537CE"/>
    <w:rsid w:val="00754305"/>
    <w:rsid w:val="007547CA"/>
    <w:rsid w:val="0075515D"/>
    <w:rsid w:val="00755240"/>
    <w:rsid w:val="00755250"/>
    <w:rsid w:val="007554D6"/>
    <w:rsid w:val="0075611B"/>
    <w:rsid w:val="00756557"/>
    <w:rsid w:val="007568D3"/>
    <w:rsid w:val="007569CE"/>
    <w:rsid w:val="00756ECB"/>
    <w:rsid w:val="00756F66"/>
    <w:rsid w:val="007575A5"/>
    <w:rsid w:val="007579AC"/>
    <w:rsid w:val="00757C26"/>
    <w:rsid w:val="007612E8"/>
    <w:rsid w:val="0076166A"/>
    <w:rsid w:val="0076191E"/>
    <w:rsid w:val="00762460"/>
    <w:rsid w:val="00762E0B"/>
    <w:rsid w:val="00762EC3"/>
    <w:rsid w:val="00763859"/>
    <w:rsid w:val="00763AAB"/>
    <w:rsid w:val="0076458A"/>
    <w:rsid w:val="00764FDB"/>
    <w:rsid w:val="007652D3"/>
    <w:rsid w:val="0076533C"/>
    <w:rsid w:val="0076567B"/>
    <w:rsid w:val="00765700"/>
    <w:rsid w:val="007659A8"/>
    <w:rsid w:val="007664BF"/>
    <w:rsid w:val="007665F2"/>
    <w:rsid w:val="00766B6E"/>
    <w:rsid w:val="00766D23"/>
    <w:rsid w:val="0076739D"/>
    <w:rsid w:val="00767706"/>
    <w:rsid w:val="00767AAC"/>
    <w:rsid w:val="00770D98"/>
    <w:rsid w:val="00771ACB"/>
    <w:rsid w:val="00772DFE"/>
    <w:rsid w:val="00772E9B"/>
    <w:rsid w:val="0077497D"/>
    <w:rsid w:val="00774D0F"/>
    <w:rsid w:val="00775481"/>
    <w:rsid w:val="00775B0C"/>
    <w:rsid w:val="00775B5F"/>
    <w:rsid w:val="00775B82"/>
    <w:rsid w:val="00775BFF"/>
    <w:rsid w:val="00775D15"/>
    <w:rsid w:val="007760D9"/>
    <w:rsid w:val="007762EB"/>
    <w:rsid w:val="00776542"/>
    <w:rsid w:val="007773DC"/>
    <w:rsid w:val="00777C54"/>
    <w:rsid w:val="0078112E"/>
    <w:rsid w:val="00781988"/>
    <w:rsid w:val="00782AED"/>
    <w:rsid w:val="00783047"/>
    <w:rsid w:val="00783878"/>
    <w:rsid w:val="00783BFD"/>
    <w:rsid w:val="00783D7F"/>
    <w:rsid w:val="00784E6F"/>
    <w:rsid w:val="00786159"/>
    <w:rsid w:val="00786503"/>
    <w:rsid w:val="00786B24"/>
    <w:rsid w:val="00786D94"/>
    <w:rsid w:val="00787F24"/>
    <w:rsid w:val="00787FCA"/>
    <w:rsid w:val="0079024F"/>
    <w:rsid w:val="00790689"/>
    <w:rsid w:val="00790AB5"/>
    <w:rsid w:val="00790BD2"/>
    <w:rsid w:val="00790EF7"/>
    <w:rsid w:val="00790F43"/>
    <w:rsid w:val="00790FEE"/>
    <w:rsid w:val="0079121F"/>
    <w:rsid w:val="00791408"/>
    <w:rsid w:val="00791786"/>
    <w:rsid w:val="00791D93"/>
    <w:rsid w:val="00791EB2"/>
    <w:rsid w:val="007924A8"/>
    <w:rsid w:val="0079343D"/>
    <w:rsid w:val="00794B1A"/>
    <w:rsid w:val="00794C75"/>
    <w:rsid w:val="00796235"/>
    <w:rsid w:val="00796898"/>
    <w:rsid w:val="00796EF8"/>
    <w:rsid w:val="007970A6"/>
    <w:rsid w:val="00797EF6"/>
    <w:rsid w:val="007A01A7"/>
    <w:rsid w:val="007A04CF"/>
    <w:rsid w:val="007A082E"/>
    <w:rsid w:val="007A0AD4"/>
    <w:rsid w:val="007A0B6A"/>
    <w:rsid w:val="007A122A"/>
    <w:rsid w:val="007A2D7C"/>
    <w:rsid w:val="007A374B"/>
    <w:rsid w:val="007A39C2"/>
    <w:rsid w:val="007A3AD5"/>
    <w:rsid w:val="007A45FC"/>
    <w:rsid w:val="007A543A"/>
    <w:rsid w:val="007A6062"/>
    <w:rsid w:val="007A7433"/>
    <w:rsid w:val="007A7E45"/>
    <w:rsid w:val="007A7F60"/>
    <w:rsid w:val="007B0699"/>
    <w:rsid w:val="007B17B2"/>
    <w:rsid w:val="007B18A6"/>
    <w:rsid w:val="007B1AFB"/>
    <w:rsid w:val="007B1B33"/>
    <w:rsid w:val="007B1E9F"/>
    <w:rsid w:val="007B231B"/>
    <w:rsid w:val="007B2742"/>
    <w:rsid w:val="007B2812"/>
    <w:rsid w:val="007B3DB3"/>
    <w:rsid w:val="007B48EE"/>
    <w:rsid w:val="007B4BD3"/>
    <w:rsid w:val="007B51D4"/>
    <w:rsid w:val="007B5BDA"/>
    <w:rsid w:val="007B6B80"/>
    <w:rsid w:val="007B748F"/>
    <w:rsid w:val="007B7647"/>
    <w:rsid w:val="007C032C"/>
    <w:rsid w:val="007C089C"/>
    <w:rsid w:val="007C1D02"/>
    <w:rsid w:val="007C1EAF"/>
    <w:rsid w:val="007C1F5F"/>
    <w:rsid w:val="007C2F7F"/>
    <w:rsid w:val="007C3B25"/>
    <w:rsid w:val="007C49F8"/>
    <w:rsid w:val="007C4A87"/>
    <w:rsid w:val="007C5286"/>
    <w:rsid w:val="007C5949"/>
    <w:rsid w:val="007C618D"/>
    <w:rsid w:val="007C660C"/>
    <w:rsid w:val="007C6B4F"/>
    <w:rsid w:val="007C73AE"/>
    <w:rsid w:val="007D06F2"/>
    <w:rsid w:val="007D1615"/>
    <w:rsid w:val="007D1D02"/>
    <w:rsid w:val="007D2A40"/>
    <w:rsid w:val="007D3432"/>
    <w:rsid w:val="007D369B"/>
    <w:rsid w:val="007D3A01"/>
    <w:rsid w:val="007D3C07"/>
    <w:rsid w:val="007D4E7A"/>
    <w:rsid w:val="007D5020"/>
    <w:rsid w:val="007D55C3"/>
    <w:rsid w:val="007D5970"/>
    <w:rsid w:val="007D61BD"/>
    <w:rsid w:val="007D77CA"/>
    <w:rsid w:val="007D7817"/>
    <w:rsid w:val="007D7872"/>
    <w:rsid w:val="007E06A6"/>
    <w:rsid w:val="007E0748"/>
    <w:rsid w:val="007E17E5"/>
    <w:rsid w:val="007E1A79"/>
    <w:rsid w:val="007E2183"/>
    <w:rsid w:val="007E25CD"/>
    <w:rsid w:val="007E2A92"/>
    <w:rsid w:val="007E2C51"/>
    <w:rsid w:val="007E2DBA"/>
    <w:rsid w:val="007E3119"/>
    <w:rsid w:val="007E3E1E"/>
    <w:rsid w:val="007E5247"/>
    <w:rsid w:val="007E555D"/>
    <w:rsid w:val="007E563B"/>
    <w:rsid w:val="007E57B2"/>
    <w:rsid w:val="007E5D4B"/>
    <w:rsid w:val="007E6A4F"/>
    <w:rsid w:val="007E7184"/>
    <w:rsid w:val="007E7AC4"/>
    <w:rsid w:val="007F0A2C"/>
    <w:rsid w:val="007F0F48"/>
    <w:rsid w:val="007F0FBA"/>
    <w:rsid w:val="007F12AD"/>
    <w:rsid w:val="007F15C2"/>
    <w:rsid w:val="007F1AC0"/>
    <w:rsid w:val="007F1CD2"/>
    <w:rsid w:val="007F1DA5"/>
    <w:rsid w:val="007F2147"/>
    <w:rsid w:val="007F31FE"/>
    <w:rsid w:val="007F49ED"/>
    <w:rsid w:val="007F4A63"/>
    <w:rsid w:val="007F4B0E"/>
    <w:rsid w:val="007F5471"/>
    <w:rsid w:val="007F558B"/>
    <w:rsid w:val="007F5F89"/>
    <w:rsid w:val="007F60CC"/>
    <w:rsid w:val="007F695C"/>
    <w:rsid w:val="007F752A"/>
    <w:rsid w:val="007F7895"/>
    <w:rsid w:val="007F78EF"/>
    <w:rsid w:val="00800496"/>
    <w:rsid w:val="00800A40"/>
    <w:rsid w:val="00800CEE"/>
    <w:rsid w:val="008010AF"/>
    <w:rsid w:val="00801719"/>
    <w:rsid w:val="008017C1"/>
    <w:rsid w:val="00801AD1"/>
    <w:rsid w:val="00801DDE"/>
    <w:rsid w:val="00803208"/>
    <w:rsid w:val="00803259"/>
    <w:rsid w:val="00803279"/>
    <w:rsid w:val="0080384F"/>
    <w:rsid w:val="00803A1F"/>
    <w:rsid w:val="00803C90"/>
    <w:rsid w:val="00804D09"/>
    <w:rsid w:val="0080533D"/>
    <w:rsid w:val="0080604E"/>
    <w:rsid w:val="00806518"/>
    <w:rsid w:val="00806D99"/>
    <w:rsid w:val="008070BA"/>
    <w:rsid w:val="008106F9"/>
    <w:rsid w:val="00811704"/>
    <w:rsid w:val="00811720"/>
    <w:rsid w:val="00811B18"/>
    <w:rsid w:val="00811D6B"/>
    <w:rsid w:val="00812019"/>
    <w:rsid w:val="00812137"/>
    <w:rsid w:val="0081227C"/>
    <w:rsid w:val="00813392"/>
    <w:rsid w:val="0081384D"/>
    <w:rsid w:val="008138AA"/>
    <w:rsid w:val="00813984"/>
    <w:rsid w:val="00813C77"/>
    <w:rsid w:val="008148D9"/>
    <w:rsid w:val="00814B88"/>
    <w:rsid w:val="00815C54"/>
    <w:rsid w:val="00815CE8"/>
    <w:rsid w:val="00817B2A"/>
    <w:rsid w:val="00817DD5"/>
    <w:rsid w:val="008201B1"/>
    <w:rsid w:val="00821160"/>
    <w:rsid w:val="008213B0"/>
    <w:rsid w:val="00821CEC"/>
    <w:rsid w:val="00822227"/>
    <w:rsid w:val="00822ADF"/>
    <w:rsid w:val="00822AFD"/>
    <w:rsid w:val="008235A7"/>
    <w:rsid w:val="008237FD"/>
    <w:rsid w:val="00823856"/>
    <w:rsid w:val="0082412E"/>
    <w:rsid w:val="00824595"/>
    <w:rsid w:val="008249CF"/>
    <w:rsid w:val="008249D0"/>
    <w:rsid w:val="00824C42"/>
    <w:rsid w:val="00825805"/>
    <w:rsid w:val="0082679C"/>
    <w:rsid w:val="00826808"/>
    <w:rsid w:val="008270F2"/>
    <w:rsid w:val="008272C9"/>
    <w:rsid w:val="00827346"/>
    <w:rsid w:val="008274A8"/>
    <w:rsid w:val="008275BA"/>
    <w:rsid w:val="00827AB2"/>
    <w:rsid w:val="00827E10"/>
    <w:rsid w:val="00827F41"/>
    <w:rsid w:val="0083139C"/>
    <w:rsid w:val="008317A4"/>
    <w:rsid w:val="00832309"/>
    <w:rsid w:val="008323F6"/>
    <w:rsid w:val="00832DC6"/>
    <w:rsid w:val="008337E8"/>
    <w:rsid w:val="008339FB"/>
    <w:rsid w:val="00833DEA"/>
    <w:rsid w:val="00834063"/>
    <w:rsid w:val="008340FD"/>
    <w:rsid w:val="00834DD5"/>
    <w:rsid w:val="00834FAE"/>
    <w:rsid w:val="0083566F"/>
    <w:rsid w:val="00835AB4"/>
    <w:rsid w:val="0083623A"/>
    <w:rsid w:val="00836635"/>
    <w:rsid w:val="00836658"/>
    <w:rsid w:val="00837384"/>
    <w:rsid w:val="0083749E"/>
    <w:rsid w:val="008375FC"/>
    <w:rsid w:val="008379D9"/>
    <w:rsid w:val="00837A49"/>
    <w:rsid w:val="00837F19"/>
    <w:rsid w:val="008402C1"/>
    <w:rsid w:val="0084077B"/>
    <w:rsid w:val="00840B79"/>
    <w:rsid w:val="00840F1C"/>
    <w:rsid w:val="00841784"/>
    <w:rsid w:val="00842110"/>
    <w:rsid w:val="00842128"/>
    <w:rsid w:val="008424E1"/>
    <w:rsid w:val="00842E76"/>
    <w:rsid w:val="00843A94"/>
    <w:rsid w:val="00843E87"/>
    <w:rsid w:val="008444EE"/>
    <w:rsid w:val="008451F7"/>
    <w:rsid w:val="00845F84"/>
    <w:rsid w:val="00846DC6"/>
    <w:rsid w:val="008472A1"/>
    <w:rsid w:val="00847359"/>
    <w:rsid w:val="008473CD"/>
    <w:rsid w:val="00847443"/>
    <w:rsid w:val="00847601"/>
    <w:rsid w:val="00847B7F"/>
    <w:rsid w:val="00850AB4"/>
    <w:rsid w:val="00850BA1"/>
    <w:rsid w:val="00851A36"/>
    <w:rsid w:val="00851ABC"/>
    <w:rsid w:val="00851BA8"/>
    <w:rsid w:val="00851F37"/>
    <w:rsid w:val="008521AE"/>
    <w:rsid w:val="00853329"/>
    <w:rsid w:val="00853588"/>
    <w:rsid w:val="00853B38"/>
    <w:rsid w:val="00854A77"/>
    <w:rsid w:val="00854B3D"/>
    <w:rsid w:val="00855C5B"/>
    <w:rsid w:val="00856FEF"/>
    <w:rsid w:val="008570D1"/>
    <w:rsid w:val="00860058"/>
    <w:rsid w:val="0086025E"/>
    <w:rsid w:val="0086064A"/>
    <w:rsid w:val="00861C92"/>
    <w:rsid w:val="00862293"/>
    <w:rsid w:val="00862E0A"/>
    <w:rsid w:val="00863399"/>
    <w:rsid w:val="008633A0"/>
    <w:rsid w:val="008642B2"/>
    <w:rsid w:val="00864D28"/>
    <w:rsid w:val="00864F59"/>
    <w:rsid w:val="00864F91"/>
    <w:rsid w:val="00864FB1"/>
    <w:rsid w:val="00866CBC"/>
    <w:rsid w:val="008670C0"/>
    <w:rsid w:val="008671EF"/>
    <w:rsid w:val="008672B0"/>
    <w:rsid w:val="0086787B"/>
    <w:rsid w:val="00867B4A"/>
    <w:rsid w:val="00867FBB"/>
    <w:rsid w:val="0087022C"/>
    <w:rsid w:val="00870E0D"/>
    <w:rsid w:val="0087107B"/>
    <w:rsid w:val="008712C4"/>
    <w:rsid w:val="00871F64"/>
    <w:rsid w:val="00872FBA"/>
    <w:rsid w:val="00873419"/>
    <w:rsid w:val="0087342B"/>
    <w:rsid w:val="008748B7"/>
    <w:rsid w:val="00874E15"/>
    <w:rsid w:val="00874EE9"/>
    <w:rsid w:val="00874F89"/>
    <w:rsid w:val="008757FD"/>
    <w:rsid w:val="00875B3D"/>
    <w:rsid w:val="00876445"/>
    <w:rsid w:val="008764A6"/>
    <w:rsid w:val="00876B5B"/>
    <w:rsid w:val="00876BFF"/>
    <w:rsid w:val="0087777E"/>
    <w:rsid w:val="00877983"/>
    <w:rsid w:val="00880F9E"/>
    <w:rsid w:val="008812B3"/>
    <w:rsid w:val="00881321"/>
    <w:rsid w:val="00881E82"/>
    <w:rsid w:val="00882098"/>
    <w:rsid w:val="00882230"/>
    <w:rsid w:val="00882EEC"/>
    <w:rsid w:val="008830B6"/>
    <w:rsid w:val="00883B1F"/>
    <w:rsid w:val="00883CE0"/>
    <w:rsid w:val="00884B1F"/>
    <w:rsid w:val="00885104"/>
    <w:rsid w:val="00885682"/>
    <w:rsid w:val="00885B9A"/>
    <w:rsid w:val="00886DB8"/>
    <w:rsid w:val="00887096"/>
    <w:rsid w:val="008874CE"/>
    <w:rsid w:val="0088793D"/>
    <w:rsid w:val="008879E0"/>
    <w:rsid w:val="008904DB"/>
    <w:rsid w:val="00890B8F"/>
    <w:rsid w:val="008910C5"/>
    <w:rsid w:val="00891282"/>
    <w:rsid w:val="0089140C"/>
    <w:rsid w:val="00891B3C"/>
    <w:rsid w:val="00892D57"/>
    <w:rsid w:val="00893843"/>
    <w:rsid w:val="008939D1"/>
    <w:rsid w:val="0089418D"/>
    <w:rsid w:val="008949F6"/>
    <w:rsid w:val="00894CE6"/>
    <w:rsid w:val="00895A76"/>
    <w:rsid w:val="0089763E"/>
    <w:rsid w:val="008A0943"/>
    <w:rsid w:val="008A09C2"/>
    <w:rsid w:val="008A139C"/>
    <w:rsid w:val="008A2192"/>
    <w:rsid w:val="008A25E0"/>
    <w:rsid w:val="008A2B17"/>
    <w:rsid w:val="008A3186"/>
    <w:rsid w:val="008A3A06"/>
    <w:rsid w:val="008A3C56"/>
    <w:rsid w:val="008A45BF"/>
    <w:rsid w:val="008A4687"/>
    <w:rsid w:val="008A4882"/>
    <w:rsid w:val="008A4EBB"/>
    <w:rsid w:val="008A53BB"/>
    <w:rsid w:val="008A5E90"/>
    <w:rsid w:val="008A6805"/>
    <w:rsid w:val="008A700B"/>
    <w:rsid w:val="008A78D3"/>
    <w:rsid w:val="008A79AD"/>
    <w:rsid w:val="008B019D"/>
    <w:rsid w:val="008B09EE"/>
    <w:rsid w:val="008B0A09"/>
    <w:rsid w:val="008B0B49"/>
    <w:rsid w:val="008B0BEF"/>
    <w:rsid w:val="008B0F7E"/>
    <w:rsid w:val="008B1275"/>
    <w:rsid w:val="008B1362"/>
    <w:rsid w:val="008B1D82"/>
    <w:rsid w:val="008B20DF"/>
    <w:rsid w:val="008B21BB"/>
    <w:rsid w:val="008B21E1"/>
    <w:rsid w:val="008B3059"/>
    <w:rsid w:val="008B34BC"/>
    <w:rsid w:val="008B3870"/>
    <w:rsid w:val="008B3B94"/>
    <w:rsid w:val="008B3F63"/>
    <w:rsid w:val="008B4C26"/>
    <w:rsid w:val="008B5D1D"/>
    <w:rsid w:val="008B5DDD"/>
    <w:rsid w:val="008B6005"/>
    <w:rsid w:val="008B6B84"/>
    <w:rsid w:val="008B6EB7"/>
    <w:rsid w:val="008B72A2"/>
    <w:rsid w:val="008B7414"/>
    <w:rsid w:val="008B79F7"/>
    <w:rsid w:val="008B7A3A"/>
    <w:rsid w:val="008B7A5C"/>
    <w:rsid w:val="008B7FCB"/>
    <w:rsid w:val="008C0AC6"/>
    <w:rsid w:val="008C1ACF"/>
    <w:rsid w:val="008C2054"/>
    <w:rsid w:val="008C341B"/>
    <w:rsid w:val="008C3460"/>
    <w:rsid w:val="008C35B0"/>
    <w:rsid w:val="008C37FE"/>
    <w:rsid w:val="008C38B1"/>
    <w:rsid w:val="008C4DDD"/>
    <w:rsid w:val="008C523D"/>
    <w:rsid w:val="008C52ED"/>
    <w:rsid w:val="008C5BC4"/>
    <w:rsid w:val="008C5C53"/>
    <w:rsid w:val="008C5E09"/>
    <w:rsid w:val="008C6911"/>
    <w:rsid w:val="008C74FA"/>
    <w:rsid w:val="008D0663"/>
    <w:rsid w:val="008D1CCF"/>
    <w:rsid w:val="008D1FD3"/>
    <w:rsid w:val="008D279C"/>
    <w:rsid w:val="008D36A9"/>
    <w:rsid w:val="008D3EE4"/>
    <w:rsid w:val="008D490E"/>
    <w:rsid w:val="008D4AB5"/>
    <w:rsid w:val="008D4DBE"/>
    <w:rsid w:val="008D58D2"/>
    <w:rsid w:val="008D6ABA"/>
    <w:rsid w:val="008D6CC5"/>
    <w:rsid w:val="008D7898"/>
    <w:rsid w:val="008E038A"/>
    <w:rsid w:val="008E047A"/>
    <w:rsid w:val="008E0498"/>
    <w:rsid w:val="008E08F8"/>
    <w:rsid w:val="008E0A7B"/>
    <w:rsid w:val="008E0DD4"/>
    <w:rsid w:val="008E0E20"/>
    <w:rsid w:val="008E18C0"/>
    <w:rsid w:val="008E1AC7"/>
    <w:rsid w:val="008E22EA"/>
    <w:rsid w:val="008E3C68"/>
    <w:rsid w:val="008E521C"/>
    <w:rsid w:val="008E53A1"/>
    <w:rsid w:val="008E642B"/>
    <w:rsid w:val="008E6AC1"/>
    <w:rsid w:val="008E6C70"/>
    <w:rsid w:val="008E749B"/>
    <w:rsid w:val="008E7604"/>
    <w:rsid w:val="008E76B8"/>
    <w:rsid w:val="008E76D1"/>
    <w:rsid w:val="008E7DC3"/>
    <w:rsid w:val="008E7E9B"/>
    <w:rsid w:val="008E7F1A"/>
    <w:rsid w:val="008F0A84"/>
    <w:rsid w:val="008F1766"/>
    <w:rsid w:val="008F24DB"/>
    <w:rsid w:val="008F271F"/>
    <w:rsid w:val="008F2746"/>
    <w:rsid w:val="008F2AEF"/>
    <w:rsid w:val="008F2B94"/>
    <w:rsid w:val="008F3029"/>
    <w:rsid w:val="008F404F"/>
    <w:rsid w:val="008F4D2B"/>
    <w:rsid w:val="008F5400"/>
    <w:rsid w:val="008F5E6F"/>
    <w:rsid w:val="008F69D5"/>
    <w:rsid w:val="008F6CD3"/>
    <w:rsid w:val="008F6E8A"/>
    <w:rsid w:val="008F7854"/>
    <w:rsid w:val="008F7A91"/>
    <w:rsid w:val="0090043D"/>
    <w:rsid w:val="00900B0D"/>
    <w:rsid w:val="009011B6"/>
    <w:rsid w:val="00901744"/>
    <w:rsid w:val="00901782"/>
    <w:rsid w:val="00901855"/>
    <w:rsid w:val="009027D4"/>
    <w:rsid w:val="00903AEC"/>
    <w:rsid w:val="00903CF4"/>
    <w:rsid w:val="009042DE"/>
    <w:rsid w:val="00904388"/>
    <w:rsid w:val="00904C1C"/>
    <w:rsid w:val="009051C4"/>
    <w:rsid w:val="0090561B"/>
    <w:rsid w:val="009059FF"/>
    <w:rsid w:val="0090617A"/>
    <w:rsid w:val="00906514"/>
    <w:rsid w:val="00906709"/>
    <w:rsid w:val="00906754"/>
    <w:rsid w:val="009067DF"/>
    <w:rsid w:val="00906C65"/>
    <w:rsid w:val="00907079"/>
    <w:rsid w:val="00907549"/>
    <w:rsid w:val="00907D6F"/>
    <w:rsid w:val="00907F00"/>
    <w:rsid w:val="009113C8"/>
    <w:rsid w:val="00911A93"/>
    <w:rsid w:val="009122FC"/>
    <w:rsid w:val="00912464"/>
    <w:rsid w:val="00912A34"/>
    <w:rsid w:val="00913A62"/>
    <w:rsid w:val="009142F3"/>
    <w:rsid w:val="00914463"/>
    <w:rsid w:val="009144D8"/>
    <w:rsid w:val="00916AA6"/>
    <w:rsid w:val="009172E5"/>
    <w:rsid w:val="00917861"/>
    <w:rsid w:val="00917A91"/>
    <w:rsid w:val="009203C9"/>
    <w:rsid w:val="009205FA"/>
    <w:rsid w:val="00920D3C"/>
    <w:rsid w:val="0092197A"/>
    <w:rsid w:val="00921D31"/>
    <w:rsid w:val="00922751"/>
    <w:rsid w:val="0092401C"/>
    <w:rsid w:val="0092485E"/>
    <w:rsid w:val="00924C8D"/>
    <w:rsid w:val="00924EED"/>
    <w:rsid w:val="00925698"/>
    <w:rsid w:val="00925F89"/>
    <w:rsid w:val="00925FE0"/>
    <w:rsid w:val="00926029"/>
    <w:rsid w:val="00926171"/>
    <w:rsid w:val="00926566"/>
    <w:rsid w:val="00926BA6"/>
    <w:rsid w:val="00927009"/>
    <w:rsid w:val="009272B4"/>
    <w:rsid w:val="009273C2"/>
    <w:rsid w:val="009277F7"/>
    <w:rsid w:val="00930540"/>
    <w:rsid w:val="009319D6"/>
    <w:rsid w:val="00931ABF"/>
    <w:rsid w:val="00931EF7"/>
    <w:rsid w:val="00932269"/>
    <w:rsid w:val="00932667"/>
    <w:rsid w:val="009327E4"/>
    <w:rsid w:val="00932A54"/>
    <w:rsid w:val="00933934"/>
    <w:rsid w:val="00933A57"/>
    <w:rsid w:val="00934D67"/>
    <w:rsid w:val="00935225"/>
    <w:rsid w:val="0093716B"/>
    <w:rsid w:val="00937335"/>
    <w:rsid w:val="009375BD"/>
    <w:rsid w:val="009377B3"/>
    <w:rsid w:val="0094004D"/>
    <w:rsid w:val="00940DD2"/>
    <w:rsid w:val="00940E87"/>
    <w:rsid w:val="00940FF4"/>
    <w:rsid w:val="00941EA7"/>
    <w:rsid w:val="00942CDE"/>
    <w:rsid w:val="009430E1"/>
    <w:rsid w:val="009438CA"/>
    <w:rsid w:val="00943E1B"/>
    <w:rsid w:val="00944DDA"/>
    <w:rsid w:val="00945C56"/>
    <w:rsid w:val="00945CEA"/>
    <w:rsid w:val="009466D8"/>
    <w:rsid w:val="00946FCC"/>
    <w:rsid w:val="009473AA"/>
    <w:rsid w:val="009473D1"/>
    <w:rsid w:val="00947569"/>
    <w:rsid w:val="009476E6"/>
    <w:rsid w:val="00947A82"/>
    <w:rsid w:val="009501B2"/>
    <w:rsid w:val="00950D64"/>
    <w:rsid w:val="00951628"/>
    <w:rsid w:val="00953378"/>
    <w:rsid w:val="00953461"/>
    <w:rsid w:val="00953A7E"/>
    <w:rsid w:val="00954256"/>
    <w:rsid w:val="009545A3"/>
    <w:rsid w:val="00954B12"/>
    <w:rsid w:val="00954E1C"/>
    <w:rsid w:val="009550EF"/>
    <w:rsid w:val="00956F8F"/>
    <w:rsid w:val="009572D6"/>
    <w:rsid w:val="0095764F"/>
    <w:rsid w:val="009603F3"/>
    <w:rsid w:val="0096080C"/>
    <w:rsid w:val="00960A14"/>
    <w:rsid w:val="00960C6E"/>
    <w:rsid w:val="00961561"/>
    <w:rsid w:val="00962AA6"/>
    <w:rsid w:val="00962C45"/>
    <w:rsid w:val="009632B1"/>
    <w:rsid w:val="00963A08"/>
    <w:rsid w:val="00964B4F"/>
    <w:rsid w:val="00964D1F"/>
    <w:rsid w:val="00964D84"/>
    <w:rsid w:val="0096668B"/>
    <w:rsid w:val="00966D46"/>
    <w:rsid w:val="009675AD"/>
    <w:rsid w:val="009679D9"/>
    <w:rsid w:val="00967DCD"/>
    <w:rsid w:val="009701F9"/>
    <w:rsid w:val="0097052D"/>
    <w:rsid w:val="00970F57"/>
    <w:rsid w:val="0097172C"/>
    <w:rsid w:val="00971E85"/>
    <w:rsid w:val="009721CE"/>
    <w:rsid w:val="00972395"/>
    <w:rsid w:val="009726B7"/>
    <w:rsid w:val="009734AE"/>
    <w:rsid w:val="00973BD0"/>
    <w:rsid w:val="00973D40"/>
    <w:rsid w:val="00974000"/>
    <w:rsid w:val="009742C8"/>
    <w:rsid w:val="00974858"/>
    <w:rsid w:val="00975866"/>
    <w:rsid w:val="00975E05"/>
    <w:rsid w:val="00975F75"/>
    <w:rsid w:val="00976718"/>
    <w:rsid w:val="00976DC5"/>
    <w:rsid w:val="00977F09"/>
    <w:rsid w:val="0098012C"/>
    <w:rsid w:val="00980A44"/>
    <w:rsid w:val="00980D49"/>
    <w:rsid w:val="00981150"/>
    <w:rsid w:val="00981454"/>
    <w:rsid w:val="00981785"/>
    <w:rsid w:val="00981A8A"/>
    <w:rsid w:val="00982DA0"/>
    <w:rsid w:val="00983B0E"/>
    <w:rsid w:val="00984007"/>
    <w:rsid w:val="00984660"/>
    <w:rsid w:val="009847DC"/>
    <w:rsid w:val="009853B7"/>
    <w:rsid w:val="0098585E"/>
    <w:rsid w:val="0098620C"/>
    <w:rsid w:val="009863EE"/>
    <w:rsid w:val="00986891"/>
    <w:rsid w:val="00986AB5"/>
    <w:rsid w:val="00987211"/>
    <w:rsid w:val="00990DC0"/>
    <w:rsid w:val="00991248"/>
    <w:rsid w:val="00991F28"/>
    <w:rsid w:val="00992715"/>
    <w:rsid w:val="00993674"/>
    <w:rsid w:val="00993A31"/>
    <w:rsid w:val="00993E44"/>
    <w:rsid w:val="00993E8E"/>
    <w:rsid w:val="00994135"/>
    <w:rsid w:val="009943C2"/>
    <w:rsid w:val="00994750"/>
    <w:rsid w:val="00994AC1"/>
    <w:rsid w:val="00994B7E"/>
    <w:rsid w:val="00994E6A"/>
    <w:rsid w:val="0099521D"/>
    <w:rsid w:val="00995265"/>
    <w:rsid w:val="0099536F"/>
    <w:rsid w:val="0099562C"/>
    <w:rsid w:val="00996082"/>
    <w:rsid w:val="00997C14"/>
    <w:rsid w:val="009A0EF7"/>
    <w:rsid w:val="009A1383"/>
    <w:rsid w:val="009A16AE"/>
    <w:rsid w:val="009A2D0D"/>
    <w:rsid w:val="009A2F0F"/>
    <w:rsid w:val="009A3032"/>
    <w:rsid w:val="009A30F0"/>
    <w:rsid w:val="009A39B2"/>
    <w:rsid w:val="009A39DF"/>
    <w:rsid w:val="009A45F4"/>
    <w:rsid w:val="009A47C6"/>
    <w:rsid w:val="009A6865"/>
    <w:rsid w:val="009A6B66"/>
    <w:rsid w:val="009A7271"/>
    <w:rsid w:val="009A7291"/>
    <w:rsid w:val="009A742E"/>
    <w:rsid w:val="009A76CE"/>
    <w:rsid w:val="009A7EA6"/>
    <w:rsid w:val="009A7F0F"/>
    <w:rsid w:val="009B00FE"/>
    <w:rsid w:val="009B06C3"/>
    <w:rsid w:val="009B0FCB"/>
    <w:rsid w:val="009B175A"/>
    <w:rsid w:val="009B1981"/>
    <w:rsid w:val="009B25D6"/>
    <w:rsid w:val="009B3200"/>
    <w:rsid w:val="009B3305"/>
    <w:rsid w:val="009B3CD6"/>
    <w:rsid w:val="009B3CD7"/>
    <w:rsid w:val="009B453B"/>
    <w:rsid w:val="009B45DD"/>
    <w:rsid w:val="009B460D"/>
    <w:rsid w:val="009B4796"/>
    <w:rsid w:val="009B5290"/>
    <w:rsid w:val="009B5F9E"/>
    <w:rsid w:val="009B684F"/>
    <w:rsid w:val="009B6D95"/>
    <w:rsid w:val="009C0109"/>
    <w:rsid w:val="009C0C31"/>
    <w:rsid w:val="009C0CB4"/>
    <w:rsid w:val="009C1812"/>
    <w:rsid w:val="009C2C34"/>
    <w:rsid w:val="009C2C75"/>
    <w:rsid w:val="009C3A52"/>
    <w:rsid w:val="009C46C1"/>
    <w:rsid w:val="009C47B7"/>
    <w:rsid w:val="009C4DAD"/>
    <w:rsid w:val="009C5014"/>
    <w:rsid w:val="009C55EC"/>
    <w:rsid w:val="009C5D33"/>
    <w:rsid w:val="009C5E2C"/>
    <w:rsid w:val="009C6E96"/>
    <w:rsid w:val="009C709C"/>
    <w:rsid w:val="009C7C7A"/>
    <w:rsid w:val="009D0B69"/>
    <w:rsid w:val="009D1469"/>
    <w:rsid w:val="009D15C2"/>
    <w:rsid w:val="009D19A5"/>
    <w:rsid w:val="009D19F0"/>
    <w:rsid w:val="009D24B7"/>
    <w:rsid w:val="009D2891"/>
    <w:rsid w:val="009D31BC"/>
    <w:rsid w:val="009D33A5"/>
    <w:rsid w:val="009D33DE"/>
    <w:rsid w:val="009D3B86"/>
    <w:rsid w:val="009D3F50"/>
    <w:rsid w:val="009D45D3"/>
    <w:rsid w:val="009D4AEE"/>
    <w:rsid w:val="009D4E13"/>
    <w:rsid w:val="009D4EDF"/>
    <w:rsid w:val="009D545A"/>
    <w:rsid w:val="009D6065"/>
    <w:rsid w:val="009D6CC4"/>
    <w:rsid w:val="009D6D02"/>
    <w:rsid w:val="009D7434"/>
    <w:rsid w:val="009D75B3"/>
    <w:rsid w:val="009D76A8"/>
    <w:rsid w:val="009E105D"/>
    <w:rsid w:val="009E1DEB"/>
    <w:rsid w:val="009E271E"/>
    <w:rsid w:val="009E282F"/>
    <w:rsid w:val="009E347D"/>
    <w:rsid w:val="009E349D"/>
    <w:rsid w:val="009E37EE"/>
    <w:rsid w:val="009E3AFF"/>
    <w:rsid w:val="009E411C"/>
    <w:rsid w:val="009E4376"/>
    <w:rsid w:val="009E4434"/>
    <w:rsid w:val="009E4D7A"/>
    <w:rsid w:val="009E4F69"/>
    <w:rsid w:val="009E5919"/>
    <w:rsid w:val="009E5E37"/>
    <w:rsid w:val="009E629D"/>
    <w:rsid w:val="009E6739"/>
    <w:rsid w:val="009E6B97"/>
    <w:rsid w:val="009E71E9"/>
    <w:rsid w:val="009E7353"/>
    <w:rsid w:val="009E7A89"/>
    <w:rsid w:val="009E7C07"/>
    <w:rsid w:val="009F0353"/>
    <w:rsid w:val="009F0899"/>
    <w:rsid w:val="009F1161"/>
    <w:rsid w:val="009F11D4"/>
    <w:rsid w:val="009F1D71"/>
    <w:rsid w:val="009F1F2F"/>
    <w:rsid w:val="009F1F40"/>
    <w:rsid w:val="009F243F"/>
    <w:rsid w:val="009F2C95"/>
    <w:rsid w:val="009F3861"/>
    <w:rsid w:val="009F3896"/>
    <w:rsid w:val="009F411D"/>
    <w:rsid w:val="009F482E"/>
    <w:rsid w:val="009F4B23"/>
    <w:rsid w:val="009F4B8D"/>
    <w:rsid w:val="009F5082"/>
    <w:rsid w:val="009F560D"/>
    <w:rsid w:val="009F5EDB"/>
    <w:rsid w:val="009F6545"/>
    <w:rsid w:val="009F6683"/>
    <w:rsid w:val="009F6CA0"/>
    <w:rsid w:val="009F7007"/>
    <w:rsid w:val="009F7E7C"/>
    <w:rsid w:val="00A00115"/>
    <w:rsid w:val="00A0049C"/>
    <w:rsid w:val="00A0107C"/>
    <w:rsid w:val="00A011C0"/>
    <w:rsid w:val="00A031F1"/>
    <w:rsid w:val="00A03440"/>
    <w:rsid w:val="00A0366E"/>
    <w:rsid w:val="00A038FB"/>
    <w:rsid w:val="00A0392B"/>
    <w:rsid w:val="00A03C76"/>
    <w:rsid w:val="00A03E25"/>
    <w:rsid w:val="00A03ECA"/>
    <w:rsid w:val="00A03EDC"/>
    <w:rsid w:val="00A03FF1"/>
    <w:rsid w:val="00A05A34"/>
    <w:rsid w:val="00A061FF"/>
    <w:rsid w:val="00A06390"/>
    <w:rsid w:val="00A0646C"/>
    <w:rsid w:val="00A07BE3"/>
    <w:rsid w:val="00A102D4"/>
    <w:rsid w:val="00A10D57"/>
    <w:rsid w:val="00A14091"/>
    <w:rsid w:val="00A149AB"/>
    <w:rsid w:val="00A15176"/>
    <w:rsid w:val="00A152A8"/>
    <w:rsid w:val="00A1561E"/>
    <w:rsid w:val="00A162EF"/>
    <w:rsid w:val="00A16A5B"/>
    <w:rsid w:val="00A17229"/>
    <w:rsid w:val="00A17A75"/>
    <w:rsid w:val="00A17D58"/>
    <w:rsid w:val="00A20241"/>
    <w:rsid w:val="00A2060F"/>
    <w:rsid w:val="00A20D65"/>
    <w:rsid w:val="00A20FDF"/>
    <w:rsid w:val="00A21250"/>
    <w:rsid w:val="00A229EF"/>
    <w:rsid w:val="00A2311A"/>
    <w:rsid w:val="00A2352A"/>
    <w:rsid w:val="00A235F4"/>
    <w:rsid w:val="00A2389A"/>
    <w:rsid w:val="00A23A51"/>
    <w:rsid w:val="00A24D0B"/>
    <w:rsid w:val="00A263C8"/>
    <w:rsid w:val="00A273CE"/>
    <w:rsid w:val="00A27C0B"/>
    <w:rsid w:val="00A30BC9"/>
    <w:rsid w:val="00A31AE1"/>
    <w:rsid w:val="00A31FD5"/>
    <w:rsid w:val="00A3206C"/>
    <w:rsid w:val="00A323D7"/>
    <w:rsid w:val="00A329C6"/>
    <w:rsid w:val="00A32DC8"/>
    <w:rsid w:val="00A32E0A"/>
    <w:rsid w:val="00A34750"/>
    <w:rsid w:val="00A3480C"/>
    <w:rsid w:val="00A34B34"/>
    <w:rsid w:val="00A351D5"/>
    <w:rsid w:val="00A35BC9"/>
    <w:rsid w:val="00A361EE"/>
    <w:rsid w:val="00A36327"/>
    <w:rsid w:val="00A36BD3"/>
    <w:rsid w:val="00A37119"/>
    <w:rsid w:val="00A37588"/>
    <w:rsid w:val="00A37968"/>
    <w:rsid w:val="00A37B4D"/>
    <w:rsid w:val="00A37BEB"/>
    <w:rsid w:val="00A400E0"/>
    <w:rsid w:val="00A4076A"/>
    <w:rsid w:val="00A40A37"/>
    <w:rsid w:val="00A410E4"/>
    <w:rsid w:val="00A41C05"/>
    <w:rsid w:val="00A41D67"/>
    <w:rsid w:val="00A43019"/>
    <w:rsid w:val="00A4347A"/>
    <w:rsid w:val="00A439FB"/>
    <w:rsid w:val="00A43BB2"/>
    <w:rsid w:val="00A4488D"/>
    <w:rsid w:val="00A455C1"/>
    <w:rsid w:val="00A456E1"/>
    <w:rsid w:val="00A45D1D"/>
    <w:rsid w:val="00A4600E"/>
    <w:rsid w:val="00A46753"/>
    <w:rsid w:val="00A46795"/>
    <w:rsid w:val="00A47B2A"/>
    <w:rsid w:val="00A47B2F"/>
    <w:rsid w:val="00A47F6A"/>
    <w:rsid w:val="00A5080C"/>
    <w:rsid w:val="00A5183B"/>
    <w:rsid w:val="00A518B4"/>
    <w:rsid w:val="00A51E0F"/>
    <w:rsid w:val="00A523FD"/>
    <w:rsid w:val="00A53CE5"/>
    <w:rsid w:val="00A5485E"/>
    <w:rsid w:val="00A54A22"/>
    <w:rsid w:val="00A54BF2"/>
    <w:rsid w:val="00A550C2"/>
    <w:rsid w:val="00A55471"/>
    <w:rsid w:val="00A560CA"/>
    <w:rsid w:val="00A562C6"/>
    <w:rsid w:val="00A60BE6"/>
    <w:rsid w:val="00A60FDC"/>
    <w:rsid w:val="00A61D23"/>
    <w:rsid w:val="00A621F1"/>
    <w:rsid w:val="00A624D6"/>
    <w:rsid w:val="00A62DE2"/>
    <w:rsid w:val="00A62E6B"/>
    <w:rsid w:val="00A650E0"/>
    <w:rsid w:val="00A6529E"/>
    <w:rsid w:val="00A656BB"/>
    <w:rsid w:val="00A65756"/>
    <w:rsid w:val="00A65F00"/>
    <w:rsid w:val="00A65F3F"/>
    <w:rsid w:val="00A663EB"/>
    <w:rsid w:val="00A6668A"/>
    <w:rsid w:val="00A702F1"/>
    <w:rsid w:val="00A70642"/>
    <w:rsid w:val="00A7078E"/>
    <w:rsid w:val="00A70B0D"/>
    <w:rsid w:val="00A70F7E"/>
    <w:rsid w:val="00A71204"/>
    <w:rsid w:val="00A71224"/>
    <w:rsid w:val="00A71643"/>
    <w:rsid w:val="00A717CF"/>
    <w:rsid w:val="00A71A23"/>
    <w:rsid w:val="00A725DC"/>
    <w:rsid w:val="00A72722"/>
    <w:rsid w:val="00A73640"/>
    <w:rsid w:val="00A73B3D"/>
    <w:rsid w:val="00A74443"/>
    <w:rsid w:val="00A749E4"/>
    <w:rsid w:val="00A75594"/>
    <w:rsid w:val="00A776C2"/>
    <w:rsid w:val="00A77E40"/>
    <w:rsid w:val="00A77EAD"/>
    <w:rsid w:val="00A8003A"/>
    <w:rsid w:val="00A80683"/>
    <w:rsid w:val="00A80A77"/>
    <w:rsid w:val="00A80EE8"/>
    <w:rsid w:val="00A80FC3"/>
    <w:rsid w:val="00A82BD8"/>
    <w:rsid w:val="00A82FD8"/>
    <w:rsid w:val="00A8330B"/>
    <w:rsid w:val="00A8356C"/>
    <w:rsid w:val="00A83930"/>
    <w:rsid w:val="00A84062"/>
    <w:rsid w:val="00A84235"/>
    <w:rsid w:val="00A84459"/>
    <w:rsid w:val="00A8481A"/>
    <w:rsid w:val="00A85743"/>
    <w:rsid w:val="00A85D86"/>
    <w:rsid w:val="00A86196"/>
    <w:rsid w:val="00A862A6"/>
    <w:rsid w:val="00A8648D"/>
    <w:rsid w:val="00A90497"/>
    <w:rsid w:val="00A9051E"/>
    <w:rsid w:val="00A90AAD"/>
    <w:rsid w:val="00A91F18"/>
    <w:rsid w:val="00A92049"/>
    <w:rsid w:val="00A92075"/>
    <w:rsid w:val="00A92763"/>
    <w:rsid w:val="00A93006"/>
    <w:rsid w:val="00A934D0"/>
    <w:rsid w:val="00A93726"/>
    <w:rsid w:val="00A941C7"/>
    <w:rsid w:val="00A9479E"/>
    <w:rsid w:val="00A94950"/>
    <w:rsid w:val="00A953AA"/>
    <w:rsid w:val="00A956BE"/>
    <w:rsid w:val="00A95AAE"/>
    <w:rsid w:val="00A96458"/>
    <w:rsid w:val="00A96726"/>
    <w:rsid w:val="00A96CEC"/>
    <w:rsid w:val="00A97128"/>
    <w:rsid w:val="00AA1048"/>
    <w:rsid w:val="00AA1B9D"/>
    <w:rsid w:val="00AA1BD0"/>
    <w:rsid w:val="00AA1F9A"/>
    <w:rsid w:val="00AA2A53"/>
    <w:rsid w:val="00AA301B"/>
    <w:rsid w:val="00AA36DB"/>
    <w:rsid w:val="00AA376D"/>
    <w:rsid w:val="00AA3938"/>
    <w:rsid w:val="00AA3F6E"/>
    <w:rsid w:val="00AA44BE"/>
    <w:rsid w:val="00AA5D14"/>
    <w:rsid w:val="00AA5F36"/>
    <w:rsid w:val="00AA603B"/>
    <w:rsid w:val="00AA605D"/>
    <w:rsid w:val="00AA64C9"/>
    <w:rsid w:val="00AA69F0"/>
    <w:rsid w:val="00AA6CAE"/>
    <w:rsid w:val="00AA7EEF"/>
    <w:rsid w:val="00AB00CC"/>
    <w:rsid w:val="00AB0B84"/>
    <w:rsid w:val="00AB1800"/>
    <w:rsid w:val="00AB222F"/>
    <w:rsid w:val="00AB2D58"/>
    <w:rsid w:val="00AB3401"/>
    <w:rsid w:val="00AB3CBF"/>
    <w:rsid w:val="00AB44D0"/>
    <w:rsid w:val="00AB4560"/>
    <w:rsid w:val="00AB48DA"/>
    <w:rsid w:val="00AB5167"/>
    <w:rsid w:val="00AB5354"/>
    <w:rsid w:val="00AB64B3"/>
    <w:rsid w:val="00AB67D6"/>
    <w:rsid w:val="00AB70F3"/>
    <w:rsid w:val="00AB7B6D"/>
    <w:rsid w:val="00AC152A"/>
    <w:rsid w:val="00AC2264"/>
    <w:rsid w:val="00AC226A"/>
    <w:rsid w:val="00AC49B5"/>
    <w:rsid w:val="00AC4C67"/>
    <w:rsid w:val="00AC6772"/>
    <w:rsid w:val="00AC76C6"/>
    <w:rsid w:val="00AC7A36"/>
    <w:rsid w:val="00AD0C97"/>
    <w:rsid w:val="00AD1186"/>
    <w:rsid w:val="00AD1E40"/>
    <w:rsid w:val="00AD20A6"/>
    <w:rsid w:val="00AD2258"/>
    <w:rsid w:val="00AD2679"/>
    <w:rsid w:val="00AD2A8A"/>
    <w:rsid w:val="00AD2CFD"/>
    <w:rsid w:val="00AD3CAA"/>
    <w:rsid w:val="00AD435C"/>
    <w:rsid w:val="00AD4AD7"/>
    <w:rsid w:val="00AD5A82"/>
    <w:rsid w:val="00AD5D66"/>
    <w:rsid w:val="00AD6589"/>
    <w:rsid w:val="00AD67D9"/>
    <w:rsid w:val="00AE03B0"/>
    <w:rsid w:val="00AE12AD"/>
    <w:rsid w:val="00AE1406"/>
    <w:rsid w:val="00AE1E35"/>
    <w:rsid w:val="00AE2CEB"/>
    <w:rsid w:val="00AE39BF"/>
    <w:rsid w:val="00AE462C"/>
    <w:rsid w:val="00AE4DEF"/>
    <w:rsid w:val="00AE53F6"/>
    <w:rsid w:val="00AE59A2"/>
    <w:rsid w:val="00AE6908"/>
    <w:rsid w:val="00AE69A1"/>
    <w:rsid w:val="00AE6E38"/>
    <w:rsid w:val="00AE6F2D"/>
    <w:rsid w:val="00AE718C"/>
    <w:rsid w:val="00AE76A2"/>
    <w:rsid w:val="00AE7B49"/>
    <w:rsid w:val="00AE7F24"/>
    <w:rsid w:val="00AF0DA6"/>
    <w:rsid w:val="00AF10AE"/>
    <w:rsid w:val="00AF165C"/>
    <w:rsid w:val="00AF182A"/>
    <w:rsid w:val="00AF1A0B"/>
    <w:rsid w:val="00AF20BB"/>
    <w:rsid w:val="00AF23E3"/>
    <w:rsid w:val="00AF2D63"/>
    <w:rsid w:val="00AF3538"/>
    <w:rsid w:val="00AF36E6"/>
    <w:rsid w:val="00AF3C42"/>
    <w:rsid w:val="00AF45E8"/>
    <w:rsid w:val="00AF47C9"/>
    <w:rsid w:val="00AF4A01"/>
    <w:rsid w:val="00AF4A4C"/>
    <w:rsid w:val="00AF4D84"/>
    <w:rsid w:val="00AF4F21"/>
    <w:rsid w:val="00AF5321"/>
    <w:rsid w:val="00AF5852"/>
    <w:rsid w:val="00AF5C17"/>
    <w:rsid w:val="00AF672D"/>
    <w:rsid w:val="00AF75A7"/>
    <w:rsid w:val="00B00291"/>
    <w:rsid w:val="00B003B0"/>
    <w:rsid w:val="00B004A0"/>
    <w:rsid w:val="00B00865"/>
    <w:rsid w:val="00B01CC7"/>
    <w:rsid w:val="00B01DA9"/>
    <w:rsid w:val="00B0201C"/>
    <w:rsid w:val="00B02109"/>
    <w:rsid w:val="00B02198"/>
    <w:rsid w:val="00B02273"/>
    <w:rsid w:val="00B026B3"/>
    <w:rsid w:val="00B02A1B"/>
    <w:rsid w:val="00B04712"/>
    <w:rsid w:val="00B04AE9"/>
    <w:rsid w:val="00B0532F"/>
    <w:rsid w:val="00B059A8"/>
    <w:rsid w:val="00B05C2C"/>
    <w:rsid w:val="00B05E75"/>
    <w:rsid w:val="00B07539"/>
    <w:rsid w:val="00B076AC"/>
    <w:rsid w:val="00B07D41"/>
    <w:rsid w:val="00B07DC2"/>
    <w:rsid w:val="00B10793"/>
    <w:rsid w:val="00B1110F"/>
    <w:rsid w:val="00B11691"/>
    <w:rsid w:val="00B12721"/>
    <w:rsid w:val="00B1448A"/>
    <w:rsid w:val="00B145A1"/>
    <w:rsid w:val="00B14759"/>
    <w:rsid w:val="00B14E71"/>
    <w:rsid w:val="00B15320"/>
    <w:rsid w:val="00B15CAF"/>
    <w:rsid w:val="00B15DDC"/>
    <w:rsid w:val="00B160F0"/>
    <w:rsid w:val="00B17762"/>
    <w:rsid w:val="00B20D5E"/>
    <w:rsid w:val="00B21856"/>
    <w:rsid w:val="00B2188C"/>
    <w:rsid w:val="00B21AC6"/>
    <w:rsid w:val="00B21D4B"/>
    <w:rsid w:val="00B21FA5"/>
    <w:rsid w:val="00B21FE0"/>
    <w:rsid w:val="00B22307"/>
    <w:rsid w:val="00B22E51"/>
    <w:rsid w:val="00B2305B"/>
    <w:rsid w:val="00B23405"/>
    <w:rsid w:val="00B252F7"/>
    <w:rsid w:val="00B25F71"/>
    <w:rsid w:val="00B2616E"/>
    <w:rsid w:val="00B27223"/>
    <w:rsid w:val="00B2737C"/>
    <w:rsid w:val="00B2791A"/>
    <w:rsid w:val="00B27F86"/>
    <w:rsid w:val="00B30302"/>
    <w:rsid w:val="00B30B95"/>
    <w:rsid w:val="00B31034"/>
    <w:rsid w:val="00B3184A"/>
    <w:rsid w:val="00B31B5E"/>
    <w:rsid w:val="00B31C79"/>
    <w:rsid w:val="00B327C5"/>
    <w:rsid w:val="00B32A53"/>
    <w:rsid w:val="00B32AF9"/>
    <w:rsid w:val="00B32F1E"/>
    <w:rsid w:val="00B33098"/>
    <w:rsid w:val="00B33855"/>
    <w:rsid w:val="00B33BA1"/>
    <w:rsid w:val="00B33BEC"/>
    <w:rsid w:val="00B3401C"/>
    <w:rsid w:val="00B34ED1"/>
    <w:rsid w:val="00B3565E"/>
    <w:rsid w:val="00B35B7D"/>
    <w:rsid w:val="00B35CE7"/>
    <w:rsid w:val="00B35F4D"/>
    <w:rsid w:val="00B3647C"/>
    <w:rsid w:val="00B36515"/>
    <w:rsid w:val="00B36A2D"/>
    <w:rsid w:val="00B41838"/>
    <w:rsid w:val="00B42C60"/>
    <w:rsid w:val="00B43426"/>
    <w:rsid w:val="00B4355C"/>
    <w:rsid w:val="00B435FC"/>
    <w:rsid w:val="00B43850"/>
    <w:rsid w:val="00B43B97"/>
    <w:rsid w:val="00B44AF0"/>
    <w:rsid w:val="00B45224"/>
    <w:rsid w:val="00B453D3"/>
    <w:rsid w:val="00B45589"/>
    <w:rsid w:val="00B4587F"/>
    <w:rsid w:val="00B463FD"/>
    <w:rsid w:val="00B464F3"/>
    <w:rsid w:val="00B46D80"/>
    <w:rsid w:val="00B46F05"/>
    <w:rsid w:val="00B46F51"/>
    <w:rsid w:val="00B47933"/>
    <w:rsid w:val="00B50E53"/>
    <w:rsid w:val="00B5108F"/>
    <w:rsid w:val="00B510F9"/>
    <w:rsid w:val="00B51125"/>
    <w:rsid w:val="00B51829"/>
    <w:rsid w:val="00B52527"/>
    <w:rsid w:val="00B527BB"/>
    <w:rsid w:val="00B52CDD"/>
    <w:rsid w:val="00B538B5"/>
    <w:rsid w:val="00B5423F"/>
    <w:rsid w:val="00B54807"/>
    <w:rsid w:val="00B54F2A"/>
    <w:rsid w:val="00B54FED"/>
    <w:rsid w:val="00B554CE"/>
    <w:rsid w:val="00B55F26"/>
    <w:rsid w:val="00B56F53"/>
    <w:rsid w:val="00B57207"/>
    <w:rsid w:val="00B57B3F"/>
    <w:rsid w:val="00B57F99"/>
    <w:rsid w:val="00B60A41"/>
    <w:rsid w:val="00B60A9B"/>
    <w:rsid w:val="00B61915"/>
    <w:rsid w:val="00B61D6E"/>
    <w:rsid w:val="00B62218"/>
    <w:rsid w:val="00B62543"/>
    <w:rsid w:val="00B63F45"/>
    <w:rsid w:val="00B64007"/>
    <w:rsid w:val="00B64481"/>
    <w:rsid w:val="00B647F5"/>
    <w:rsid w:val="00B64D9B"/>
    <w:rsid w:val="00B65248"/>
    <w:rsid w:val="00B65C5E"/>
    <w:rsid w:val="00B66038"/>
    <w:rsid w:val="00B6605D"/>
    <w:rsid w:val="00B660DB"/>
    <w:rsid w:val="00B66322"/>
    <w:rsid w:val="00B6672E"/>
    <w:rsid w:val="00B67217"/>
    <w:rsid w:val="00B674E3"/>
    <w:rsid w:val="00B67D88"/>
    <w:rsid w:val="00B70893"/>
    <w:rsid w:val="00B7099E"/>
    <w:rsid w:val="00B70A6A"/>
    <w:rsid w:val="00B70B31"/>
    <w:rsid w:val="00B70D17"/>
    <w:rsid w:val="00B713D2"/>
    <w:rsid w:val="00B71A5B"/>
    <w:rsid w:val="00B71DA3"/>
    <w:rsid w:val="00B71E7B"/>
    <w:rsid w:val="00B7213F"/>
    <w:rsid w:val="00B72178"/>
    <w:rsid w:val="00B72B41"/>
    <w:rsid w:val="00B73824"/>
    <w:rsid w:val="00B73E61"/>
    <w:rsid w:val="00B73EE0"/>
    <w:rsid w:val="00B740A9"/>
    <w:rsid w:val="00B74120"/>
    <w:rsid w:val="00B74929"/>
    <w:rsid w:val="00B75405"/>
    <w:rsid w:val="00B7564A"/>
    <w:rsid w:val="00B75C74"/>
    <w:rsid w:val="00B76325"/>
    <w:rsid w:val="00B80256"/>
    <w:rsid w:val="00B80787"/>
    <w:rsid w:val="00B808C3"/>
    <w:rsid w:val="00B80938"/>
    <w:rsid w:val="00B82100"/>
    <w:rsid w:val="00B82D2A"/>
    <w:rsid w:val="00B8343B"/>
    <w:rsid w:val="00B83741"/>
    <w:rsid w:val="00B84674"/>
    <w:rsid w:val="00B84C93"/>
    <w:rsid w:val="00B85E41"/>
    <w:rsid w:val="00B85EE0"/>
    <w:rsid w:val="00B874E2"/>
    <w:rsid w:val="00B87C31"/>
    <w:rsid w:val="00B900FA"/>
    <w:rsid w:val="00B90A0A"/>
    <w:rsid w:val="00B9244D"/>
    <w:rsid w:val="00B928F4"/>
    <w:rsid w:val="00B92A3B"/>
    <w:rsid w:val="00B92E7C"/>
    <w:rsid w:val="00B931A5"/>
    <w:rsid w:val="00B94150"/>
    <w:rsid w:val="00B9421E"/>
    <w:rsid w:val="00B94355"/>
    <w:rsid w:val="00B944A8"/>
    <w:rsid w:val="00B95CDD"/>
    <w:rsid w:val="00B969F1"/>
    <w:rsid w:val="00B97016"/>
    <w:rsid w:val="00BA2016"/>
    <w:rsid w:val="00BA2728"/>
    <w:rsid w:val="00BA27A3"/>
    <w:rsid w:val="00BA2CA5"/>
    <w:rsid w:val="00BA41EC"/>
    <w:rsid w:val="00BA5162"/>
    <w:rsid w:val="00BA62E3"/>
    <w:rsid w:val="00BA6BAA"/>
    <w:rsid w:val="00BA6C36"/>
    <w:rsid w:val="00BA6E70"/>
    <w:rsid w:val="00BA6F61"/>
    <w:rsid w:val="00BA7091"/>
    <w:rsid w:val="00BA76CB"/>
    <w:rsid w:val="00BA7C2A"/>
    <w:rsid w:val="00BB01D4"/>
    <w:rsid w:val="00BB045F"/>
    <w:rsid w:val="00BB05A6"/>
    <w:rsid w:val="00BB0901"/>
    <w:rsid w:val="00BB0996"/>
    <w:rsid w:val="00BB17F1"/>
    <w:rsid w:val="00BB1954"/>
    <w:rsid w:val="00BB1A37"/>
    <w:rsid w:val="00BB2371"/>
    <w:rsid w:val="00BB2BFA"/>
    <w:rsid w:val="00BB3204"/>
    <w:rsid w:val="00BB340A"/>
    <w:rsid w:val="00BB3968"/>
    <w:rsid w:val="00BB3DE1"/>
    <w:rsid w:val="00BB4140"/>
    <w:rsid w:val="00BB4248"/>
    <w:rsid w:val="00BB4A9A"/>
    <w:rsid w:val="00BB50DA"/>
    <w:rsid w:val="00BB6698"/>
    <w:rsid w:val="00BB7532"/>
    <w:rsid w:val="00BB78E0"/>
    <w:rsid w:val="00BC0013"/>
    <w:rsid w:val="00BC01FC"/>
    <w:rsid w:val="00BC0215"/>
    <w:rsid w:val="00BC0236"/>
    <w:rsid w:val="00BC0832"/>
    <w:rsid w:val="00BC1A61"/>
    <w:rsid w:val="00BC267A"/>
    <w:rsid w:val="00BC2CE3"/>
    <w:rsid w:val="00BC323D"/>
    <w:rsid w:val="00BC3614"/>
    <w:rsid w:val="00BC3992"/>
    <w:rsid w:val="00BC4241"/>
    <w:rsid w:val="00BC5013"/>
    <w:rsid w:val="00BC5983"/>
    <w:rsid w:val="00BC5ADC"/>
    <w:rsid w:val="00BC5F81"/>
    <w:rsid w:val="00BC6B0E"/>
    <w:rsid w:val="00BC6BF6"/>
    <w:rsid w:val="00BC7F4B"/>
    <w:rsid w:val="00BD004A"/>
    <w:rsid w:val="00BD0738"/>
    <w:rsid w:val="00BD0794"/>
    <w:rsid w:val="00BD0A51"/>
    <w:rsid w:val="00BD0C95"/>
    <w:rsid w:val="00BD0E1C"/>
    <w:rsid w:val="00BD0F0A"/>
    <w:rsid w:val="00BD0F19"/>
    <w:rsid w:val="00BD0F74"/>
    <w:rsid w:val="00BD18C5"/>
    <w:rsid w:val="00BD23DC"/>
    <w:rsid w:val="00BD2D16"/>
    <w:rsid w:val="00BD3814"/>
    <w:rsid w:val="00BD46FA"/>
    <w:rsid w:val="00BD4751"/>
    <w:rsid w:val="00BD4910"/>
    <w:rsid w:val="00BD4ACB"/>
    <w:rsid w:val="00BD4F43"/>
    <w:rsid w:val="00BD5DE0"/>
    <w:rsid w:val="00BD5ED5"/>
    <w:rsid w:val="00BD6481"/>
    <w:rsid w:val="00BD6735"/>
    <w:rsid w:val="00BD7079"/>
    <w:rsid w:val="00BD727D"/>
    <w:rsid w:val="00BD788C"/>
    <w:rsid w:val="00BD7892"/>
    <w:rsid w:val="00BD7CC9"/>
    <w:rsid w:val="00BE0721"/>
    <w:rsid w:val="00BE0848"/>
    <w:rsid w:val="00BE0D9A"/>
    <w:rsid w:val="00BE11EC"/>
    <w:rsid w:val="00BE1E56"/>
    <w:rsid w:val="00BE2F39"/>
    <w:rsid w:val="00BE3553"/>
    <w:rsid w:val="00BE3982"/>
    <w:rsid w:val="00BE3C44"/>
    <w:rsid w:val="00BE3E24"/>
    <w:rsid w:val="00BE498C"/>
    <w:rsid w:val="00BE4FBE"/>
    <w:rsid w:val="00BE509B"/>
    <w:rsid w:val="00BE569E"/>
    <w:rsid w:val="00BE5AF1"/>
    <w:rsid w:val="00BE6202"/>
    <w:rsid w:val="00BE65B9"/>
    <w:rsid w:val="00BE6E63"/>
    <w:rsid w:val="00BE7A82"/>
    <w:rsid w:val="00BF06D7"/>
    <w:rsid w:val="00BF0A14"/>
    <w:rsid w:val="00BF0C44"/>
    <w:rsid w:val="00BF0FB4"/>
    <w:rsid w:val="00BF1CC4"/>
    <w:rsid w:val="00BF22D9"/>
    <w:rsid w:val="00BF2788"/>
    <w:rsid w:val="00BF31A8"/>
    <w:rsid w:val="00BF32D0"/>
    <w:rsid w:val="00BF3C1F"/>
    <w:rsid w:val="00BF4FFD"/>
    <w:rsid w:val="00BF58B2"/>
    <w:rsid w:val="00BF61B9"/>
    <w:rsid w:val="00BF6678"/>
    <w:rsid w:val="00BF6FAE"/>
    <w:rsid w:val="00BF7145"/>
    <w:rsid w:val="00BF7AA2"/>
    <w:rsid w:val="00C00ACE"/>
    <w:rsid w:val="00C00F8D"/>
    <w:rsid w:val="00C012D9"/>
    <w:rsid w:val="00C012EC"/>
    <w:rsid w:val="00C01851"/>
    <w:rsid w:val="00C018EB"/>
    <w:rsid w:val="00C018FE"/>
    <w:rsid w:val="00C021B1"/>
    <w:rsid w:val="00C02368"/>
    <w:rsid w:val="00C02BD6"/>
    <w:rsid w:val="00C0365F"/>
    <w:rsid w:val="00C04F0C"/>
    <w:rsid w:val="00C052E0"/>
    <w:rsid w:val="00C059AA"/>
    <w:rsid w:val="00C06EFA"/>
    <w:rsid w:val="00C06F96"/>
    <w:rsid w:val="00C072E4"/>
    <w:rsid w:val="00C074CB"/>
    <w:rsid w:val="00C07C3F"/>
    <w:rsid w:val="00C07EAE"/>
    <w:rsid w:val="00C11473"/>
    <w:rsid w:val="00C1175D"/>
    <w:rsid w:val="00C1189D"/>
    <w:rsid w:val="00C11B26"/>
    <w:rsid w:val="00C11B81"/>
    <w:rsid w:val="00C11DF3"/>
    <w:rsid w:val="00C12179"/>
    <w:rsid w:val="00C12524"/>
    <w:rsid w:val="00C12A6F"/>
    <w:rsid w:val="00C12D16"/>
    <w:rsid w:val="00C137B4"/>
    <w:rsid w:val="00C1389B"/>
    <w:rsid w:val="00C1409E"/>
    <w:rsid w:val="00C14B3F"/>
    <w:rsid w:val="00C14C38"/>
    <w:rsid w:val="00C16BCD"/>
    <w:rsid w:val="00C16F09"/>
    <w:rsid w:val="00C16FEB"/>
    <w:rsid w:val="00C17112"/>
    <w:rsid w:val="00C1715B"/>
    <w:rsid w:val="00C1724F"/>
    <w:rsid w:val="00C1757A"/>
    <w:rsid w:val="00C204DE"/>
    <w:rsid w:val="00C209A3"/>
    <w:rsid w:val="00C21A0E"/>
    <w:rsid w:val="00C21E05"/>
    <w:rsid w:val="00C21F0F"/>
    <w:rsid w:val="00C22079"/>
    <w:rsid w:val="00C223CB"/>
    <w:rsid w:val="00C224F6"/>
    <w:rsid w:val="00C2256A"/>
    <w:rsid w:val="00C22749"/>
    <w:rsid w:val="00C22D95"/>
    <w:rsid w:val="00C240A0"/>
    <w:rsid w:val="00C2446C"/>
    <w:rsid w:val="00C24C13"/>
    <w:rsid w:val="00C252BC"/>
    <w:rsid w:val="00C25486"/>
    <w:rsid w:val="00C25490"/>
    <w:rsid w:val="00C2568F"/>
    <w:rsid w:val="00C25D24"/>
    <w:rsid w:val="00C26010"/>
    <w:rsid w:val="00C26FDE"/>
    <w:rsid w:val="00C2703B"/>
    <w:rsid w:val="00C2738F"/>
    <w:rsid w:val="00C27519"/>
    <w:rsid w:val="00C3036C"/>
    <w:rsid w:val="00C30C99"/>
    <w:rsid w:val="00C31420"/>
    <w:rsid w:val="00C316F0"/>
    <w:rsid w:val="00C31CFC"/>
    <w:rsid w:val="00C32154"/>
    <w:rsid w:val="00C33447"/>
    <w:rsid w:val="00C3355B"/>
    <w:rsid w:val="00C337CF"/>
    <w:rsid w:val="00C33ED9"/>
    <w:rsid w:val="00C33EDA"/>
    <w:rsid w:val="00C33F9E"/>
    <w:rsid w:val="00C3424D"/>
    <w:rsid w:val="00C35351"/>
    <w:rsid w:val="00C35A1C"/>
    <w:rsid w:val="00C35BA7"/>
    <w:rsid w:val="00C36265"/>
    <w:rsid w:val="00C36CEF"/>
    <w:rsid w:val="00C36E2A"/>
    <w:rsid w:val="00C3743E"/>
    <w:rsid w:val="00C37C1D"/>
    <w:rsid w:val="00C40044"/>
    <w:rsid w:val="00C4023E"/>
    <w:rsid w:val="00C40565"/>
    <w:rsid w:val="00C40E74"/>
    <w:rsid w:val="00C4138D"/>
    <w:rsid w:val="00C42CA4"/>
    <w:rsid w:val="00C437F0"/>
    <w:rsid w:val="00C441D5"/>
    <w:rsid w:val="00C44A30"/>
    <w:rsid w:val="00C44B0F"/>
    <w:rsid w:val="00C458AE"/>
    <w:rsid w:val="00C473D9"/>
    <w:rsid w:val="00C4747B"/>
    <w:rsid w:val="00C50576"/>
    <w:rsid w:val="00C50CD9"/>
    <w:rsid w:val="00C50DFD"/>
    <w:rsid w:val="00C51AD6"/>
    <w:rsid w:val="00C51B6C"/>
    <w:rsid w:val="00C5201C"/>
    <w:rsid w:val="00C522F3"/>
    <w:rsid w:val="00C5236E"/>
    <w:rsid w:val="00C528F4"/>
    <w:rsid w:val="00C52E3E"/>
    <w:rsid w:val="00C52F61"/>
    <w:rsid w:val="00C538E9"/>
    <w:rsid w:val="00C54CD9"/>
    <w:rsid w:val="00C55424"/>
    <w:rsid w:val="00C56390"/>
    <w:rsid w:val="00C565C0"/>
    <w:rsid w:val="00C56FFC"/>
    <w:rsid w:val="00C57101"/>
    <w:rsid w:val="00C612C2"/>
    <w:rsid w:val="00C61841"/>
    <w:rsid w:val="00C6228B"/>
    <w:rsid w:val="00C62725"/>
    <w:rsid w:val="00C62AF6"/>
    <w:rsid w:val="00C64E5C"/>
    <w:rsid w:val="00C66B5F"/>
    <w:rsid w:val="00C66D99"/>
    <w:rsid w:val="00C66F98"/>
    <w:rsid w:val="00C66FD4"/>
    <w:rsid w:val="00C670BA"/>
    <w:rsid w:val="00C67E56"/>
    <w:rsid w:val="00C67F98"/>
    <w:rsid w:val="00C709C9"/>
    <w:rsid w:val="00C710D2"/>
    <w:rsid w:val="00C711B3"/>
    <w:rsid w:val="00C71A32"/>
    <w:rsid w:val="00C728A9"/>
    <w:rsid w:val="00C734AF"/>
    <w:rsid w:val="00C7373F"/>
    <w:rsid w:val="00C745DD"/>
    <w:rsid w:val="00C748C0"/>
    <w:rsid w:val="00C76ACE"/>
    <w:rsid w:val="00C76EFE"/>
    <w:rsid w:val="00C77173"/>
    <w:rsid w:val="00C80040"/>
    <w:rsid w:val="00C808D7"/>
    <w:rsid w:val="00C80E58"/>
    <w:rsid w:val="00C80F73"/>
    <w:rsid w:val="00C81FBF"/>
    <w:rsid w:val="00C8220F"/>
    <w:rsid w:val="00C82C23"/>
    <w:rsid w:val="00C82F7E"/>
    <w:rsid w:val="00C83410"/>
    <w:rsid w:val="00C83C43"/>
    <w:rsid w:val="00C8464F"/>
    <w:rsid w:val="00C84DDD"/>
    <w:rsid w:val="00C84ED4"/>
    <w:rsid w:val="00C863CE"/>
    <w:rsid w:val="00C9016F"/>
    <w:rsid w:val="00C9069E"/>
    <w:rsid w:val="00C90BEE"/>
    <w:rsid w:val="00C90E6E"/>
    <w:rsid w:val="00C91711"/>
    <w:rsid w:val="00C91E9C"/>
    <w:rsid w:val="00C93692"/>
    <w:rsid w:val="00C937CE"/>
    <w:rsid w:val="00C93C9B"/>
    <w:rsid w:val="00C93FEA"/>
    <w:rsid w:val="00C94011"/>
    <w:rsid w:val="00C94544"/>
    <w:rsid w:val="00C94647"/>
    <w:rsid w:val="00C9502A"/>
    <w:rsid w:val="00C950BD"/>
    <w:rsid w:val="00C96979"/>
    <w:rsid w:val="00C978AA"/>
    <w:rsid w:val="00CA0245"/>
    <w:rsid w:val="00CA05DA"/>
    <w:rsid w:val="00CA05FE"/>
    <w:rsid w:val="00CA0BA4"/>
    <w:rsid w:val="00CA12D9"/>
    <w:rsid w:val="00CA180F"/>
    <w:rsid w:val="00CA2021"/>
    <w:rsid w:val="00CA2306"/>
    <w:rsid w:val="00CA2F9A"/>
    <w:rsid w:val="00CA3E5F"/>
    <w:rsid w:val="00CA5435"/>
    <w:rsid w:val="00CA584D"/>
    <w:rsid w:val="00CA5C9B"/>
    <w:rsid w:val="00CA5E89"/>
    <w:rsid w:val="00CA66C2"/>
    <w:rsid w:val="00CA693A"/>
    <w:rsid w:val="00CA6E2B"/>
    <w:rsid w:val="00CB066C"/>
    <w:rsid w:val="00CB0E0D"/>
    <w:rsid w:val="00CB0EAB"/>
    <w:rsid w:val="00CB1B4F"/>
    <w:rsid w:val="00CB1C0B"/>
    <w:rsid w:val="00CB1D4B"/>
    <w:rsid w:val="00CB1F57"/>
    <w:rsid w:val="00CB269B"/>
    <w:rsid w:val="00CB2CD7"/>
    <w:rsid w:val="00CB35F1"/>
    <w:rsid w:val="00CB383A"/>
    <w:rsid w:val="00CB3B01"/>
    <w:rsid w:val="00CB403A"/>
    <w:rsid w:val="00CB41C2"/>
    <w:rsid w:val="00CB4489"/>
    <w:rsid w:val="00CB4713"/>
    <w:rsid w:val="00CB53AD"/>
    <w:rsid w:val="00CB53EF"/>
    <w:rsid w:val="00CB5AAC"/>
    <w:rsid w:val="00CB7071"/>
    <w:rsid w:val="00CB77EE"/>
    <w:rsid w:val="00CB7D2F"/>
    <w:rsid w:val="00CC0044"/>
    <w:rsid w:val="00CC1333"/>
    <w:rsid w:val="00CC1813"/>
    <w:rsid w:val="00CC1ADE"/>
    <w:rsid w:val="00CC1D0E"/>
    <w:rsid w:val="00CC284E"/>
    <w:rsid w:val="00CC29F9"/>
    <w:rsid w:val="00CC2A50"/>
    <w:rsid w:val="00CC3874"/>
    <w:rsid w:val="00CC3F36"/>
    <w:rsid w:val="00CC40B9"/>
    <w:rsid w:val="00CC476A"/>
    <w:rsid w:val="00CC488C"/>
    <w:rsid w:val="00CC50DF"/>
    <w:rsid w:val="00CC51C0"/>
    <w:rsid w:val="00CC5392"/>
    <w:rsid w:val="00CC5549"/>
    <w:rsid w:val="00CC5B10"/>
    <w:rsid w:val="00CC670A"/>
    <w:rsid w:val="00CC6B89"/>
    <w:rsid w:val="00CC6E31"/>
    <w:rsid w:val="00CC6F52"/>
    <w:rsid w:val="00CC7A75"/>
    <w:rsid w:val="00CD0161"/>
    <w:rsid w:val="00CD0917"/>
    <w:rsid w:val="00CD1708"/>
    <w:rsid w:val="00CD197C"/>
    <w:rsid w:val="00CD1B26"/>
    <w:rsid w:val="00CD1C19"/>
    <w:rsid w:val="00CD2490"/>
    <w:rsid w:val="00CD2A2B"/>
    <w:rsid w:val="00CD34A5"/>
    <w:rsid w:val="00CD354A"/>
    <w:rsid w:val="00CD4927"/>
    <w:rsid w:val="00CD4A5E"/>
    <w:rsid w:val="00CD5359"/>
    <w:rsid w:val="00CD5DA6"/>
    <w:rsid w:val="00CD6A1E"/>
    <w:rsid w:val="00CE0C3F"/>
    <w:rsid w:val="00CE0CF4"/>
    <w:rsid w:val="00CE0E9D"/>
    <w:rsid w:val="00CE131E"/>
    <w:rsid w:val="00CE215F"/>
    <w:rsid w:val="00CE343A"/>
    <w:rsid w:val="00CE4085"/>
    <w:rsid w:val="00CE4141"/>
    <w:rsid w:val="00CE459F"/>
    <w:rsid w:val="00CE4B3C"/>
    <w:rsid w:val="00CE4D76"/>
    <w:rsid w:val="00CE552D"/>
    <w:rsid w:val="00CE5680"/>
    <w:rsid w:val="00CE6092"/>
    <w:rsid w:val="00CE6371"/>
    <w:rsid w:val="00CE6D82"/>
    <w:rsid w:val="00CE74B3"/>
    <w:rsid w:val="00CE793C"/>
    <w:rsid w:val="00CE7DD7"/>
    <w:rsid w:val="00CF0108"/>
    <w:rsid w:val="00CF1223"/>
    <w:rsid w:val="00CF1D6E"/>
    <w:rsid w:val="00CF3412"/>
    <w:rsid w:val="00CF35B0"/>
    <w:rsid w:val="00CF3831"/>
    <w:rsid w:val="00CF38F3"/>
    <w:rsid w:val="00CF3976"/>
    <w:rsid w:val="00CF3BAD"/>
    <w:rsid w:val="00CF3D3D"/>
    <w:rsid w:val="00CF3D4B"/>
    <w:rsid w:val="00CF46BC"/>
    <w:rsid w:val="00CF59E5"/>
    <w:rsid w:val="00CF6719"/>
    <w:rsid w:val="00CF6972"/>
    <w:rsid w:val="00CF6FBA"/>
    <w:rsid w:val="00CF72B2"/>
    <w:rsid w:val="00CF7782"/>
    <w:rsid w:val="00CF7799"/>
    <w:rsid w:val="00CF7CD1"/>
    <w:rsid w:val="00D00150"/>
    <w:rsid w:val="00D00419"/>
    <w:rsid w:val="00D005EA"/>
    <w:rsid w:val="00D02686"/>
    <w:rsid w:val="00D028B6"/>
    <w:rsid w:val="00D02A0C"/>
    <w:rsid w:val="00D0325E"/>
    <w:rsid w:val="00D03D3E"/>
    <w:rsid w:val="00D04EAB"/>
    <w:rsid w:val="00D0527F"/>
    <w:rsid w:val="00D05709"/>
    <w:rsid w:val="00D05F33"/>
    <w:rsid w:val="00D05F6A"/>
    <w:rsid w:val="00D0688E"/>
    <w:rsid w:val="00D06D00"/>
    <w:rsid w:val="00D07B34"/>
    <w:rsid w:val="00D10731"/>
    <w:rsid w:val="00D10D90"/>
    <w:rsid w:val="00D11C87"/>
    <w:rsid w:val="00D11C8B"/>
    <w:rsid w:val="00D11F5A"/>
    <w:rsid w:val="00D1237C"/>
    <w:rsid w:val="00D12563"/>
    <w:rsid w:val="00D129CA"/>
    <w:rsid w:val="00D12B06"/>
    <w:rsid w:val="00D13B9A"/>
    <w:rsid w:val="00D143F8"/>
    <w:rsid w:val="00D150F8"/>
    <w:rsid w:val="00D15C2D"/>
    <w:rsid w:val="00D172E9"/>
    <w:rsid w:val="00D175A4"/>
    <w:rsid w:val="00D17948"/>
    <w:rsid w:val="00D20A54"/>
    <w:rsid w:val="00D20F7F"/>
    <w:rsid w:val="00D214BC"/>
    <w:rsid w:val="00D21502"/>
    <w:rsid w:val="00D2175D"/>
    <w:rsid w:val="00D21A0D"/>
    <w:rsid w:val="00D22506"/>
    <w:rsid w:val="00D2265B"/>
    <w:rsid w:val="00D22B31"/>
    <w:rsid w:val="00D2323A"/>
    <w:rsid w:val="00D23266"/>
    <w:rsid w:val="00D2430A"/>
    <w:rsid w:val="00D24A03"/>
    <w:rsid w:val="00D257E9"/>
    <w:rsid w:val="00D25F9D"/>
    <w:rsid w:val="00D2637C"/>
    <w:rsid w:val="00D265A6"/>
    <w:rsid w:val="00D26676"/>
    <w:rsid w:val="00D2698B"/>
    <w:rsid w:val="00D27039"/>
    <w:rsid w:val="00D279DE"/>
    <w:rsid w:val="00D27D61"/>
    <w:rsid w:val="00D305B5"/>
    <w:rsid w:val="00D30664"/>
    <w:rsid w:val="00D30EB1"/>
    <w:rsid w:val="00D315FB"/>
    <w:rsid w:val="00D348C5"/>
    <w:rsid w:val="00D34BA5"/>
    <w:rsid w:val="00D34C46"/>
    <w:rsid w:val="00D353D7"/>
    <w:rsid w:val="00D358CB"/>
    <w:rsid w:val="00D35D24"/>
    <w:rsid w:val="00D362C0"/>
    <w:rsid w:val="00D36E65"/>
    <w:rsid w:val="00D36EEA"/>
    <w:rsid w:val="00D3727A"/>
    <w:rsid w:val="00D402BA"/>
    <w:rsid w:val="00D4199E"/>
    <w:rsid w:val="00D41BC7"/>
    <w:rsid w:val="00D4251C"/>
    <w:rsid w:val="00D42B9E"/>
    <w:rsid w:val="00D42DBA"/>
    <w:rsid w:val="00D42F51"/>
    <w:rsid w:val="00D4302F"/>
    <w:rsid w:val="00D43273"/>
    <w:rsid w:val="00D434C5"/>
    <w:rsid w:val="00D43500"/>
    <w:rsid w:val="00D435E8"/>
    <w:rsid w:val="00D43885"/>
    <w:rsid w:val="00D4501E"/>
    <w:rsid w:val="00D45339"/>
    <w:rsid w:val="00D45A81"/>
    <w:rsid w:val="00D45E24"/>
    <w:rsid w:val="00D4610B"/>
    <w:rsid w:val="00D46519"/>
    <w:rsid w:val="00D478BE"/>
    <w:rsid w:val="00D47FDE"/>
    <w:rsid w:val="00D50087"/>
    <w:rsid w:val="00D51158"/>
    <w:rsid w:val="00D517A7"/>
    <w:rsid w:val="00D51C6B"/>
    <w:rsid w:val="00D51F84"/>
    <w:rsid w:val="00D52774"/>
    <w:rsid w:val="00D53878"/>
    <w:rsid w:val="00D538CC"/>
    <w:rsid w:val="00D53D2C"/>
    <w:rsid w:val="00D544C0"/>
    <w:rsid w:val="00D54B0D"/>
    <w:rsid w:val="00D54C00"/>
    <w:rsid w:val="00D5532D"/>
    <w:rsid w:val="00D558D6"/>
    <w:rsid w:val="00D55D9B"/>
    <w:rsid w:val="00D563E1"/>
    <w:rsid w:val="00D568BD"/>
    <w:rsid w:val="00D57326"/>
    <w:rsid w:val="00D60342"/>
    <w:rsid w:val="00D60C45"/>
    <w:rsid w:val="00D60D4C"/>
    <w:rsid w:val="00D6133D"/>
    <w:rsid w:val="00D6317B"/>
    <w:rsid w:val="00D63932"/>
    <w:rsid w:val="00D64103"/>
    <w:rsid w:val="00D648F3"/>
    <w:rsid w:val="00D65A4A"/>
    <w:rsid w:val="00D65F5B"/>
    <w:rsid w:val="00D6603A"/>
    <w:rsid w:val="00D664CE"/>
    <w:rsid w:val="00D66AE7"/>
    <w:rsid w:val="00D66B2B"/>
    <w:rsid w:val="00D66E83"/>
    <w:rsid w:val="00D67F27"/>
    <w:rsid w:val="00D70501"/>
    <w:rsid w:val="00D70661"/>
    <w:rsid w:val="00D707EE"/>
    <w:rsid w:val="00D71013"/>
    <w:rsid w:val="00D71FF4"/>
    <w:rsid w:val="00D728A9"/>
    <w:rsid w:val="00D72C55"/>
    <w:rsid w:val="00D73065"/>
    <w:rsid w:val="00D7326F"/>
    <w:rsid w:val="00D73336"/>
    <w:rsid w:val="00D7341F"/>
    <w:rsid w:val="00D738F4"/>
    <w:rsid w:val="00D73A33"/>
    <w:rsid w:val="00D73C9D"/>
    <w:rsid w:val="00D74397"/>
    <w:rsid w:val="00D7462A"/>
    <w:rsid w:val="00D74F12"/>
    <w:rsid w:val="00D750FA"/>
    <w:rsid w:val="00D75C03"/>
    <w:rsid w:val="00D7606D"/>
    <w:rsid w:val="00D7619A"/>
    <w:rsid w:val="00D762E2"/>
    <w:rsid w:val="00D76810"/>
    <w:rsid w:val="00D7729E"/>
    <w:rsid w:val="00D77979"/>
    <w:rsid w:val="00D800E0"/>
    <w:rsid w:val="00D80751"/>
    <w:rsid w:val="00D80754"/>
    <w:rsid w:val="00D8099A"/>
    <w:rsid w:val="00D814FF"/>
    <w:rsid w:val="00D815E3"/>
    <w:rsid w:val="00D820BD"/>
    <w:rsid w:val="00D823BD"/>
    <w:rsid w:val="00D82B6D"/>
    <w:rsid w:val="00D82F9E"/>
    <w:rsid w:val="00D82FEA"/>
    <w:rsid w:val="00D836CD"/>
    <w:rsid w:val="00D83FCF"/>
    <w:rsid w:val="00D8408B"/>
    <w:rsid w:val="00D8448F"/>
    <w:rsid w:val="00D84571"/>
    <w:rsid w:val="00D84BDD"/>
    <w:rsid w:val="00D85185"/>
    <w:rsid w:val="00D85E79"/>
    <w:rsid w:val="00D85EFA"/>
    <w:rsid w:val="00D85F2C"/>
    <w:rsid w:val="00D86F15"/>
    <w:rsid w:val="00D87148"/>
    <w:rsid w:val="00D8735D"/>
    <w:rsid w:val="00D87841"/>
    <w:rsid w:val="00D87998"/>
    <w:rsid w:val="00D87D5E"/>
    <w:rsid w:val="00D90FEA"/>
    <w:rsid w:val="00D91876"/>
    <w:rsid w:val="00D91D9B"/>
    <w:rsid w:val="00D923BC"/>
    <w:rsid w:val="00D924BA"/>
    <w:rsid w:val="00D929D6"/>
    <w:rsid w:val="00D92F8A"/>
    <w:rsid w:val="00D93253"/>
    <w:rsid w:val="00D932D4"/>
    <w:rsid w:val="00D93459"/>
    <w:rsid w:val="00D93B0A"/>
    <w:rsid w:val="00D942E1"/>
    <w:rsid w:val="00D94666"/>
    <w:rsid w:val="00D9475D"/>
    <w:rsid w:val="00D94E8D"/>
    <w:rsid w:val="00D95029"/>
    <w:rsid w:val="00D9547E"/>
    <w:rsid w:val="00D955A4"/>
    <w:rsid w:val="00D95AAB"/>
    <w:rsid w:val="00D9600A"/>
    <w:rsid w:val="00D97A20"/>
    <w:rsid w:val="00DA0184"/>
    <w:rsid w:val="00DA04F7"/>
    <w:rsid w:val="00DA0591"/>
    <w:rsid w:val="00DA069C"/>
    <w:rsid w:val="00DA0B01"/>
    <w:rsid w:val="00DA2485"/>
    <w:rsid w:val="00DA2505"/>
    <w:rsid w:val="00DA25C0"/>
    <w:rsid w:val="00DA40E4"/>
    <w:rsid w:val="00DA53F6"/>
    <w:rsid w:val="00DA5500"/>
    <w:rsid w:val="00DA58AA"/>
    <w:rsid w:val="00DA5B40"/>
    <w:rsid w:val="00DA5CF8"/>
    <w:rsid w:val="00DA5DC2"/>
    <w:rsid w:val="00DA615C"/>
    <w:rsid w:val="00DA67F8"/>
    <w:rsid w:val="00DA6BDD"/>
    <w:rsid w:val="00DA70B0"/>
    <w:rsid w:val="00DA7428"/>
    <w:rsid w:val="00DA764C"/>
    <w:rsid w:val="00DA7AA6"/>
    <w:rsid w:val="00DA7DE6"/>
    <w:rsid w:val="00DA7E67"/>
    <w:rsid w:val="00DB024C"/>
    <w:rsid w:val="00DB045D"/>
    <w:rsid w:val="00DB0ACC"/>
    <w:rsid w:val="00DB1975"/>
    <w:rsid w:val="00DB19CF"/>
    <w:rsid w:val="00DB1ABA"/>
    <w:rsid w:val="00DB1D7B"/>
    <w:rsid w:val="00DB1DB8"/>
    <w:rsid w:val="00DB4299"/>
    <w:rsid w:val="00DB451A"/>
    <w:rsid w:val="00DB496B"/>
    <w:rsid w:val="00DB53EA"/>
    <w:rsid w:val="00DB5AA4"/>
    <w:rsid w:val="00DB6662"/>
    <w:rsid w:val="00DB66C6"/>
    <w:rsid w:val="00DB72DA"/>
    <w:rsid w:val="00DB754A"/>
    <w:rsid w:val="00DB75B6"/>
    <w:rsid w:val="00DB774E"/>
    <w:rsid w:val="00DB7AB7"/>
    <w:rsid w:val="00DC03A9"/>
    <w:rsid w:val="00DC09E7"/>
    <w:rsid w:val="00DC0D2B"/>
    <w:rsid w:val="00DC0F1B"/>
    <w:rsid w:val="00DC106C"/>
    <w:rsid w:val="00DC12C5"/>
    <w:rsid w:val="00DC21F9"/>
    <w:rsid w:val="00DC29E7"/>
    <w:rsid w:val="00DC2EF4"/>
    <w:rsid w:val="00DC31D7"/>
    <w:rsid w:val="00DC31DB"/>
    <w:rsid w:val="00DC3742"/>
    <w:rsid w:val="00DC37E9"/>
    <w:rsid w:val="00DC39D2"/>
    <w:rsid w:val="00DC4CBE"/>
    <w:rsid w:val="00DC5AF8"/>
    <w:rsid w:val="00DC5AFA"/>
    <w:rsid w:val="00DC6AF5"/>
    <w:rsid w:val="00DC7A93"/>
    <w:rsid w:val="00DC7B7B"/>
    <w:rsid w:val="00DD0A63"/>
    <w:rsid w:val="00DD1979"/>
    <w:rsid w:val="00DD1E2E"/>
    <w:rsid w:val="00DD2421"/>
    <w:rsid w:val="00DD2BDD"/>
    <w:rsid w:val="00DD2FED"/>
    <w:rsid w:val="00DD365C"/>
    <w:rsid w:val="00DD4352"/>
    <w:rsid w:val="00DD43E6"/>
    <w:rsid w:val="00DD45A0"/>
    <w:rsid w:val="00DD4E3B"/>
    <w:rsid w:val="00DD5413"/>
    <w:rsid w:val="00DD5BFA"/>
    <w:rsid w:val="00DD5D13"/>
    <w:rsid w:val="00DD680B"/>
    <w:rsid w:val="00DD6998"/>
    <w:rsid w:val="00DD6B31"/>
    <w:rsid w:val="00DD6B65"/>
    <w:rsid w:val="00DD6C49"/>
    <w:rsid w:val="00DD6C85"/>
    <w:rsid w:val="00DD7F6B"/>
    <w:rsid w:val="00DE062D"/>
    <w:rsid w:val="00DE06F6"/>
    <w:rsid w:val="00DE0FC3"/>
    <w:rsid w:val="00DE0FC4"/>
    <w:rsid w:val="00DE17F4"/>
    <w:rsid w:val="00DE1E0E"/>
    <w:rsid w:val="00DE2237"/>
    <w:rsid w:val="00DE2294"/>
    <w:rsid w:val="00DE2817"/>
    <w:rsid w:val="00DE2AE3"/>
    <w:rsid w:val="00DE2C85"/>
    <w:rsid w:val="00DE301A"/>
    <w:rsid w:val="00DE3364"/>
    <w:rsid w:val="00DE4223"/>
    <w:rsid w:val="00DE42B6"/>
    <w:rsid w:val="00DE4556"/>
    <w:rsid w:val="00DE4749"/>
    <w:rsid w:val="00DE4B6C"/>
    <w:rsid w:val="00DE4CAC"/>
    <w:rsid w:val="00DE5B7E"/>
    <w:rsid w:val="00DE65E7"/>
    <w:rsid w:val="00DE6830"/>
    <w:rsid w:val="00DE6A55"/>
    <w:rsid w:val="00DE6F02"/>
    <w:rsid w:val="00DE7777"/>
    <w:rsid w:val="00DE7E87"/>
    <w:rsid w:val="00DF13D7"/>
    <w:rsid w:val="00DF15B6"/>
    <w:rsid w:val="00DF200A"/>
    <w:rsid w:val="00DF3379"/>
    <w:rsid w:val="00DF3A4E"/>
    <w:rsid w:val="00DF405B"/>
    <w:rsid w:val="00DF44F1"/>
    <w:rsid w:val="00DF4696"/>
    <w:rsid w:val="00DF5182"/>
    <w:rsid w:val="00DF6362"/>
    <w:rsid w:val="00DF63C9"/>
    <w:rsid w:val="00DF6FCE"/>
    <w:rsid w:val="00DF7639"/>
    <w:rsid w:val="00DF79A7"/>
    <w:rsid w:val="00E00942"/>
    <w:rsid w:val="00E0099E"/>
    <w:rsid w:val="00E00C95"/>
    <w:rsid w:val="00E00DBD"/>
    <w:rsid w:val="00E00E24"/>
    <w:rsid w:val="00E023AB"/>
    <w:rsid w:val="00E02C4F"/>
    <w:rsid w:val="00E0305D"/>
    <w:rsid w:val="00E03238"/>
    <w:rsid w:val="00E0390C"/>
    <w:rsid w:val="00E03D11"/>
    <w:rsid w:val="00E046F8"/>
    <w:rsid w:val="00E05848"/>
    <w:rsid w:val="00E05CDF"/>
    <w:rsid w:val="00E05D71"/>
    <w:rsid w:val="00E066E1"/>
    <w:rsid w:val="00E06911"/>
    <w:rsid w:val="00E07F96"/>
    <w:rsid w:val="00E07FCC"/>
    <w:rsid w:val="00E10583"/>
    <w:rsid w:val="00E10652"/>
    <w:rsid w:val="00E11422"/>
    <w:rsid w:val="00E119F1"/>
    <w:rsid w:val="00E12480"/>
    <w:rsid w:val="00E1280E"/>
    <w:rsid w:val="00E128FF"/>
    <w:rsid w:val="00E144F7"/>
    <w:rsid w:val="00E14AE4"/>
    <w:rsid w:val="00E1556C"/>
    <w:rsid w:val="00E155E0"/>
    <w:rsid w:val="00E15608"/>
    <w:rsid w:val="00E15BCA"/>
    <w:rsid w:val="00E1650B"/>
    <w:rsid w:val="00E16A96"/>
    <w:rsid w:val="00E16AAE"/>
    <w:rsid w:val="00E16F7A"/>
    <w:rsid w:val="00E1773C"/>
    <w:rsid w:val="00E17F74"/>
    <w:rsid w:val="00E20312"/>
    <w:rsid w:val="00E206B4"/>
    <w:rsid w:val="00E212D3"/>
    <w:rsid w:val="00E213A4"/>
    <w:rsid w:val="00E214DA"/>
    <w:rsid w:val="00E22387"/>
    <w:rsid w:val="00E2245B"/>
    <w:rsid w:val="00E22ADF"/>
    <w:rsid w:val="00E23055"/>
    <w:rsid w:val="00E23DF7"/>
    <w:rsid w:val="00E2444A"/>
    <w:rsid w:val="00E25352"/>
    <w:rsid w:val="00E25446"/>
    <w:rsid w:val="00E25DE6"/>
    <w:rsid w:val="00E266F7"/>
    <w:rsid w:val="00E26EEB"/>
    <w:rsid w:val="00E27224"/>
    <w:rsid w:val="00E275EA"/>
    <w:rsid w:val="00E2769D"/>
    <w:rsid w:val="00E27FB8"/>
    <w:rsid w:val="00E30514"/>
    <w:rsid w:val="00E309E1"/>
    <w:rsid w:val="00E32CBC"/>
    <w:rsid w:val="00E3410D"/>
    <w:rsid w:val="00E342E2"/>
    <w:rsid w:val="00E34828"/>
    <w:rsid w:val="00E3495C"/>
    <w:rsid w:val="00E34BB2"/>
    <w:rsid w:val="00E36628"/>
    <w:rsid w:val="00E3709D"/>
    <w:rsid w:val="00E40CEB"/>
    <w:rsid w:val="00E41A8D"/>
    <w:rsid w:val="00E4203F"/>
    <w:rsid w:val="00E4206B"/>
    <w:rsid w:val="00E4220C"/>
    <w:rsid w:val="00E428FE"/>
    <w:rsid w:val="00E4434E"/>
    <w:rsid w:val="00E44631"/>
    <w:rsid w:val="00E44A8F"/>
    <w:rsid w:val="00E459B6"/>
    <w:rsid w:val="00E4680C"/>
    <w:rsid w:val="00E46952"/>
    <w:rsid w:val="00E46BA4"/>
    <w:rsid w:val="00E4723E"/>
    <w:rsid w:val="00E4740D"/>
    <w:rsid w:val="00E47EA7"/>
    <w:rsid w:val="00E5033F"/>
    <w:rsid w:val="00E50534"/>
    <w:rsid w:val="00E50890"/>
    <w:rsid w:val="00E5104B"/>
    <w:rsid w:val="00E5340C"/>
    <w:rsid w:val="00E536CD"/>
    <w:rsid w:val="00E53A75"/>
    <w:rsid w:val="00E53D9C"/>
    <w:rsid w:val="00E54D90"/>
    <w:rsid w:val="00E552F5"/>
    <w:rsid w:val="00E5581D"/>
    <w:rsid w:val="00E55CBD"/>
    <w:rsid w:val="00E5762E"/>
    <w:rsid w:val="00E576B5"/>
    <w:rsid w:val="00E60ADB"/>
    <w:rsid w:val="00E60F6F"/>
    <w:rsid w:val="00E61132"/>
    <w:rsid w:val="00E61360"/>
    <w:rsid w:val="00E61A55"/>
    <w:rsid w:val="00E61CC9"/>
    <w:rsid w:val="00E63892"/>
    <w:rsid w:val="00E63DDA"/>
    <w:rsid w:val="00E64537"/>
    <w:rsid w:val="00E64759"/>
    <w:rsid w:val="00E64A3A"/>
    <w:rsid w:val="00E65C5B"/>
    <w:rsid w:val="00E660D2"/>
    <w:rsid w:val="00E67E8E"/>
    <w:rsid w:val="00E7007E"/>
    <w:rsid w:val="00E70D4D"/>
    <w:rsid w:val="00E7105E"/>
    <w:rsid w:val="00E71467"/>
    <w:rsid w:val="00E71FCB"/>
    <w:rsid w:val="00E7207D"/>
    <w:rsid w:val="00E72232"/>
    <w:rsid w:val="00E7273C"/>
    <w:rsid w:val="00E72B80"/>
    <w:rsid w:val="00E72F4A"/>
    <w:rsid w:val="00E73747"/>
    <w:rsid w:val="00E737E2"/>
    <w:rsid w:val="00E73D37"/>
    <w:rsid w:val="00E74334"/>
    <w:rsid w:val="00E761B3"/>
    <w:rsid w:val="00E76660"/>
    <w:rsid w:val="00E76AA3"/>
    <w:rsid w:val="00E76E31"/>
    <w:rsid w:val="00E775FB"/>
    <w:rsid w:val="00E777DA"/>
    <w:rsid w:val="00E80412"/>
    <w:rsid w:val="00E8098F"/>
    <w:rsid w:val="00E80C39"/>
    <w:rsid w:val="00E82074"/>
    <w:rsid w:val="00E8223E"/>
    <w:rsid w:val="00E82801"/>
    <w:rsid w:val="00E82B85"/>
    <w:rsid w:val="00E84381"/>
    <w:rsid w:val="00E8572D"/>
    <w:rsid w:val="00E86312"/>
    <w:rsid w:val="00E86D02"/>
    <w:rsid w:val="00E86E51"/>
    <w:rsid w:val="00E878C1"/>
    <w:rsid w:val="00E9060D"/>
    <w:rsid w:val="00E9087D"/>
    <w:rsid w:val="00E9094D"/>
    <w:rsid w:val="00E90B63"/>
    <w:rsid w:val="00E90B91"/>
    <w:rsid w:val="00E912FC"/>
    <w:rsid w:val="00E9164B"/>
    <w:rsid w:val="00E91856"/>
    <w:rsid w:val="00E91A6F"/>
    <w:rsid w:val="00E921FF"/>
    <w:rsid w:val="00E92232"/>
    <w:rsid w:val="00E92675"/>
    <w:rsid w:val="00E926E8"/>
    <w:rsid w:val="00E933B9"/>
    <w:rsid w:val="00E93F79"/>
    <w:rsid w:val="00E944EC"/>
    <w:rsid w:val="00E94759"/>
    <w:rsid w:val="00E94964"/>
    <w:rsid w:val="00E94C2A"/>
    <w:rsid w:val="00E95EE9"/>
    <w:rsid w:val="00E96133"/>
    <w:rsid w:val="00E964FE"/>
    <w:rsid w:val="00E9695A"/>
    <w:rsid w:val="00E96976"/>
    <w:rsid w:val="00E973A9"/>
    <w:rsid w:val="00EA080E"/>
    <w:rsid w:val="00EA0CC2"/>
    <w:rsid w:val="00EA1125"/>
    <w:rsid w:val="00EA1425"/>
    <w:rsid w:val="00EA1663"/>
    <w:rsid w:val="00EA1839"/>
    <w:rsid w:val="00EA3074"/>
    <w:rsid w:val="00EA3261"/>
    <w:rsid w:val="00EA48B2"/>
    <w:rsid w:val="00EA4A54"/>
    <w:rsid w:val="00EA4C57"/>
    <w:rsid w:val="00EA51FD"/>
    <w:rsid w:val="00EA52A2"/>
    <w:rsid w:val="00EA5BC0"/>
    <w:rsid w:val="00EA6184"/>
    <w:rsid w:val="00EA75C3"/>
    <w:rsid w:val="00EA7BA3"/>
    <w:rsid w:val="00EA7C09"/>
    <w:rsid w:val="00EB086D"/>
    <w:rsid w:val="00EB0BBD"/>
    <w:rsid w:val="00EB0F46"/>
    <w:rsid w:val="00EB1252"/>
    <w:rsid w:val="00EB1454"/>
    <w:rsid w:val="00EB21F2"/>
    <w:rsid w:val="00EB26B1"/>
    <w:rsid w:val="00EB31E6"/>
    <w:rsid w:val="00EB449E"/>
    <w:rsid w:val="00EB496E"/>
    <w:rsid w:val="00EB52FE"/>
    <w:rsid w:val="00EB605C"/>
    <w:rsid w:val="00EB635E"/>
    <w:rsid w:val="00EB6836"/>
    <w:rsid w:val="00EB758A"/>
    <w:rsid w:val="00EB7866"/>
    <w:rsid w:val="00EB7FEC"/>
    <w:rsid w:val="00EC0063"/>
    <w:rsid w:val="00EC00A3"/>
    <w:rsid w:val="00EC05B5"/>
    <w:rsid w:val="00EC0E58"/>
    <w:rsid w:val="00EC15FF"/>
    <w:rsid w:val="00EC1B0A"/>
    <w:rsid w:val="00EC2928"/>
    <w:rsid w:val="00EC2EE7"/>
    <w:rsid w:val="00EC2F82"/>
    <w:rsid w:val="00EC31AC"/>
    <w:rsid w:val="00EC3632"/>
    <w:rsid w:val="00EC43D2"/>
    <w:rsid w:val="00EC4745"/>
    <w:rsid w:val="00EC4A00"/>
    <w:rsid w:val="00EC4AF1"/>
    <w:rsid w:val="00EC50F3"/>
    <w:rsid w:val="00EC6182"/>
    <w:rsid w:val="00ED01A6"/>
    <w:rsid w:val="00ED0A2A"/>
    <w:rsid w:val="00ED0A6E"/>
    <w:rsid w:val="00ED136B"/>
    <w:rsid w:val="00ED13AA"/>
    <w:rsid w:val="00ED176F"/>
    <w:rsid w:val="00ED25DD"/>
    <w:rsid w:val="00ED2A1A"/>
    <w:rsid w:val="00ED3893"/>
    <w:rsid w:val="00ED3B73"/>
    <w:rsid w:val="00ED4097"/>
    <w:rsid w:val="00ED463F"/>
    <w:rsid w:val="00ED4882"/>
    <w:rsid w:val="00ED4A44"/>
    <w:rsid w:val="00ED4BF8"/>
    <w:rsid w:val="00ED5241"/>
    <w:rsid w:val="00ED55B4"/>
    <w:rsid w:val="00ED6CB6"/>
    <w:rsid w:val="00ED75A9"/>
    <w:rsid w:val="00ED7736"/>
    <w:rsid w:val="00ED7D2A"/>
    <w:rsid w:val="00ED7DA5"/>
    <w:rsid w:val="00ED7E09"/>
    <w:rsid w:val="00EE0464"/>
    <w:rsid w:val="00EE0AD9"/>
    <w:rsid w:val="00EE163E"/>
    <w:rsid w:val="00EE188F"/>
    <w:rsid w:val="00EE29EE"/>
    <w:rsid w:val="00EE2A81"/>
    <w:rsid w:val="00EE2F2F"/>
    <w:rsid w:val="00EE304E"/>
    <w:rsid w:val="00EE309F"/>
    <w:rsid w:val="00EE335D"/>
    <w:rsid w:val="00EE42A7"/>
    <w:rsid w:val="00EE55D1"/>
    <w:rsid w:val="00EE5CE4"/>
    <w:rsid w:val="00EE5FD8"/>
    <w:rsid w:val="00EE6F57"/>
    <w:rsid w:val="00EE7991"/>
    <w:rsid w:val="00EF07AF"/>
    <w:rsid w:val="00EF0F3C"/>
    <w:rsid w:val="00EF1A65"/>
    <w:rsid w:val="00EF1CB4"/>
    <w:rsid w:val="00EF256B"/>
    <w:rsid w:val="00EF2665"/>
    <w:rsid w:val="00EF26B5"/>
    <w:rsid w:val="00EF2913"/>
    <w:rsid w:val="00EF2C28"/>
    <w:rsid w:val="00EF3141"/>
    <w:rsid w:val="00EF3150"/>
    <w:rsid w:val="00EF3BD1"/>
    <w:rsid w:val="00EF3D7A"/>
    <w:rsid w:val="00EF3DFD"/>
    <w:rsid w:val="00EF3F01"/>
    <w:rsid w:val="00EF3FD9"/>
    <w:rsid w:val="00EF4095"/>
    <w:rsid w:val="00EF4169"/>
    <w:rsid w:val="00EF4295"/>
    <w:rsid w:val="00EF43FC"/>
    <w:rsid w:val="00EF468C"/>
    <w:rsid w:val="00EF56C3"/>
    <w:rsid w:val="00EF5719"/>
    <w:rsid w:val="00EF5D1A"/>
    <w:rsid w:val="00EF60EB"/>
    <w:rsid w:val="00EF6464"/>
    <w:rsid w:val="00EF6E3A"/>
    <w:rsid w:val="00EF7493"/>
    <w:rsid w:val="00F00293"/>
    <w:rsid w:val="00F00358"/>
    <w:rsid w:val="00F00831"/>
    <w:rsid w:val="00F00925"/>
    <w:rsid w:val="00F00953"/>
    <w:rsid w:val="00F0169B"/>
    <w:rsid w:val="00F01AF6"/>
    <w:rsid w:val="00F01AFA"/>
    <w:rsid w:val="00F02C60"/>
    <w:rsid w:val="00F03036"/>
    <w:rsid w:val="00F03082"/>
    <w:rsid w:val="00F030CB"/>
    <w:rsid w:val="00F03F26"/>
    <w:rsid w:val="00F040AA"/>
    <w:rsid w:val="00F04255"/>
    <w:rsid w:val="00F0480C"/>
    <w:rsid w:val="00F05619"/>
    <w:rsid w:val="00F05C01"/>
    <w:rsid w:val="00F0690A"/>
    <w:rsid w:val="00F06CBE"/>
    <w:rsid w:val="00F0737E"/>
    <w:rsid w:val="00F07F46"/>
    <w:rsid w:val="00F106D9"/>
    <w:rsid w:val="00F12387"/>
    <w:rsid w:val="00F13D69"/>
    <w:rsid w:val="00F1481E"/>
    <w:rsid w:val="00F14FEC"/>
    <w:rsid w:val="00F153BC"/>
    <w:rsid w:val="00F164CF"/>
    <w:rsid w:val="00F16BD1"/>
    <w:rsid w:val="00F16F9A"/>
    <w:rsid w:val="00F170F3"/>
    <w:rsid w:val="00F17723"/>
    <w:rsid w:val="00F20D4D"/>
    <w:rsid w:val="00F21850"/>
    <w:rsid w:val="00F2209C"/>
    <w:rsid w:val="00F223F0"/>
    <w:rsid w:val="00F22695"/>
    <w:rsid w:val="00F22AB7"/>
    <w:rsid w:val="00F2353E"/>
    <w:rsid w:val="00F2554D"/>
    <w:rsid w:val="00F25974"/>
    <w:rsid w:val="00F25AD0"/>
    <w:rsid w:val="00F25C41"/>
    <w:rsid w:val="00F25E9B"/>
    <w:rsid w:val="00F26900"/>
    <w:rsid w:val="00F26C37"/>
    <w:rsid w:val="00F273CB"/>
    <w:rsid w:val="00F27567"/>
    <w:rsid w:val="00F27682"/>
    <w:rsid w:val="00F304FF"/>
    <w:rsid w:val="00F305BB"/>
    <w:rsid w:val="00F3187A"/>
    <w:rsid w:val="00F31A6B"/>
    <w:rsid w:val="00F31ABD"/>
    <w:rsid w:val="00F3241A"/>
    <w:rsid w:val="00F33516"/>
    <w:rsid w:val="00F335B2"/>
    <w:rsid w:val="00F33E70"/>
    <w:rsid w:val="00F33EB3"/>
    <w:rsid w:val="00F340B4"/>
    <w:rsid w:val="00F34352"/>
    <w:rsid w:val="00F34606"/>
    <w:rsid w:val="00F349D0"/>
    <w:rsid w:val="00F35175"/>
    <w:rsid w:val="00F3552C"/>
    <w:rsid w:val="00F37BEA"/>
    <w:rsid w:val="00F40322"/>
    <w:rsid w:val="00F413C6"/>
    <w:rsid w:val="00F428E9"/>
    <w:rsid w:val="00F42D19"/>
    <w:rsid w:val="00F42FDC"/>
    <w:rsid w:val="00F44117"/>
    <w:rsid w:val="00F44231"/>
    <w:rsid w:val="00F443B4"/>
    <w:rsid w:val="00F4441E"/>
    <w:rsid w:val="00F447D4"/>
    <w:rsid w:val="00F4548C"/>
    <w:rsid w:val="00F456F1"/>
    <w:rsid w:val="00F45939"/>
    <w:rsid w:val="00F45B1F"/>
    <w:rsid w:val="00F46328"/>
    <w:rsid w:val="00F4635D"/>
    <w:rsid w:val="00F46630"/>
    <w:rsid w:val="00F470BC"/>
    <w:rsid w:val="00F4775C"/>
    <w:rsid w:val="00F47AFB"/>
    <w:rsid w:val="00F47BF1"/>
    <w:rsid w:val="00F47D4F"/>
    <w:rsid w:val="00F5071B"/>
    <w:rsid w:val="00F5149B"/>
    <w:rsid w:val="00F51AF1"/>
    <w:rsid w:val="00F52BA2"/>
    <w:rsid w:val="00F5358B"/>
    <w:rsid w:val="00F53D6C"/>
    <w:rsid w:val="00F53E1C"/>
    <w:rsid w:val="00F53FB4"/>
    <w:rsid w:val="00F5439A"/>
    <w:rsid w:val="00F54B6B"/>
    <w:rsid w:val="00F5539F"/>
    <w:rsid w:val="00F55491"/>
    <w:rsid w:val="00F55576"/>
    <w:rsid w:val="00F555A1"/>
    <w:rsid w:val="00F55649"/>
    <w:rsid w:val="00F55A13"/>
    <w:rsid w:val="00F55D1E"/>
    <w:rsid w:val="00F55DAE"/>
    <w:rsid w:val="00F55F41"/>
    <w:rsid w:val="00F560B2"/>
    <w:rsid w:val="00F56D1E"/>
    <w:rsid w:val="00F57120"/>
    <w:rsid w:val="00F571B1"/>
    <w:rsid w:val="00F579E3"/>
    <w:rsid w:val="00F57B42"/>
    <w:rsid w:val="00F57D3C"/>
    <w:rsid w:val="00F6029A"/>
    <w:rsid w:val="00F6031E"/>
    <w:rsid w:val="00F608C1"/>
    <w:rsid w:val="00F60CC8"/>
    <w:rsid w:val="00F61081"/>
    <w:rsid w:val="00F61207"/>
    <w:rsid w:val="00F615BA"/>
    <w:rsid w:val="00F61C1A"/>
    <w:rsid w:val="00F620D6"/>
    <w:rsid w:val="00F63941"/>
    <w:rsid w:val="00F6484F"/>
    <w:rsid w:val="00F65701"/>
    <w:rsid w:val="00F66364"/>
    <w:rsid w:val="00F66BEF"/>
    <w:rsid w:val="00F66CC1"/>
    <w:rsid w:val="00F673AC"/>
    <w:rsid w:val="00F67A6A"/>
    <w:rsid w:val="00F707C5"/>
    <w:rsid w:val="00F71D30"/>
    <w:rsid w:val="00F7203B"/>
    <w:rsid w:val="00F72CEE"/>
    <w:rsid w:val="00F733F7"/>
    <w:rsid w:val="00F73472"/>
    <w:rsid w:val="00F7429F"/>
    <w:rsid w:val="00F76F39"/>
    <w:rsid w:val="00F810A0"/>
    <w:rsid w:val="00F810B8"/>
    <w:rsid w:val="00F81125"/>
    <w:rsid w:val="00F8257E"/>
    <w:rsid w:val="00F825F5"/>
    <w:rsid w:val="00F8281E"/>
    <w:rsid w:val="00F82C2D"/>
    <w:rsid w:val="00F82DFC"/>
    <w:rsid w:val="00F83118"/>
    <w:rsid w:val="00F839A2"/>
    <w:rsid w:val="00F83B56"/>
    <w:rsid w:val="00F8461A"/>
    <w:rsid w:val="00F84767"/>
    <w:rsid w:val="00F84994"/>
    <w:rsid w:val="00F84CA6"/>
    <w:rsid w:val="00F8529D"/>
    <w:rsid w:val="00F85A1D"/>
    <w:rsid w:val="00F8687E"/>
    <w:rsid w:val="00F8785D"/>
    <w:rsid w:val="00F90747"/>
    <w:rsid w:val="00F90AE4"/>
    <w:rsid w:val="00F911C8"/>
    <w:rsid w:val="00F919E4"/>
    <w:rsid w:val="00F91AA7"/>
    <w:rsid w:val="00F91B66"/>
    <w:rsid w:val="00F91C1B"/>
    <w:rsid w:val="00F91D87"/>
    <w:rsid w:val="00F91F38"/>
    <w:rsid w:val="00F920B6"/>
    <w:rsid w:val="00F921BB"/>
    <w:rsid w:val="00F9245E"/>
    <w:rsid w:val="00F92A42"/>
    <w:rsid w:val="00F93838"/>
    <w:rsid w:val="00F93D72"/>
    <w:rsid w:val="00F93E08"/>
    <w:rsid w:val="00F93ECD"/>
    <w:rsid w:val="00F94283"/>
    <w:rsid w:val="00F94803"/>
    <w:rsid w:val="00F94A7F"/>
    <w:rsid w:val="00F94D42"/>
    <w:rsid w:val="00F94FD8"/>
    <w:rsid w:val="00F95365"/>
    <w:rsid w:val="00F95959"/>
    <w:rsid w:val="00F95B70"/>
    <w:rsid w:val="00F9606F"/>
    <w:rsid w:val="00F960CD"/>
    <w:rsid w:val="00F96226"/>
    <w:rsid w:val="00F96F10"/>
    <w:rsid w:val="00F973C3"/>
    <w:rsid w:val="00F9775F"/>
    <w:rsid w:val="00FA0AA9"/>
    <w:rsid w:val="00FA1741"/>
    <w:rsid w:val="00FA1A74"/>
    <w:rsid w:val="00FA1D6D"/>
    <w:rsid w:val="00FA1E13"/>
    <w:rsid w:val="00FA1E64"/>
    <w:rsid w:val="00FA1F85"/>
    <w:rsid w:val="00FA23BC"/>
    <w:rsid w:val="00FA2767"/>
    <w:rsid w:val="00FA3192"/>
    <w:rsid w:val="00FA31F7"/>
    <w:rsid w:val="00FA3268"/>
    <w:rsid w:val="00FA333E"/>
    <w:rsid w:val="00FA48A6"/>
    <w:rsid w:val="00FA5AFD"/>
    <w:rsid w:val="00FA5F38"/>
    <w:rsid w:val="00FA6FDF"/>
    <w:rsid w:val="00FA7B4B"/>
    <w:rsid w:val="00FA7D40"/>
    <w:rsid w:val="00FA7FE9"/>
    <w:rsid w:val="00FB1ACF"/>
    <w:rsid w:val="00FB335A"/>
    <w:rsid w:val="00FB360E"/>
    <w:rsid w:val="00FB707E"/>
    <w:rsid w:val="00FB74CF"/>
    <w:rsid w:val="00FC053B"/>
    <w:rsid w:val="00FC0EF5"/>
    <w:rsid w:val="00FC102A"/>
    <w:rsid w:val="00FC1163"/>
    <w:rsid w:val="00FC1A8B"/>
    <w:rsid w:val="00FC1BEA"/>
    <w:rsid w:val="00FC20C2"/>
    <w:rsid w:val="00FC2165"/>
    <w:rsid w:val="00FC2270"/>
    <w:rsid w:val="00FC23F8"/>
    <w:rsid w:val="00FC2783"/>
    <w:rsid w:val="00FC3496"/>
    <w:rsid w:val="00FC39FB"/>
    <w:rsid w:val="00FC40BB"/>
    <w:rsid w:val="00FC41FA"/>
    <w:rsid w:val="00FC48BE"/>
    <w:rsid w:val="00FC4AB2"/>
    <w:rsid w:val="00FC4B4A"/>
    <w:rsid w:val="00FC5824"/>
    <w:rsid w:val="00FC657A"/>
    <w:rsid w:val="00FC70B9"/>
    <w:rsid w:val="00FC72E1"/>
    <w:rsid w:val="00FC7453"/>
    <w:rsid w:val="00FC79FD"/>
    <w:rsid w:val="00FC7AE4"/>
    <w:rsid w:val="00FD050C"/>
    <w:rsid w:val="00FD0716"/>
    <w:rsid w:val="00FD08D3"/>
    <w:rsid w:val="00FD148A"/>
    <w:rsid w:val="00FD1647"/>
    <w:rsid w:val="00FD1D25"/>
    <w:rsid w:val="00FD1D6D"/>
    <w:rsid w:val="00FD1FAC"/>
    <w:rsid w:val="00FD2487"/>
    <w:rsid w:val="00FD2CAD"/>
    <w:rsid w:val="00FD3A80"/>
    <w:rsid w:val="00FD414D"/>
    <w:rsid w:val="00FD4424"/>
    <w:rsid w:val="00FD4DAE"/>
    <w:rsid w:val="00FD514E"/>
    <w:rsid w:val="00FD587E"/>
    <w:rsid w:val="00FD6420"/>
    <w:rsid w:val="00FD6E3E"/>
    <w:rsid w:val="00FE07D1"/>
    <w:rsid w:val="00FE0961"/>
    <w:rsid w:val="00FE0AF8"/>
    <w:rsid w:val="00FE1080"/>
    <w:rsid w:val="00FE12A6"/>
    <w:rsid w:val="00FE2686"/>
    <w:rsid w:val="00FE31C7"/>
    <w:rsid w:val="00FE3CA3"/>
    <w:rsid w:val="00FE417F"/>
    <w:rsid w:val="00FE457A"/>
    <w:rsid w:val="00FE47B7"/>
    <w:rsid w:val="00FE4C30"/>
    <w:rsid w:val="00FE5A57"/>
    <w:rsid w:val="00FE670D"/>
    <w:rsid w:val="00FE76D4"/>
    <w:rsid w:val="00FE7D5C"/>
    <w:rsid w:val="00FF11A9"/>
    <w:rsid w:val="00FF15DB"/>
    <w:rsid w:val="00FF175C"/>
    <w:rsid w:val="00FF1E51"/>
    <w:rsid w:val="00FF2C0A"/>
    <w:rsid w:val="00FF2DA0"/>
    <w:rsid w:val="00FF3343"/>
    <w:rsid w:val="00FF3E74"/>
    <w:rsid w:val="00FF4419"/>
    <w:rsid w:val="00FF48CC"/>
    <w:rsid w:val="00FF4A6B"/>
    <w:rsid w:val="00FF4D2A"/>
    <w:rsid w:val="00FF59DD"/>
    <w:rsid w:val="00FF6B8C"/>
    <w:rsid w:val="00FF6E11"/>
    <w:rsid w:val="00FF733D"/>
    <w:rsid w:val="00FF73AB"/>
    <w:rsid w:val="00FF74AE"/>
    <w:rsid w:val="00FF777C"/>
    <w:rsid w:val="0CAAE83C"/>
    <w:rsid w:val="0E7B0AFC"/>
    <w:rsid w:val="0E9C814C"/>
    <w:rsid w:val="11C88705"/>
    <w:rsid w:val="156B7E2B"/>
    <w:rsid w:val="156C8574"/>
    <w:rsid w:val="1CAE501E"/>
    <w:rsid w:val="286DA9D4"/>
    <w:rsid w:val="33D2717F"/>
    <w:rsid w:val="4E913DA5"/>
    <w:rsid w:val="4F99255F"/>
    <w:rsid w:val="53254960"/>
    <w:rsid w:val="5CF30FE6"/>
    <w:rsid w:val="5D5E9B3D"/>
    <w:rsid w:val="60DF6657"/>
    <w:rsid w:val="681A2A8C"/>
    <w:rsid w:val="68FB933E"/>
    <w:rsid w:val="6B3D1D41"/>
    <w:rsid w:val="71148779"/>
    <w:rsid w:val="71904062"/>
    <w:rsid w:val="72B4E928"/>
    <w:rsid w:val="75EC63A2"/>
  </w:rsids>
  <m:mathPr>
    <m:mathFont m:val="Cambria Math"/>
    <m:brkBin m:val="before"/>
    <m:brkBinSub m:val="--"/>
    <m:smallFrac/>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9B457"/>
  <w15:docId w15:val="{4F496BB3-1A7E-4ECE-8E38-5F7C06F7A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NZ" w:eastAsia="en-NZ"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noa">
    <w:name w:val="Normal"/>
    <w:qFormat/>
    <w:rsid w:val="00AF4F21"/>
    <w:pPr>
      <w:spacing w:line="252" w:lineRule="auto"/>
    </w:pPr>
    <w:rPr>
      <w:rFonts w:asciiTheme="minorHAnsi" w:hAnsiTheme="minorHAnsi"/>
      <w:sz w:val="22"/>
    </w:rPr>
  </w:style>
  <w:style w:type="paragraph" w:styleId="Pane1">
    <w:name w:val="heading 1"/>
    <w:basedOn w:val="Pnoa"/>
    <w:next w:val="Pnoa"/>
    <w:qFormat/>
    <w:rsid w:val="004454B9"/>
    <w:pPr>
      <w:keepNext/>
      <w:outlineLvl w:val="0"/>
    </w:pPr>
    <w:rPr>
      <w:rFonts w:ascii="Calibri" w:hAnsi="Calibri"/>
      <w:b/>
      <w:lang w:val="en-AU"/>
    </w:rPr>
  </w:style>
  <w:style w:type="paragraph" w:styleId="Pane2">
    <w:name w:val="heading 2"/>
    <w:basedOn w:val="Pnoa"/>
    <w:next w:val="Pnoa"/>
    <w:link w:val="Pane2Phua"/>
    <w:qFormat/>
    <w:rsid w:val="00CF59E5"/>
    <w:pPr>
      <w:keepNext/>
      <w:numPr>
        <w:numId w:val="4"/>
      </w:numPr>
      <w:spacing w:before="240" w:after="60"/>
      <w:ind w:left="567" w:hanging="567"/>
      <w:outlineLvl w:val="1"/>
    </w:pPr>
    <w:rPr>
      <w:b/>
      <w:szCs w:val="22"/>
      <w:lang w:val="en-AU"/>
    </w:rPr>
  </w:style>
  <w:style w:type="paragraph" w:styleId="Pane3">
    <w:name w:val="heading 3"/>
    <w:basedOn w:val="Pnoa"/>
    <w:next w:val="Pnoa"/>
    <w:link w:val="Pane3Phua"/>
    <w:qFormat/>
    <w:rsid w:val="00D03D3E"/>
    <w:pPr>
      <w:numPr>
        <w:ilvl w:val="1"/>
        <w:numId w:val="6"/>
      </w:numPr>
      <w:spacing w:before="240" w:after="120"/>
      <w:outlineLvl w:val="2"/>
    </w:pPr>
    <w:rPr>
      <w:rFonts w:cs="Calibri"/>
      <w:b/>
      <w:snapToGrid w:val="0"/>
      <w:szCs w:val="22"/>
      <w:lang w:val="en-US" w:eastAsia="en-US"/>
    </w:rPr>
  </w:style>
  <w:style w:type="paragraph" w:styleId="Pane4">
    <w:name w:val="heading 4"/>
    <w:basedOn w:val="Pnoa"/>
    <w:next w:val="Pnoa"/>
    <w:qFormat/>
    <w:rsid w:val="0043094E"/>
    <w:pPr>
      <w:keepNext/>
      <w:shd w:val="pct10" w:color="auto" w:fill="auto"/>
      <w:jc w:val="center"/>
      <w:outlineLvl w:val="3"/>
    </w:pPr>
    <w:rPr>
      <w:rFonts w:ascii="Times New Roman" w:hAnsi="Times New Roman"/>
      <w:color w:val="000000"/>
      <w:sz w:val="72"/>
      <w:lang w:val="en-AU"/>
    </w:rPr>
  </w:style>
  <w:style w:type="paragraph" w:styleId="Pane5">
    <w:name w:val="heading 5"/>
    <w:basedOn w:val="Pnoa"/>
    <w:next w:val="Pnoa"/>
    <w:link w:val="Pane5Phua"/>
    <w:qFormat/>
    <w:rsid w:val="00106D9F"/>
    <w:pPr>
      <w:spacing w:before="240" w:after="60"/>
      <w:outlineLvl w:val="4"/>
    </w:pPr>
    <w:rPr>
      <w:rFonts w:ascii="Calibri" w:hAnsi="Calibri"/>
      <w:b/>
      <w:bCs/>
      <w:i/>
      <w:iCs/>
      <w:sz w:val="26"/>
      <w:szCs w:val="26"/>
    </w:rPr>
  </w:style>
  <w:style w:type="paragraph" w:styleId="Pane6">
    <w:name w:val="heading 6"/>
    <w:basedOn w:val="Pnoa"/>
    <w:next w:val="Pnoa"/>
    <w:qFormat/>
    <w:rsid w:val="0043094E"/>
    <w:pPr>
      <w:keepNext/>
      <w:numPr>
        <w:numId w:val="1"/>
      </w:numPr>
      <w:tabs>
        <w:tab w:val="clear" w:pos="360"/>
        <w:tab w:val="num" w:pos="720"/>
      </w:tabs>
      <w:outlineLvl w:val="5"/>
    </w:pPr>
    <w:rPr>
      <w:rFonts w:ascii="Times New Roman" w:hAnsi="Times New Roman"/>
      <w:b/>
      <w:lang w:val="en-AU"/>
    </w:rPr>
  </w:style>
  <w:style w:type="paragraph" w:styleId="Pane7">
    <w:name w:val="heading 7"/>
    <w:basedOn w:val="Pnoa"/>
    <w:next w:val="Pnoa"/>
    <w:link w:val="Pane7Phua"/>
    <w:qFormat/>
    <w:rsid w:val="00106D9F"/>
    <w:pPr>
      <w:spacing w:before="240" w:after="60"/>
      <w:outlineLvl w:val="6"/>
    </w:pPr>
    <w:rPr>
      <w:rFonts w:ascii="Calibri" w:hAnsi="Calibri"/>
    </w:rPr>
  </w:style>
  <w:style w:type="paragraph" w:styleId="Pane8">
    <w:name w:val="heading 8"/>
    <w:basedOn w:val="Pnoa"/>
    <w:next w:val="Pnoa"/>
    <w:link w:val="Pane8Phua"/>
    <w:qFormat/>
    <w:rsid w:val="00106D9F"/>
    <w:pPr>
      <w:spacing w:before="240" w:after="60"/>
      <w:outlineLvl w:val="7"/>
    </w:pPr>
    <w:rPr>
      <w:rFonts w:ascii="Calibri" w:hAnsi="Calibri"/>
      <w:i/>
      <w:iCs/>
    </w:rPr>
  </w:style>
  <w:style w:type="paragraph" w:styleId="Pane9">
    <w:name w:val="heading 9"/>
    <w:basedOn w:val="Pnoa"/>
    <w:next w:val="Pnoa"/>
    <w:qFormat/>
    <w:rsid w:val="0043094E"/>
    <w:pPr>
      <w:keepNext/>
      <w:shd w:val="pct10" w:color="auto" w:fill="auto"/>
      <w:jc w:val="center"/>
      <w:outlineLvl w:val="8"/>
    </w:pPr>
    <w:rPr>
      <w:color w:val="000000"/>
      <w:sz w:val="40"/>
      <w:lang w:val="en-AU"/>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paragraph" w:styleId="Pane">
    <w:name w:val="header"/>
    <w:basedOn w:val="Pnoa"/>
    <w:rsid w:val="0043094E"/>
    <w:pPr>
      <w:tabs>
        <w:tab w:val="center" w:pos="4153"/>
        <w:tab w:val="right" w:pos="8306"/>
      </w:tabs>
    </w:pPr>
  </w:style>
  <w:style w:type="character" w:styleId="TauWhrangi">
    <w:name w:val="page number"/>
    <w:basedOn w:val="MomotuhiKwaeTaunoa"/>
    <w:rsid w:val="0043094E"/>
  </w:style>
  <w:style w:type="paragraph" w:styleId="TOC1">
    <w:name w:val="toc 1"/>
    <w:basedOn w:val="Pnoa"/>
    <w:next w:val="Pnoa"/>
    <w:autoRedefine/>
    <w:uiPriority w:val="39"/>
    <w:rsid w:val="001C202C"/>
    <w:pPr>
      <w:tabs>
        <w:tab w:val="right" w:pos="10065"/>
      </w:tabs>
      <w:spacing w:before="360"/>
    </w:pPr>
    <w:rPr>
      <w:rFonts w:ascii="Calibri" w:hAnsi="Calibri" w:cs="Calibri"/>
      <w:b/>
      <w:caps/>
      <w:noProof/>
    </w:rPr>
  </w:style>
  <w:style w:type="paragraph" w:styleId="TOC2">
    <w:name w:val="toc 2"/>
    <w:basedOn w:val="Pnoa"/>
    <w:next w:val="Pnoa"/>
    <w:autoRedefine/>
    <w:uiPriority w:val="39"/>
    <w:rsid w:val="00340C43"/>
    <w:pPr>
      <w:tabs>
        <w:tab w:val="left" w:pos="480"/>
        <w:tab w:val="right" w:pos="10065"/>
      </w:tabs>
    </w:pPr>
    <w:rPr>
      <w:rFonts w:ascii="Calibri" w:hAnsi="Calibri"/>
      <w:noProof/>
      <w:sz w:val="20"/>
    </w:rPr>
  </w:style>
  <w:style w:type="character" w:styleId="Honongaitua">
    <w:name w:val="Hyperlink"/>
    <w:rsid w:val="0043094E"/>
    <w:rPr>
      <w:color w:val="0000FF"/>
      <w:u w:val="single"/>
    </w:rPr>
  </w:style>
  <w:style w:type="paragraph" w:styleId="Nuku3KuputuhiTinana">
    <w:name w:val="Body Text Indent 3"/>
    <w:basedOn w:val="Pnoa"/>
    <w:rsid w:val="0043094E"/>
    <w:pPr>
      <w:ind w:left="720" w:firstLine="720"/>
    </w:pPr>
    <w:rPr>
      <w:rFonts w:ascii="Times New Roman" w:hAnsi="Times New Roman"/>
      <w:color w:val="000000"/>
      <w:lang w:val="en-AU"/>
    </w:rPr>
  </w:style>
  <w:style w:type="paragraph" w:styleId="Hiku">
    <w:name w:val="footer"/>
    <w:basedOn w:val="Pnoa"/>
    <w:link w:val="HikuPhua"/>
    <w:uiPriority w:val="99"/>
    <w:rsid w:val="0043094E"/>
    <w:pPr>
      <w:tabs>
        <w:tab w:val="center" w:pos="4153"/>
        <w:tab w:val="right" w:pos="8306"/>
      </w:tabs>
    </w:pPr>
    <w:rPr>
      <w:rFonts w:ascii="Times New Roman" w:hAnsi="Times New Roman"/>
      <w:lang w:val="en-AU"/>
    </w:rPr>
  </w:style>
  <w:style w:type="paragraph" w:styleId="Nuku2KuputuhiTinana">
    <w:name w:val="Body Text Indent 2"/>
    <w:basedOn w:val="Pnoa"/>
    <w:link w:val="Nuku2KuputuhiTinanaPhua"/>
    <w:rsid w:val="0043094E"/>
    <w:pPr>
      <w:ind w:hanging="567"/>
    </w:pPr>
  </w:style>
  <w:style w:type="character" w:styleId="TohutoroTkupu">
    <w:name w:val="annotation reference"/>
    <w:uiPriority w:val="99"/>
    <w:rsid w:val="002A27EB"/>
    <w:rPr>
      <w:sz w:val="16"/>
      <w:szCs w:val="16"/>
    </w:rPr>
  </w:style>
  <w:style w:type="paragraph" w:styleId="KuputuhiTkupu">
    <w:name w:val="annotation text"/>
    <w:basedOn w:val="Pnoa"/>
    <w:link w:val="KuputuhiTkupuPhua"/>
    <w:uiPriority w:val="99"/>
    <w:rsid w:val="002A27EB"/>
    <w:rPr>
      <w:sz w:val="20"/>
    </w:rPr>
  </w:style>
  <w:style w:type="paragraph" w:styleId="MarauTkupu">
    <w:name w:val="annotation subject"/>
    <w:basedOn w:val="KuputuhiTkupu"/>
    <w:next w:val="KuputuhiTkupu"/>
    <w:link w:val="MarauTkupuPhua"/>
    <w:rsid w:val="002A27EB"/>
    <w:rPr>
      <w:b/>
      <w:bCs/>
    </w:rPr>
  </w:style>
  <w:style w:type="paragraph" w:styleId="KuputuhiPangi">
    <w:name w:val="Balloon Text"/>
    <w:basedOn w:val="Pnoa"/>
    <w:semiHidden/>
    <w:rsid w:val="002A27EB"/>
    <w:rPr>
      <w:rFonts w:ascii="Tahoma" w:hAnsi="Tahoma" w:cs="Tahoma"/>
      <w:sz w:val="16"/>
      <w:szCs w:val="16"/>
    </w:rPr>
  </w:style>
  <w:style w:type="paragraph" w:customStyle="1" w:styleId="LBSPGheading2">
    <w:name w:val="LBSPG heading 2"/>
    <w:basedOn w:val="Pane2"/>
    <w:link w:val="LBSPGheading2Char"/>
    <w:rsid w:val="00BB637D"/>
    <w:pPr>
      <w:spacing w:after="120"/>
    </w:pPr>
    <w:rPr>
      <w:i/>
    </w:rPr>
  </w:style>
  <w:style w:type="paragraph" w:customStyle="1" w:styleId="LBSGheading3">
    <w:name w:val="LBSG heading 3"/>
    <w:basedOn w:val="Pane2"/>
    <w:rsid w:val="00BB637D"/>
    <w:pPr>
      <w:spacing w:after="120"/>
    </w:pPr>
    <w:rPr>
      <w:bCs/>
      <w:i/>
      <w:iCs/>
      <w:color w:val="000000"/>
      <w:u w:val="single"/>
    </w:rPr>
  </w:style>
  <w:style w:type="character" w:customStyle="1" w:styleId="Pane2Phua">
    <w:name w:val="Pane 2Pūāhua"/>
    <w:link w:val="Pane2"/>
    <w:rsid w:val="00CF59E5"/>
    <w:rPr>
      <w:rFonts w:asciiTheme="minorHAnsi" w:hAnsiTheme="minorHAnsi"/>
      <w:b/>
      <w:sz w:val="22"/>
      <w:szCs w:val="22"/>
      <w:lang w:val="en-AU"/>
    </w:rPr>
  </w:style>
  <w:style w:type="character" w:customStyle="1" w:styleId="LBSPGheading2Char">
    <w:name w:val="LBSPG heading 2 Char"/>
    <w:link w:val="LBSPGheading2"/>
    <w:rsid w:val="00921995"/>
    <w:rPr>
      <w:rFonts w:asciiTheme="minorHAnsi" w:hAnsiTheme="minorHAnsi"/>
      <w:b/>
      <w:i/>
      <w:sz w:val="22"/>
      <w:szCs w:val="22"/>
      <w:lang w:val="en-AU"/>
    </w:rPr>
  </w:style>
  <w:style w:type="paragraph" w:customStyle="1" w:styleId="ColorfulList-Accent11">
    <w:name w:val="Colorful List - Accent 11"/>
    <w:basedOn w:val="Pnoa"/>
    <w:uiPriority w:val="99"/>
    <w:qFormat/>
    <w:rsid w:val="009F648C"/>
    <w:pPr>
      <w:ind w:left="720"/>
    </w:pPr>
    <w:rPr>
      <w:rFonts w:ascii="Calibri" w:eastAsia="Calibri" w:hAnsi="Calibri"/>
      <w:szCs w:val="22"/>
      <w:lang w:eastAsia="en-US"/>
    </w:rPr>
  </w:style>
  <w:style w:type="character" w:customStyle="1" w:styleId="Pane3Phua">
    <w:name w:val="Pane 3Pūāhua"/>
    <w:link w:val="Pane3"/>
    <w:rsid w:val="00D03D3E"/>
    <w:rPr>
      <w:rFonts w:asciiTheme="minorHAnsi" w:hAnsiTheme="minorHAnsi" w:cs="Calibri"/>
      <w:b/>
      <w:snapToGrid w:val="0"/>
      <w:sz w:val="22"/>
      <w:szCs w:val="22"/>
      <w:lang w:val="en-US" w:eastAsia="en-US"/>
    </w:rPr>
  </w:style>
  <w:style w:type="character" w:customStyle="1" w:styleId="Pane5Phua">
    <w:name w:val="Pane 5Pūāhua"/>
    <w:link w:val="Pane5"/>
    <w:semiHidden/>
    <w:rsid w:val="00106D9F"/>
    <w:rPr>
      <w:rFonts w:ascii="Calibri" w:eastAsia="Times New Roman" w:hAnsi="Calibri" w:cs="Times New Roman"/>
      <w:b/>
      <w:bCs/>
      <w:i/>
      <w:iCs/>
      <w:sz w:val="26"/>
      <w:szCs w:val="26"/>
    </w:rPr>
  </w:style>
  <w:style w:type="character" w:customStyle="1" w:styleId="Pane7Phua">
    <w:name w:val="Pane 7Pūāhua"/>
    <w:link w:val="Pane7"/>
    <w:semiHidden/>
    <w:rsid w:val="00106D9F"/>
    <w:rPr>
      <w:rFonts w:ascii="Calibri" w:eastAsia="Times New Roman" w:hAnsi="Calibri" w:cs="Times New Roman"/>
      <w:sz w:val="24"/>
      <w:szCs w:val="24"/>
    </w:rPr>
  </w:style>
  <w:style w:type="character" w:customStyle="1" w:styleId="Pane8Phua">
    <w:name w:val="Pane 8Pūāhua"/>
    <w:link w:val="Pane8"/>
    <w:semiHidden/>
    <w:rsid w:val="00106D9F"/>
    <w:rPr>
      <w:rFonts w:ascii="Calibri" w:eastAsia="Times New Roman" w:hAnsi="Calibri" w:cs="Times New Roman"/>
      <w:i/>
      <w:iCs/>
      <w:sz w:val="24"/>
      <w:szCs w:val="24"/>
    </w:rPr>
  </w:style>
  <w:style w:type="numbering" w:styleId="TuhipnuiWhanga">
    <w:name w:val="Outline List 3"/>
    <w:basedOn w:val="KoreheRrangi"/>
    <w:rsid w:val="00106D9F"/>
    <w:pPr>
      <w:numPr>
        <w:numId w:val="3"/>
      </w:numPr>
    </w:pPr>
  </w:style>
  <w:style w:type="paragraph" w:styleId="MatRrangi5">
    <w:name w:val="List Bullet 5"/>
    <w:basedOn w:val="Pnoa"/>
    <w:rsid w:val="00106D9F"/>
    <w:pPr>
      <w:keepLines/>
      <w:numPr>
        <w:numId w:val="2"/>
      </w:numPr>
    </w:pPr>
    <w:rPr>
      <w:rFonts w:cs="Arial"/>
    </w:rPr>
  </w:style>
  <w:style w:type="paragraph" w:styleId="Whakahunga">
    <w:name w:val="Revision"/>
    <w:hidden/>
    <w:uiPriority w:val="99"/>
    <w:rsid w:val="001F1B5C"/>
    <w:rPr>
      <w:rFonts w:ascii="Arial" w:hAnsi="Arial"/>
    </w:rPr>
  </w:style>
  <w:style w:type="paragraph" w:styleId="RrangiKwae">
    <w:name w:val="List Paragraph"/>
    <w:basedOn w:val="Pnoa"/>
    <w:link w:val="RrangiKwaePhua"/>
    <w:uiPriority w:val="34"/>
    <w:qFormat/>
    <w:rsid w:val="001C53B0"/>
    <w:pPr>
      <w:ind w:left="720"/>
      <w:contextualSpacing/>
    </w:pPr>
  </w:style>
  <w:style w:type="paragraph" w:styleId="PaneTOC">
    <w:name w:val="TOC Heading"/>
    <w:basedOn w:val="Pane1"/>
    <w:next w:val="Pnoa"/>
    <w:uiPriority w:val="39"/>
    <w:semiHidden/>
    <w:unhideWhenUsed/>
    <w:qFormat/>
    <w:rsid w:val="005D459C"/>
    <w:pPr>
      <w:keepLines/>
      <w:spacing w:before="480" w:line="276" w:lineRule="auto"/>
      <w:outlineLvl w:val="9"/>
    </w:pPr>
    <w:rPr>
      <w:rFonts w:ascii="Cambria" w:eastAsia="MS Gothic" w:hAnsi="Cambria"/>
      <w:bCs/>
      <w:color w:val="365F91"/>
      <w:sz w:val="28"/>
      <w:szCs w:val="28"/>
      <w:lang w:val="en-US" w:eastAsia="ja-JP"/>
    </w:rPr>
  </w:style>
  <w:style w:type="paragraph" w:styleId="TOC3">
    <w:name w:val="toc 3"/>
    <w:basedOn w:val="Pnoa"/>
    <w:next w:val="Pnoa"/>
    <w:autoRedefine/>
    <w:uiPriority w:val="39"/>
    <w:unhideWhenUsed/>
    <w:rsid w:val="00524F5B"/>
    <w:pPr>
      <w:spacing w:after="100"/>
      <w:ind w:left="480"/>
    </w:pPr>
    <w:rPr>
      <w:rFonts w:eastAsiaTheme="minorEastAsia" w:cstheme="minorBidi"/>
      <w:lang w:val="en-US" w:eastAsia="en-US"/>
    </w:rPr>
  </w:style>
  <w:style w:type="paragraph" w:styleId="TOC4">
    <w:name w:val="toc 4"/>
    <w:basedOn w:val="Pnoa"/>
    <w:next w:val="Pnoa"/>
    <w:autoRedefine/>
    <w:uiPriority w:val="39"/>
    <w:unhideWhenUsed/>
    <w:rsid w:val="00524F5B"/>
    <w:pPr>
      <w:spacing w:after="100"/>
      <w:ind w:left="720"/>
    </w:pPr>
    <w:rPr>
      <w:rFonts w:eastAsiaTheme="minorEastAsia" w:cstheme="minorBidi"/>
      <w:lang w:val="en-US" w:eastAsia="en-US"/>
    </w:rPr>
  </w:style>
  <w:style w:type="paragraph" w:styleId="TOC5">
    <w:name w:val="toc 5"/>
    <w:basedOn w:val="Pnoa"/>
    <w:next w:val="Pnoa"/>
    <w:autoRedefine/>
    <w:uiPriority w:val="39"/>
    <w:unhideWhenUsed/>
    <w:rsid w:val="00524F5B"/>
    <w:pPr>
      <w:spacing w:after="100"/>
      <w:ind w:left="960"/>
    </w:pPr>
    <w:rPr>
      <w:rFonts w:eastAsiaTheme="minorEastAsia" w:cstheme="minorBidi"/>
      <w:lang w:val="en-US" w:eastAsia="en-US"/>
    </w:rPr>
  </w:style>
  <w:style w:type="paragraph" w:styleId="TOC6">
    <w:name w:val="toc 6"/>
    <w:basedOn w:val="Pnoa"/>
    <w:next w:val="Pnoa"/>
    <w:autoRedefine/>
    <w:uiPriority w:val="39"/>
    <w:unhideWhenUsed/>
    <w:rsid w:val="00524F5B"/>
    <w:pPr>
      <w:spacing w:after="100"/>
      <w:ind w:left="1200"/>
    </w:pPr>
    <w:rPr>
      <w:rFonts w:eastAsiaTheme="minorEastAsia" w:cstheme="minorBidi"/>
      <w:lang w:val="en-US" w:eastAsia="en-US"/>
    </w:rPr>
  </w:style>
  <w:style w:type="paragraph" w:styleId="TOC7">
    <w:name w:val="toc 7"/>
    <w:basedOn w:val="Pnoa"/>
    <w:next w:val="Pnoa"/>
    <w:autoRedefine/>
    <w:uiPriority w:val="39"/>
    <w:unhideWhenUsed/>
    <w:rsid w:val="00524F5B"/>
    <w:pPr>
      <w:spacing w:after="100"/>
      <w:ind w:left="1440"/>
    </w:pPr>
    <w:rPr>
      <w:rFonts w:eastAsiaTheme="minorEastAsia" w:cstheme="minorBidi"/>
      <w:lang w:val="en-US" w:eastAsia="en-US"/>
    </w:rPr>
  </w:style>
  <w:style w:type="paragraph" w:styleId="TOC8">
    <w:name w:val="toc 8"/>
    <w:basedOn w:val="Pnoa"/>
    <w:next w:val="Pnoa"/>
    <w:autoRedefine/>
    <w:uiPriority w:val="39"/>
    <w:unhideWhenUsed/>
    <w:rsid w:val="00524F5B"/>
    <w:pPr>
      <w:spacing w:after="100"/>
      <w:ind w:left="1680"/>
    </w:pPr>
    <w:rPr>
      <w:rFonts w:eastAsiaTheme="minorEastAsia" w:cstheme="minorBidi"/>
      <w:lang w:val="en-US" w:eastAsia="en-US"/>
    </w:rPr>
  </w:style>
  <w:style w:type="paragraph" w:styleId="TOC9">
    <w:name w:val="toc 9"/>
    <w:basedOn w:val="Pnoa"/>
    <w:next w:val="Pnoa"/>
    <w:autoRedefine/>
    <w:uiPriority w:val="39"/>
    <w:unhideWhenUsed/>
    <w:rsid w:val="00524F5B"/>
    <w:pPr>
      <w:spacing w:after="100"/>
      <w:ind w:left="1920"/>
    </w:pPr>
    <w:rPr>
      <w:rFonts w:eastAsiaTheme="minorEastAsia" w:cstheme="minorBidi"/>
      <w:lang w:val="en-US" w:eastAsia="en-US"/>
    </w:rPr>
  </w:style>
  <w:style w:type="paragraph" w:customStyle="1" w:styleId="BodyText-Numbered">
    <w:name w:val="Body Text - Numbered"/>
    <w:basedOn w:val="KuputuhiTinana"/>
    <w:link w:val="BodyText-NumberedChar"/>
    <w:qFormat/>
    <w:rsid w:val="005D1E2C"/>
    <w:pPr>
      <w:numPr>
        <w:numId w:val="5"/>
      </w:numPr>
      <w:spacing w:line="260" w:lineRule="atLeast"/>
    </w:pPr>
    <w:rPr>
      <w:rFonts w:ascii="Calibri" w:hAnsi="Calibri"/>
      <w:szCs w:val="20"/>
      <w:lang w:eastAsia="en-GB"/>
    </w:rPr>
  </w:style>
  <w:style w:type="character" w:customStyle="1" w:styleId="BodyText-NumberedChar">
    <w:name w:val="Body Text - Numbered Char"/>
    <w:basedOn w:val="KuputuhiTinanaPhua"/>
    <w:link w:val="BodyText-Numbered"/>
    <w:rsid w:val="005D1E2C"/>
    <w:rPr>
      <w:rFonts w:ascii="Calibri" w:hAnsi="Calibri"/>
      <w:sz w:val="22"/>
      <w:szCs w:val="20"/>
      <w:lang w:eastAsia="en-GB"/>
    </w:rPr>
  </w:style>
  <w:style w:type="paragraph" w:styleId="KuputuhiTinana">
    <w:name w:val="Body Text"/>
    <w:basedOn w:val="Pnoa"/>
    <w:link w:val="KuputuhiTinanaPhua"/>
    <w:rsid w:val="005D1E2C"/>
    <w:pPr>
      <w:spacing w:after="120"/>
    </w:pPr>
  </w:style>
  <w:style w:type="character" w:customStyle="1" w:styleId="KuputuhiTinanaPhua">
    <w:name w:val="Kuputuhi TinanaPūāhua"/>
    <w:basedOn w:val="MomotuhiKwaeTaunoa"/>
    <w:link w:val="KuputuhiTinana"/>
    <w:rsid w:val="005D1E2C"/>
    <w:rPr>
      <w:rFonts w:ascii="Arial" w:hAnsi="Arial"/>
    </w:rPr>
  </w:style>
  <w:style w:type="paragraph" w:customStyle="1" w:styleId="history-note">
    <w:name w:val="history-note"/>
    <w:basedOn w:val="Pnoa"/>
    <w:rsid w:val="00D20A54"/>
    <w:rPr>
      <w:rFonts w:ascii="Times New Roman" w:hAnsi="Times New Roman"/>
      <w:lang w:val="en-US" w:eastAsia="en-US"/>
    </w:rPr>
  </w:style>
  <w:style w:type="character" w:customStyle="1" w:styleId="spc">
    <w:name w:val="spc"/>
    <w:rsid w:val="00D20A54"/>
    <w:rPr>
      <w:strike w:val="0"/>
      <w:dstrike w:val="0"/>
      <w:u w:val="none"/>
      <w:effect w:val="none"/>
    </w:rPr>
  </w:style>
  <w:style w:type="character" w:customStyle="1" w:styleId="label">
    <w:name w:val="label"/>
    <w:basedOn w:val="MomotuhiKwaeTaunoa"/>
    <w:rsid w:val="00D20A54"/>
  </w:style>
  <w:style w:type="paragraph" w:customStyle="1" w:styleId="labelledsubprov">
    <w:name w:val="labelled subprov"/>
    <w:basedOn w:val="Pnoa"/>
    <w:rsid w:val="00D20A54"/>
    <w:rPr>
      <w:rFonts w:ascii="Times New Roman" w:hAnsi="Times New Roman"/>
      <w:lang w:val="en-US" w:eastAsia="en-US"/>
    </w:rPr>
  </w:style>
  <w:style w:type="paragraph" w:customStyle="1" w:styleId="labelledlabel-para">
    <w:name w:val="labelled label-para"/>
    <w:basedOn w:val="Pnoa"/>
    <w:rsid w:val="00D20A54"/>
    <w:rPr>
      <w:rFonts w:ascii="Times New Roman" w:hAnsi="Times New Roman"/>
      <w:lang w:val="en-US" w:eastAsia="en-US"/>
    </w:rPr>
  </w:style>
  <w:style w:type="table" w:styleId="MtitiRipanga">
    <w:name w:val="Table Grid"/>
    <w:basedOn w:val="PnoaRipanga"/>
    <w:rsid w:val="00D20A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0A54"/>
    <w:pPr>
      <w:autoSpaceDE w:val="0"/>
      <w:autoSpaceDN w:val="0"/>
      <w:adjustRightInd w:val="0"/>
    </w:pPr>
    <w:rPr>
      <w:rFonts w:ascii="Lucida Sans Unicode" w:hAnsi="Lucida Sans Unicode" w:cs="Lucida Sans Unicode"/>
      <w:color w:val="000000"/>
      <w:lang w:val="en-US" w:eastAsia="en-US"/>
    </w:rPr>
  </w:style>
  <w:style w:type="character" w:customStyle="1" w:styleId="HikuPhua">
    <w:name w:val="HikuPūāhua"/>
    <w:link w:val="Hiku"/>
    <w:uiPriority w:val="99"/>
    <w:rsid w:val="00D20A54"/>
    <w:rPr>
      <w:lang w:val="en-AU"/>
    </w:rPr>
  </w:style>
  <w:style w:type="character" w:customStyle="1" w:styleId="KuputuhiTkupuPhua">
    <w:name w:val="Kuputuhi TākupuPūāhua"/>
    <w:link w:val="KuputuhiTkupu"/>
    <w:uiPriority w:val="99"/>
    <w:rsid w:val="00D20A54"/>
    <w:rPr>
      <w:rFonts w:ascii="Arial" w:hAnsi="Arial"/>
      <w:sz w:val="20"/>
    </w:rPr>
  </w:style>
  <w:style w:type="character" w:customStyle="1" w:styleId="MarauTkupuPhua">
    <w:name w:val="Marau TākupuPūāhua"/>
    <w:link w:val="MarauTkupu"/>
    <w:rsid w:val="00D20A54"/>
    <w:rPr>
      <w:rFonts w:ascii="Arial" w:hAnsi="Arial"/>
      <w:b/>
      <w:bCs/>
      <w:sz w:val="20"/>
    </w:rPr>
  </w:style>
  <w:style w:type="character" w:styleId="HonongaituaWhai">
    <w:name w:val="FollowedHyperlink"/>
    <w:basedOn w:val="MomotuhiKwaeTaunoa"/>
    <w:rsid w:val="003E55B8"/>
    <w:rPr>
      <w:color w:val="800080" w:themeColor="followedHyperlink"/>
      <w:u w:val="single"/>
    </w:rPr>
  </w:style>
  <w:style w:type="character" w:customStyle="1" w:styleId="RrangiKwaePhua">
    <w:name w:val="Rārangi KōwaePūāhua"/>
    <w:basedOn w:val="MomotuhiKwaeTaunoa"/>
    <w:link w:val="RrangiKwae"/>
    <w:uiPriority w:val="34"/>
    <w:locked/>
    <w:rsid w:val="00F94283"/>
    <w:rPr>
      <w:rFonts w:ascii="Arial" w:hAnsi="Arial"/>
    </w:rPr>
  </w:style>
  <w:style w:type="character" w:customStyle="1" w:styleId="Nuku2KuputuhiTinanaPhua">
    <w:name w:val="Nuku 2 Kuputuhi TinanaPūāhua"/>
    <w:basedOn w:val="MomotuhiKwaeTaunoa"/>
    <w:link w:val="Nuku2KuputuhiTinana"/>
    <w:rsid w:val="00402FC6"/>
    <w:rPr>
      <w:rFonts w:ascii="Arial" w:hAnsi="Arial"/>
    </w:rPr>
  </w:style>
  <w:style w:type="numbering" w:customStyle="1" w:styleId="Style1">
    <w:name w:val="Style1"/>
    <w:uiPriority w:val="99"/>
    <w:rsid w:val="007116CD"/>
    <w:pPr>
      <w:numPr>
        <w:numId w:val="10"/>
      </w:numPr>
    </w:pPr>
  </w:style>
  <w:style w:type="numbering" w:customStyle="1" w:styleId="Style2">
    <w:name w:val="Style2"/>
    <w:uiPriority w:val="99"/>
    <w:rsid w:val="00DD2421"/>
    <w:pPr>
      <w:numPr>
        <w:numId w:val="11"/>
      </w:numPr>
    </w:pPr>
  </w:style>
  <w:style w:type="paragraph" w:styleId="KuputuhiKwae">
    <w:name w:val="footnote text"/>
    <w:basedOn w:val="Pnoa"/>
    <w:link w:val="KuputuhiKwaePhua"/>
    <w:semiHidden/>
    <w:unhideWhenUsed/>
    <w:rsid w:val="00917A91"/>
    <w:rPr>
      <w:sz w:val="20"/>
      <w:szCs w:val="20"/>
    </w:rPr>
  </w:style>
  <w:style w:type="character" w:customStyle="1" w:styleId="KuputuhiKwaePhua">
    <w:name w:val="Kuputuhi KīwaePūāhua"/>
    <w:basedOn w:val="MomotuhiKwaeTaunoa"/>
    <w:link w:val="KuputuhiKwae"/>
    <w:semiHidden/>
    <w:rsid w:val="00917A91"/>
    <w:rPr>
      <w:rFonts w:ascii="Arial" w:hAnsi="Arial"/>
      <w:sz w:val="20"/>
      <w:szCs w:val="20"/>
    </w:rPr>
  </w:style>
  <w:style w:type="character" w:styleId="TohutoroKwae">
    <w:name w:val="footnote reference"/>
    <w:basedOn w:val="MomotuhiKwaeTaunoa"/>
    <w:semiHidden/>
    <w:unhideWhenUsed/>
    <w:rsid w:val="00917A91"/>
    <w:rPr>
      <w:vertAlign w:val="superscript"/>
    </w:rPr>
  </w:style>
  <w:style w:type="character" w:styleId="KreroKorewhakatau">
    <w:name w:val="Unresolved Mention"/>
    <w:basedOn w:val="MomotuhiKwaeTaunoa"/>
    <w:uiPriority w:val="99"/>
    <w:semiHidden/>
    <w:unhideWhenUsed/>
    <w:rsid w:val="00412FB8"/>
    <w:rPr>
      <w:color w:val="605E5C"/>
      <w:shd w:val="clear" w:color="auto" w:fill="E1DFDD"/>
    </w:rPr>
  </w:style>
  <w:style w:type="character" w:styleId="Whakahuanga">
    <w:name w:val="Mention"/>
    <w:basedOn w:val="MomotuhiKwaeTaunoa"/>
    <w:uiPriority w:val="99"/>
    <w:unhideWhenUsed/>
    <w:rsid w:val="008444EE"/>
    <w:rPr>
      <w:color w:val="2B579A"/>
      <w:shd w:val="clear" w:color="auto" w:fill="E1DFDD"/>
    </w:rPr>
  </w:style>
  <w:style w:type="character" w:customStyle="1" w:styleId="cf01">
    <w:name w:val="cf01"/>
    <w:basedOn w:val="MomotuhiKwaeTaunoa"/>
    <w:rsid w:val="00121A1B"/>
    <w:rPr>
      <w:rFonts w:ascii="Segoe UI" w:hAnsi="Segoe UI" w:cs="Segoe UI" w:hint="default"/>
      <w:sz w:val="18"/>
      <w:szCs w:val="18"/>
    </w:rPr>
  </w:style>
  <w:style w:type="paragraph" w:customStyle="1" w:styleId="SPRSubheading">
    <w:name w:val="SPR Subheading"/>
    <w:basedOn w:val="RrangiKwae"/>
    <w:link w:val="SPRSubheadingChar"/>
    <w:qFormat/>
    <w:rsid w:val="00D353D7"/>
    <w:pPr>
      <w:numPr>
        <w:numId w:val="14"/>
      </w:numPr>
      <w:contextualSpacing w:val="0"/>
    </w:pPr>
    <w:rPr>
      <w:rFonts w:ascii="Calibri" w:hAnsi="Calibri" w:cs="Calibri"/>
      <w:b/>
      <w:bCs/>
    </w:rPr>
  </w:style>
  <w:style w:type="character" w:customStyle="1" w:styleId="SPRSubheadingChar">
    <w:name w:val="SPR Subheading Char"/>
    <w:basedOn w:val="RrangiKwaePhua"/>
    <w:link w:val="SPRSubheading"/>
    <w:rsid w:val="00D353D7"/>
    <w:rPr>
      <w:rFonts w:ascii="Calibri" w:hAnsi="Calibri" w:cs="Calibri"/>
      <w:b/>
      <w:bCs/>
      <w:sz w:val="22"/>
    </w:rPr>
  </w:style>
  <w:style w:type="paragraph" w:customStyle="1" w:styleId="SPRSectionHeading">
    <w:name w:val="SPR Section Heading"/>
    <w:basedOn w:val="Pnoa"/>
    <w:link w:val="SPRSectionHeadingChar"/>
    <w:autoRedefine/>
    <w:qFormat/>
    <w:rsid w:val="00B11691"/>
    <w:rPr>
      <w:rFonts w:ascii="Calibri" w:hAnsi="Calibri" w:cs="Calibri"/>
      <w:b/>
      <w:bCs/>
      <w:sz w:val="28"/>
      <w:szCs w:val="28"/>
    </w:rPr>
  </w:style>
  <w:style w:type="character" w:customStyle="1" w:styleId="SPRSectionHeadingChar">
    <w:name w:val="SPR Section Heading Char"/>
    <w:basedOn w:val="MomotuhiKwaeTaunoa"/>
    <w:link w:val="SPRSectionHeading"/>
    <w:rsid w:val="00B11691"/>
    <w:rPr>
      <w:rFonts w:ascii="Calibri" w:hAnsi="Calibri" w:cs="Calibri"/>
      <w:b/>
      <w:bCs/>
      <w:sz w:val="28"/>
      <w:szCs w:val="28"/>
    </w:rPr>
  </w:style>
  <w:style w:type="paragraph" w:customStyle="1" w:styleId="SPRBodyText">
    <w:name w:val="SPR Body Text"/>
    <w:basedOn w:val="Pnoa"/>
    <w:link w:val="SPRBodyTextChar"/>
    <w:qFormat/>
    <w:rsid w:val="00AB67D6"/>
    <w:pPr>
      <w:ind w:left="567"/>
    </w:pPr>
    <w:rPr>
      <w:rFonts w:cstheme="minorHAnsi"/>
      <w:szCs w:val="22"/>
    </w:rPr>
  </w:style>
  <w:style w:type="character" w:customStyle="1" w:styleId="SPRBodyTextChar">
    <w:name w:val="SPR Body Text Char"/>
    <w:basedOn w:val="MomotuhiKwaeTaunoa"/>
    <w:link w:val="SPRBodyText"/>
    <w:rsid w:val="00AB67D6"/>
    <w:rPr>
      <w:rFonts w:asciiTheme="minorHAnsi" w:hAnsiTheme="minorHAnsi" w:cstheme="minorHAnsi"/>
      <w:sz w:val="22"/>
      <w:szCs w:val="22"/>
    </w:rPr>
  </w:style>
  <w:style w:type="paragraph" w:customStyle="1" w:styleId="SPRList">
    <w:name w:val="SPR List"/>
    <w:basedOn w:val="SPRBodyText"/>
    <w:link w:val="SPRListChar"/>
    <w:autoRedefine/>
    <w:qFormat/>
    <w:rsid w:val="0001164A"/>
    <w:pPr>
      <w:numPr>
        <w:numId w:val="15"/>
      </w:numPr>
      <w:spacing w:after="120" w:line="240" w:lineRule="auto"/>
      <w:ind w:left="1021" w:hanging="454"/>
    </w:pPr>
  </w:style>
  <w:style w:type="character" w:customStyle="1" w:styleId="SPRListChar">
    <w:name w:val="SPR List Char"/>
    <w:basedOn w:val="SPRBodyTextChar"/>
    <w:link w:val="SPRList"/>
    <w:rsid w:val="0001164A"/>
    <w:rPr>
      <w:rFonts w:asciiTheme="minorHAnsi" w:hAnsiTheme="minorHAnsi" w:cstheme="minorHAnsi"/>
      <w:sz w:val="22"/>
      <w:szCs w:val="22"/>
    </w:rPr>
  </w:style>
  <w:style w:type="paragraph" w:customStyle="1" w:styleId="SPRBullets">
    <w:name w:val="SPR Bullets"/>
    <w:basedOn w:val="SPRBodyText"/>
    <w:link w:val="SPRBulletsChar"/>
    <w:autoRedefine/>
    <w:qFormat/>
    <w:rsid w:val="00A5485E"/>
    <w:pPr>
      <w:numPr>
        <w:numId w:val="16"/>
      </w:numPr>
      <w:spacing w:after="120"/>
      <w:ind w:left="1021" w:hanging="454"/>
    </w:pPr>
    <w:rPr>
      <w:snapToGrid w:val="0"/>
      <w:lang w:eastAsia="en-US"/>
    </w:rPr>
  </w:style>
  <w:style w:type="character" w:customStyle="1" w:styleId="SPRBulletsChar">
    <w:name w:val="SPR Bullets Char"/>
    <w:basedOn w:val="SPRBodyTextChar"/>
    <w:link w:val="SPRBullets"/>
    <w:rsid w:val="00A5485E"/>
    <w:rPr>
      <w:rFonts w:asciiTheme="minorHAnsi" w:hAnsiTheme="minorHAnsi" w:cstheme="minorHAnsi"/>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7362">
      <w:bodyDiv w:val="1"/>
      <w:marLeft w:val="0"/>
      <w:marRight w:val="0"/>
      <w:marTop w:val="0"/>
      <w:marBottom w:val="0"/>
      <w:divBdr>
        <w:top w:val="none" w:sz="0" w:space="0" w:color="auto"/>
        <w:left w:val="none" w:sz="0" w:space="0" w:color="auto"/>
        <w:bottom w:val="none" w:sz="0" w:space="0" w:color="auto"/>
        <w:right w:val="none" w:sz="0" w:space="0" w:color="auto"/>
      </w:divBdr>
    </w:div>
    <w:div w:id="98988792">
      <w:bodyDiv w:val="1"/>
      <w:marLeft w:val="0"/>
      <w:marRight w:val="0"/>
      <w:marTop w:val="0"/>
      <w:marBottom w:val="0"/>
      <w:divBdr>
        <w:top w:val="none" w:sz="0" w:space="0" w:color="auto"/>
        <w:left w:val="none" w:sz="0" w:space="0" w:color="auto"/>
        <w:bottom w:val="none" w:sz="0" w:space="0" w:color="auto"/>
        <w:right w:val="none" w:sz="0" w:space="0" w:color="auto"/>
      </w:divBdr>
    </w:div>
    <w:div w:id="356856664">
      <w:bodyDiv w:val="1"/>
      <w:marLeft w:val="0"/>
      <w:marRight w:val="0"/>
      <w:marTop w:val="0"/>
      <w:marBottom w:val="0"/>
      <w:divBdr>
        <w:top w:val="none" w:sz="0" w:space="0" w:color="auto"/>
        <w:left w:val="none" w:sz="0" w:space="0" w:color="auto"/>
        <w:bottom w:val="none" w:sz="0" w:space="0" w:color="auto"/>
        <w:right w:val="none" w:sz="0" w:space="0" w:color="auto"/>
      </w:divBdr>
    </w:div>
    <w:div w:id="435487393">
      <w:bodyDiv w:val="1"/>
      <w:marLeft w:val="0"/>
      <w:marRight w:val="0"/>
      <w:marTop w:val="0"/>
      <w:marBottom w:val="0"/>
      <w:divBdr>
        <w:top w:val="none" w:sz="0" w:space="0" w:color="auto"/>
        <w:left w:val="none" w:sz="0" w:space="0" w:color="auto"/>
        <w:bottom w:val="none" w:sz="0" w:space="0" w:color="auto"/>
        <w:right w:val="none" w:sz="0" w:space="0" w:color="auto"/>
      </w:divBdr>
    </w:div>
    <w:div w:id="899170121">
      <w:bodyDiv w:val="1"/>
      <w:marLeft w:val="0"/>
      <w:marRight w:val="0"/>
      <w:marTop w:val="0"/>
      <w:marBottom w:val="0"/>
      <w:divBdr>
        <w:top w:val="none" w:sz="0" w:space="0" w:color="auto"/>
        <w:left w:val="none" w:sz="0" w:space="0" w:color="auto"/>
        <w:bottom w:val="none" w:sz="0" w:space="0" w:color="auto"/>
        <w:right w:val="none" w:sz="0" w:space="0" w:color="auto"/>
      </w:divBdr>
    </w:div>
    <w:div w:id="1098522085">
      <w:bodyDiv w:val="1"/>
      <w:marLeft w:val="0"/>
      <w:marRight w:val="0"/>
      <w:marTop w:val="0"/>
      <w:marBottom w:val="0"/>
      <w:divBdr>
        <w:top w:val="none" w:sz="0" w:space="0" w:color="auto"/>
        <w:left w:val="none" w:sz="0" w:space="0" w:color="auto"/>
        <w:bottom w:val="none" w:sz="0" w:space="0" w:color="auto"/>
        <w:right w:val="none" w:sz="0" w:space="0" w:color="auto"/>
      </w:divBdr>
    </w:div>
    <w:div w:id="1125153723">
      <w:bodyDiv w:val="1"/>
      <w:marLeft w:val="0"/>
      <w:marRight w:val="0"/>
      <w:marTop w:val="0"/>
      <w:marBottom w:val="0"/>
      <w:divBdr>
        <w:top w:val="none" w:sz="0" w:space="0" w:color="auto"/>
        <w:left w:val="none" w:sz="0" w:space="0" w:color="auto"/>
        <w:bottom w:val="none" w:sz="0" w:space="0" w:color="auto"/>
        <w:right w:val="none" w:sz="0" w:space="0" w:color="auto"/>
      </w:divBdr>
    </w:div>
    <w:div w:id="1149520926">
      <w:bodyDiv w:val="1"/>
      <w:marLeft w:val="0"/>
      <w:marRight w:val="0"/>
      <w:marTop w:val="0"/>
      <w:marBottom w:val="0"/>
      <w:divBdr>
        <w:top w:val="none" w:sz="0" w:space="0" w:color="auto"/>
        <w:left w:val="none" w:sz="0" w:space="0" w:color="auto"/>
        <w:bottom w:val="none" w:sz="0" w:space="0" w:color="auto"/>
        <w:right w:val="none" w:sz="0" w:space="0" w:color="auto"/>
      </w:divBdr>
    </w:div>
    <w:div w:id="1365980093">
      <w:bodyDiv w:val="1"/>
      <w:marLeft w:val="0"/>
      <w:marRight w:val="0"/>
      <w:marTop w:val="0"/>
      <w:marBottom w:val="0"/>
      <w:divBdr>
        <w:top w:val="none" w:sz="0" w:space="0" w:color="auto"/>
        <w:left w:val="none" w:sz="0" w:space="0" w:color="auto"/>
        <w:bottom w:val="none" w:sz="0" w:space="0" w:color="auto"/>
        <w:right w:val="none" w:sz="0" w:space="0" w:color="auto"/>
      </w:divBdr>
    </w:div>
    <w:div w:id="1581404427">
      <w:bodyDiv w:val="1"/>
      <w:marLeft w:val="0"/>
      <w:marRight w:val="0"/>
      <w:marTop w:val="0"/>
      <w:marBottom w:val="0"/>
      <w:divBdr>
        <w:top w:val="none" w:sz="0" w:space="0" w:color="auto"/>
        <w:left w:val="none" w:sz="0" w:space="0" w:color="auto"/>
        <w:bottom w:val="none" w:sz="0" w:space="0" w:color="auto"/>
        <w:right w:val="none" w:sz="0" w:space="0" w:color="auto"/>
      </w:divBdr>
    </w:div>
    <w:div w:id="168285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3.emf"/><Relationship Id="rId26" Type="http://schemas.openxmlformats.org/officeDocument/2006/relationships/hyperlink" Target="https://www.nzfilm.co.nz/" TargetMode="External"/><Relationship Id="rId3" Type="http://schemas.openxmlformats.org/officeDocument/2006/relationships/customXml" Target="../customXml/item3.xml"/><Relationship Id="rId21" Type="http://schemas.openxmlformats.org/officeDocument/2006/relationships/hyperlink" Target="https://www.nzfilm.co.nz/resources/nzspg-info-sheet-promotional-materials-schedul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hyperlink" Target="http://ird.govt.nz/industry-guidelines/screen-production/"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http://www.ird.govt.nz"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rd.govt.nz" TargetMode="Externa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mailto:nzspr@nzfilm.co.nz" TargetMode="External"/><Relationship Id="rId28" Type="http://schemas.openxmlformats.org/officeDocument/2006/relationships/hyperlink" Target="https://www.nzfilm.co.nz/privacy-policy" TargetMode="Externa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nzfilm.co.nz/privacy-policy" TargetMode="External"/><Relationship Id="rId27" Type="http://schemas.openxmlformats.org/officeDocument/2006/relationships/hyperlink" Target="https://www.nzfilm.co.nz/incentives-co-productions/nzspg-nz"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cmpd="sng" algn="ctr">
          <a:solidFill>
            <a:srgbClr val="4F81BD">
              <a:shade val="50000"/>
            </a:srgbClr>
          </a:solid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U5RCTUST6MMN-801756104-21764</_dlc_DocId>
    <_dlc_DocIdUrl xmlns="cb2f88d2-b518-4df8-a843-58cd5aae3136">
      <Url>https://nzfilm.sharepoint.com/sites/FunCreMai/_layouts/15/DocIdRedir.aspx?ID=U5RCTUST6MMN-801756104-21764</Url>
      <Description>U5RCTUST6MMN-801756104-21764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95A278-FE64-494E-98EE-663CF8801591}">
  <ds:schemaRefs>
    <ds:schemaRef ds:uri="http://schemas.openxmlformats.org/officeDocument/2006/bibliography"/>
  </ds:schemaRefs>
</ds:datastoreItem>
</file>

<file path=customXml/itemProps2.xml><?xml version="1.0" encoding="utf-8"?>
<ds:datastoreItem xmlns:ds="http://schemas.openxmlformats.org/officeDocument/2006/customXml" ds:itemID="{C9B5E772-C48B-407C-9499-C4A7363F036D}">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cb2f88d2-b518-4df8-a843-58cd5aae3136"/>
    <ds:schemaRef ds:uri="ade899c0-32e2-4bac-a990-d073824810cf"/>
    <ds:schemaRef ds:uri="725c79e5-42ce-4aa0-ac78-b6418001f0d2"/>
    <ds:schemaRef ds:uri="c3d1364e-6581-4522-98b9-f61ac52fa30f"/>
  </ds:schemaRefs>
</ds:datastoreItem>
</file>

<file path=customXml/itemProps3.xml><?xml version="1.0" encoding="utf-8"?>
<ds:datastoreItem xmlns:ds="http://schemas.openxmlformats.org/officeDocument/2006/customXml" ds:itemID="{4FDD5072-381F-4509-A216-2ADA2022A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25A0CC-3381-4848-8708-A93379CC373F}">
  <ds:schemaRefs>
    <ds:schemaRef ds:uri="http://schemas.microsoft.com/sharepoint/v3/contenttype/forms"/>
  </ds:schemaRefs>
</ds:datastoreItem>
</file>

<file path=customXml/itemProps5.xml><?xml version="1.0" encoding="utf-8"?>
<ds:datastoreItem xmlns:ds="http://schemas.openxmlformats.org/officeDocument/2006/customXml" ds:itemID="{C7769785-EBCF-4B7E-9549-757D5CB1B88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1053</TotalTime>
  <Pages>55</Pages>
  <Words>20185</Words>
  <Characters>115058</Characters>
  <Application>Microsoft Office Word</Application>
  <DocSecurity>8</DocSecurity>
  <Lines>958</Lines>
  <Paragraphs>269</Paragraphs>
  <ScaleCrop>false</ScaleCrop>
  <Company/>
  <LinksUpToDate>false</LinksUpToDate>
  <CharactersWithSpaces>134974</CharactersWithSpaces>
  <SharedDoc>false</SharedDoc>
  <HyperlinkBase/>
  <HLinks>
    <vt:vector size="54" baseType="variant">
      <vt:variant>
        <vt:i4>8323176</vt:i4>
      </vt:variant>
      <vt:variant>
        <vt:i4>201</vt:i4>
      </vt:variant>
      <vt:variant>
        <vt:i4>0</vt:i4>
      </vt:variant>
      <vt:variant>
        <vt:i4>5</vt:i4>
      </vt:variant>
      <vt:variant>
        <vt:lpwstr>https://www.nzfilm.co.nz/privacy-policy</vt:lpwstr>
      </vt:variant>
      <vt:variant>
        <vt:lpwstr/>
      </vt:variant>
      <vt:variant>
        <vt:i4>3997802</vt:i4>
      </vt:variant>
      <vt:variant>
        <vt:i4>195</vt:i4>
      </vt:variant>
      <vt:variant>
        <vt:i4>0</vt:i4>
      </vt:variant>
      <vt:variant>
        <vt:i4>5</vt:i4>
      </vt:variant>
      <vt:variant>
        <vt:lpwstr>https://www.nzfilm.co.nz/incentives-co-productions/nzspg-nz</vt:lpwstr>
      </vt:variant>
      <vt:variant>
        <vt:lpwstr/>
      </vt:variant>
      <vt:variant>
        <vt:i4>65547</vt:i4>
      </vt:variant>
      <vt:variant>
        <vt:i4>192</vt:i4>
      </vt:variant>
      <vt:variant>
        <vt:i4>0</vt:i4>
      </vt:variant>
      <vt:variant>
        <vt:i4>5</vt:i4>
      </vt:variant>
      <vt:variant>
        <vt:lpwstr>https://www.nzfilm.co.nz/</vt:lpwstr>
      </vt:variant>
      <vt:variant>
        <vt:lpwstr/>
      </vt:variant>
      <vt:variant>
        <vt:i4>1638472</vt:i4>
      </vt:variant>
      <vt:variant>
        <vt:i4>189</vt:i4>
      </vt:variant>
      <vt:variant>
        <vt:i4>0</vt:i4>
      </vt:variant>
      <vt:variant>
        <vt:i4>5</vt:i4>
      </vt:variant>
      <vt:variant>
        <vt:lpwstr>http://ird.govt.nz/industry-guidelines/screen-production/</vt:lpwstr>
      </vt:variant>
      <vt:variant>
        <vt:lpwstr/>
      </vt:variant>
      <vt:variant>
        <vt:i4>6488096</vt:i4>
      </vt:variant>
      <vt:variant>
        <vt:i4>186</vt:i4>
      </vt:variant>
      <vt:variant>
        <vt:i4>0</vt:i4>
      </vt:variant>
      <vt:variant>
        <vt:i4>5</vt:i4>
      </vt:variant>
      <vt:variant>
        <vt:lpwstr>http://ird.govt.nz/</vt:lpwstr>
      </vt:variant>
      <vt:variant>
        <vt:lpwstr/>
      </vt:variant>
      <vt:variant>
        <vt:i4>4587571</vt:i4>
      </vt:variant>
      <vt:variant>
        <vt:i4>183</vt:i4>
      </vt:variant>
      <vt:variant>
        <vt:i4>0</vt:i4>
      </vt:variant>
      <vt:variant>
        <vt:i4>5</vt:i4>
      </vt:variant>
      <vt:variant>
        <vt:lpwstr>mailto:nzspr@nzfilm.co.nz</vt:lpwstr>
      </vt:variant>
      <vt:variant>
        <vt:lpwstr/>
      </vt:variant>
      <vt:variant>
        <vt:i4>8323176</vt:i4>
      </vt:variant>
      <vt:variant>
        <vt:i4>180</vt:i4>
      </vt:variant>
      <vt:variant>
        <vt:i4>0</vt:i4>
      </vt:variant>
      <vt:variant>
        <vt:i4>5</vt:i4>
      </vt:variant>
      <vt:variant>
        <vt:lpwstr>https://www.nzfilm.co.nz/privacy-policy</vt:lpwstr>
      </vt:variant>
      <vt:variant>
        <vt:lpwstr/>
      </vt:variant>
      <vt:variant>
        <vt:i4>7274531</vt:i4>
      </vt:variant>
      <vt:variant>
        <vt:i4>174</vt:i4>
      </vt:variant>
      <vt:variant>
        <vt:i4>0</vt:i4>
      </vt:variant>
      <vt:variant>
        <vt:i4>5</vt:i4>
      </vt:variant>
      <vt:variant>
        <vt:lpwstr>https://www.nzfilm.co.nz/resources/nzspg-info-sheet-promotional-materials-schedule</vt:lpwstr>
      </vt:variant>
      <vt:variant>
        <vt:lpwstr/>
      </vt:variant>
      <vt:variant>
        <vt:i4>6488185</vt:i4>
      </vt:variant>
      <vt:variant>
        <vt:i4>171</vt:i4>
      </vt:variant>
      <vt:variant>
        <vt:i4>0</vt:i4>
      </vt:variant>
      <vt:variant>
        <vt:i4>5</vt:i4>
      </vt:variant>
      <vt:variant>
        <vt:lpwstr>http://www.ird.govt.nz/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cp:lastModifiedBy>Mel Read</cp:lastModifiedBy>
  <cp:revision>1172</cp:revision>
  <cp:lastPrinted>2025-06-30T20:34:00Z</cp:lastPrinted>
  <dcterms:created xsi:type="dcterms:W3CDTF">2023-08-27T15:46:00Z</dcterms:created>
  <dcterms:modified xsi:type="dcterms:W3CDTF">2025-06-30T22:28:00Z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b8a6fc6d-dbb6-438c-a31f-8c8b0a2a4e3f</vt:lpwstr>
  </property>
  <property fmtid="{D5CDD505-2E9C-101B-9397-08002B2CF9AE}" pid="3" name="ContentTypeId">
    <vt:lpwstr>0x01010061BE06EEFE99AA4899B29391F723F197</vt:lpwstr>
  </property>
  <property fmtid="{D5CDD505-2E9C-101B-9397-08002B2CF9AE}" pid="4" name="MediaServiceImageTags">
    <vt:lpwstr/>
  </property>
  <property fmtid="{D5CDD505-2E9C-101B-9397-08002B2CF9AE}" pid="5" name="_dlc_DocIdItemGuid">
    <vt:lpwstr>4582d501-849d-40f4-a86c-4b280c3be3a9</vt:lpwstr>
  </property>
</Properties>
</file>