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C373" w14:textId="51A942C9" w:rsidR="005D4B33" w:rsidRDefault="005D4B33" w:rsidP="00C43CCF">
      <w:pPr>
        <w:spacing w:after="0" w:line="240" w:lineRule="auto"/>
        <w:rPr>
          <w:noProof/>
        </w:rPr>
      </w:pPr>
      <w:r>
        <w:rPr>
          <w:noProof/>
        </w:rPr>
        <w:drawing>
          <wp:anchor distT="0" distB="0" distL="114300" distR="114300" simplePos="0" relativeHeight="251658240" behindDoc="1" locked="0" layoutInCell="1" allowOverlap="1" wp14:anchorId="11D255FE" wp14:editId="0FC93B8D">
            <wp:simplePos x="0" y="0"/>
            <wp:positionH relativeFrom="column">
              <wp:posOffset>-292735</wp:posOffset>
            </wp:positionH>
            <wp:positionV relativeFrom="page">
              <wp:posOffset>26035</wp:posOffset>
            </wp:positionV>
            <wp:extent cx="6705720" cy="1993320"/>
            <wp:effectExtent l="0" t="0" r="0" b="6985"/>
            <wp:wrapNone/>
            <wp:docPr id="2" name="Picture 10" descr="/Volumes/T/Marketing and Comms/Multimedia Library/Images/Logos/2017 NZFC Logo/Letterhead elements/header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olumes/T/Marketing and Comms/Multimedia Library/Images/Logos/2017 NZFC Logo/Letterhead elements/header imag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720" cy="1993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5B9B9" w14:textId="24D4490E" w:rsidR="005D4B33" w:rsidRDefault="005D4B33" w:rsidP="00C43CCF">
      <w:pPr>
        <w:spacing w:after="0" w:line="240" w:lineRule="auto"/>
        <w:rPr>
          <w:noProof/>
        </w:rPr>
      </w:pPr>
    </w:p>
    <w:p w14:paraId="7AFF1607" w14:textId="77777777" w:rsidR="008A7970" w:rsidRDefault="008A7970" w:rsidP="00C43CCF">
      <w:pPr>
        <w:spacing w:after="0" w:line="240" w:lineRule="auto"/>
        <w:rPr>
          <w:rFonts w:cs="Calibri"/>
          <w:b/>
          <w:bCs/>
          <w:sz w:val="24"/>
          <w:szCs w:val="24"/>
        </w:rPr>
      </w:pPr>
    </w:p>
    <w:p w14:paraId="3DF46C02" w14:textId="05EC1FA2" w:rsidR="00C92347" w:rsidRPr="00193CF1" w:rsidRDefault="00F5127D" w:rsidP="00C43CCF">
      <w:pPr>
        <w:spacing w:after="0" w:line="240" w:lineRule="auto"/>
        <w:rPr>
          <w:rFonts w:cs="Calibri"/>
          <w:b/>
          <w:bCs/>
          <w:sz w:val="24"/>
          <w:szCs w:val="24"/>
        </w:rPr>
      </w:pPr>
      <w:r>
        <w:rPr>
          <w:rFonts w:cs="Calibri"/>
          <w:b/>
          <w:bCs/>
          <w:sz w:val="24"/>
          <w:szCs w:val="24"/>
        </w:rPr>
        <w:t xml:space="preserve">NEW </w:t>
      </w:r>
      <w:r w:rsidR="00C92347" w:rsidRPr="19C60E79">
        <w:rPr>
          <w:rFonts w:cs="Calibri"/>
          <w:b/>
          <w:bCs/>
          <w:sz w:val="24"/>
          <w:szCs w:val="24"/>
        </w:rPr>
        <w:t>ZEALAND SCREEN PRODUCTION REBATE</w:t>
      </w:r>
      <w:r w:rsidR="30CB694D" w:rsidRPr="19C60E79">
        <w:rPr>
          <w:rFonts w:cs="Calibri"/>
          <w:b/>
          <w:bCs/>
          <w:sz w:val="24"/>
          <w:szCs w:val="24"/>
        </w:rPr>
        <w:t xml:space="preserve"> (NZSPR)</w:t>
      </w:r>
    </w:p>
    <w:p w14:paraId="64E06BC8" w14:textId="6D78B646" w:rsidR="00C92347" w:rsidRPr="00193CF1" w:rsidRDefault="00EA781C" w:rsidP="00C43CCF">
      <w:pPr>
        <w:spacing w:after="0" w:line="240" w:lineRule="auto"/>
        <w:rPr>
          <w:rFonts w:cs="Calibri"/>
          <w:b/>
          <w:bCs/>
          <w:sz w:val="24"/>
          <w:szCs w:val="24"/>
        </w:rPr>
      </w:pPr>
      <w:r>
        <w:rPr>
          <w:rFonts w:cs="Calibri"/>
          <w:b/>
          <w:bCs/>
          <w:sz w:val="24"/>
          <w:szCs w:val="24"/>
        </w:rPr>
        <w:t>PRODUCTION REBATE</w:t>
      </w:r>
      <w:r w:rsidR="00C92347" w:rsidRPr="00193CF1">
        <w:rPr>
          <w:rFonts w:cs="Calibri"/>
          <w:b/>
          <w:bCs/>
          <w:sz w:val="24"/>
          <w:szCs w:val="24"/>
        </w:rPr>
        <w:t xml:space="preserve"> 5% UPLIFT</w:t>
      </w:r>
    </w:p>
    <w:p w14:paraId="1093B672" w14:textId="77777777" w:rsidR="00C92347" w:rsidRPr="00F5127D" w:rsidRDefault="00C92347" w:rsidP="00C43CCF">
      <w:pPr>
        <w:spacing w:after="0" w:line="240" w:lineRule="auto"/>
        <w:rPr>
          <w:rFonts w:cs="Calibri"/>
          <w:b/>
          <w:bCs/>
        </w:rPr>
      </w:pPr>
    </w:p>
    <w:p w14:paraId="49D5FC44" w14:textId="77777777" w:rsidR="00F5127D" w:rsidRDefault="00F5127D" w:rsidP="00C43CCF">
      <w:pPr>
        <w:spacing w:after="0" w:line="240" w:lineRule="auto"/>
        <w:rPr>
          <w:rFonts w:cs="Calibri"/>
          <w:b/>
          <w:bCs/>
        </w:rPr>
      </w:pPr>
    </w:p>
    <w:p w14:paraId="1C66E066" w14:textId="11497339" w:rsidR="00C43CCF" w:rsidRPr="00CE6F0F" w:rsidRDefault="00C43CCF" w:rsidP="00C43CCF">
      <w:pPr>
        <w:spacing w:after="0" w:line="240" w:lineRule="auto"/>
        <w:rPr>
          <w:rFonts w:cs="Calibri"/>
          <w:b/>
          <w:bCs/>
        </w:rPr>
      </w:pPr>
      <w:r>
        <w:rPr>
          <w:rFonts w:cs="Calibri"/>
          <w:b/>
          <w:bCs/>
        </w:rPr>
        <w:t>Tourism New Zealand Partnership</w:t>
      </w:r>
    </w:p>
    <w:p w14:paraId="31BB7B54" w14:textId="77777777" w:rsidR="00C43CCF" w:rsidRDefault="00C43CCF" w:rsidP="00C43CCF">
      <w:pPr>
        <w:spacing w:after="0" w:line="240" w:lineRule="auto"/>
        <w:rPr>
          <w:rFonts w:cs="Calibri"/>
        </w:rPr>
      </w:pPr>
    </w:p>
    <w:p w14:paraId="007709EE" w14:textId="77777777" w:rsidR="00C43CCF" w:rsidRDefault="00C43CCF" w:rsidP="00C43CCF">
      <w:pPr>
        <w:spacing w:after="0" w:line="240" w:lineRule="auto"/>
        <w:rPr>
          <w:rFonts w:eastAsia="Calibri" w:cs="Calibri"/>
        </w:rPr>
      </w:pPr>
      <w:r w:rsidRPr="004E1E51">
        <w:rPr>
          <w:rFonts w:cs="Calibri"/>
        </w:rPr>
        <w:t>Tourism marketing partnerships provide a substantial opportunity to increase the profile of New Zealand as a tourism destination and to leverage productions shooting in New Zealand for access to their fan base and other marketing opportunities.</w:t>
      </w:r>
    </w:p>
    <w:p w14:paraId="71C49CB7" w14:textId="77777777" w:rsidR="00C43CCF" w:rsidRDefault="00C43CCF" w:rsidP="00C43CCF">
      <w:pPr>
        <w:spacing w:after="0" w:line="240" w:lineRule="auto"/>
        <w:rPr>
          <w:rFonts w:eastAsia="Calibri" w:cs="Calibri"/>
        </w:rPr>
      </w:pPr>
    </w:p>
    <w:p w14:paraId="361FD302" w14:textId="46BDF548" w:rsidR="0094709F" w:rsidRPr="008A7970" w:rsidRDefault="0094709F" w:rsidP="008A7970">
      <w:pPr>
        <w:spacing w:after="0" w:line="252" w:lineRule="auto"/>
        <w:rPr>
          <w:rFonts w:ascii="Calibri" w:hAnsi="Calibri" w:cs="Calibri"/>
        </w:rPr>
      </w:pPr>
      <w:r>
        <w:rPr>
          <w:rFonts w:ascii="Calibri" w:hAnsi="Calibri" w:cs="Calibri"/>
        </w:rPr>
        <w:t xml:space="preserve">Productions seeking points in either or both of these sections should </w:t>
      </w:r>
      <w:r w:rsidRPr="0094709F">
        <w:rPr>
          <w:rFonts w:ascii="Calibri" w:hAnsi="Calibri" w:cs="Calibri"/>
        </w:rPr>
        <w:t xml:space="preserve">reach out to NZFC’s Head of International Attraction and Inbound Production for assistance via </w:t>
      </w:r>
      <w:r w:rsidRPr="0094709F">
        <w:rPr>
          <w:rStyle w:val="Hyperlink"/>
          <w:rFonts w:ascii="Calibri" w:hAnsi="Calibri" w:cs="Calibri"/>
        </w:rPr>
        <w:t>Philippa.Mossman@nzfilm.co.nz</w:t>
      </w:r>
      <w:r w:rsidRPr="0094709F">
        <w:rPr>
          <w:rFonts w:ascii="Calibri" w:hAnsi="Calibri" w:cs="Calibri"/>
        </w:rPr>
        <w:t>.</w:t>
      </w:r>
    </w:p>
    <w:p w14:paraId="55BF6200" w14:textId="014CB571" w:rsidR="00C43CCF" w:rsidRDefault="00C43CCF" w:rsidP="00C43CCF">
      <w:pPr>
        <w:spacing w:after="0" w:line="240" w:lineRule="auto"/>
        <w:rPr>
          <w:rFonts w:eastAsia="Calibri" w:cs="Calibri"/>
        </w:rPr>
      </w:pPr>
      <w:r>
        <w:rPr>
          <w:rFonts w:eastAsia="Calibri" w:cs="Calibri"/>
        </w:rPr>
        <w:t>____________________________________________________________________________________________</w:t>
      </w:r>
    </w:p>
    <w:p w14:paraId="1992226F" w14:textId="77777777" w:rsidR="00C43CCF" w:rsidRDefault="00C43CCF" w:rsidP="008A7970">
      <w:pPr>
        <w:spacing w:after="0" w:line="240" w:lineRule="auto"/>
        <w:rPr>
          <w:rFonts w:cs="Calibri"/>
          <w:b/>
          <w:bCs/>
        </w:rPr>
      </w:pPr>
    </w:p>
    <w:p w14:paraId="163FA96F" w14:textId="77777777" w:rsidR="00C43CCF" w:rsidRPr="00A92D5D" w:rsidRDefault="00C43CCF" w:rsidP="00C43CCF">
      <w:pPr>
        <w:spacing w:after="0" w:line="240" w:lineRule="auto"/>
        <w:rPr>
          <w:rFonts w:cs="Calibri"/>
          <w:b/>
          <w:bCs/>
        </w:rPr>
      </w:pPr>
      <w:r w:rsidRPr="00A92D5D">
        <w:rPr>
          <w:rFonts w:cs="Calibri"/>
          <w:b/>
          <w:bCs/>
        </w:rPr>
        <w:t xml:space="preserve">Screen Rebate Case Study: </w:t>
      </w:r>
      <w:r w:rsidRPr="002F757F">
        <w:rPr>
          <w:rFonts w:cs="Calibri"/>
          <w:b/>
          <w:bCs/>
          <w:i/>
          <w:iCs/>
        </w:rPr>
        <w:t>Our Flag Means Death</w:t>
      </w:r>
      <w:r>
        <w:rPr>
          <w:rFonts w:cs="Calibri"/>
          <w:b/>
          <w:bCs/>
          <w:i/>
          <w:iCs/>
        </w:rPr>
        <w:t xml:space="preserve"> Season 2</w:t>
      </w:r>
    </w:p>
    <w:p w14:paraId="2353C824" w14:textId="77777777" w:rsidR="00C43CCF" w:rsidRPr="004E1E51" w:rsidRDefault="00C43CCF" w:rsidP="00C43CCF">
      <w:pPr>
        <w:spacing w:after="0" w:line="240" w:lineRule="auto"/>
        <w:rPr>
          <w:rFonts w:cs="Calibri"/>
        </w:rPr>
      </w:pPr>
      <w:r w:rsidRPr="004E1E51">
        <w:rPr>
          <w:rFonts w:cs="Calibri"/>
        </w:rPr>
        <w:t> </w:t>
      </w:r>
    </w:p>
    <w:p w14:paraId="6031C51F" w14:textId="77777777" w:rsidR="00C43CCF" w:rsidRPr="00A92D5D" w:rsidRDefault="00C43CCF" w:rsidP="00C43CCF">
      <w:pPr>
        <w:spacing w:after="0" w:line="240" w:lineRule="auto"/>
        <w:rPr>
          <w:rFonts w:cs="Calibri"/>
          <w:b/>
          <w:bCs/>
        </w:rPr>
      </w:pPr>
      <w:r w:rsidRPr="00A92D5D">
        <w:rPr>
          <w:rFonts w:cs="Calibri"/>
          <w:b/>
          <w:bCs/>
        </w:rPr>
        <w:t>Description of Opportunity</w:t>
      </w:r>
    </w:p>
    <w:p w14:paraId="7064315E" w14:textId="77777777" w:rsidR="00C43CCF" w:rsidRPr="004E1E51" w:rsidRDefault="00C43CCF" w:rsidP="00C43CCF">
      <w:pPr>
        <w:spacing w:after="0" w:line="240" w:lineRule="auto"/>
        <w:rPr>
          <w:rFonts w:cs="Calibri"/>
        </w:rPr>
      </w:pPr>
      <w:r w:rsidRPr="004E1E51">
        <w:rPr>
          <w:rFonts w:cs="Calibri"/>
        </w:rPr>
        <w:t xml:space="preserve">TNZ, HBO and Warner Bros worked together to deliver a destination marketing campaign in partnership with the filming of Season 2 of </w:t>
      </w:r>
      <w:r w:rsidRPr="002F757F">
        <w:rPr>
          <w:rFonts w:cs="Calibri"/>
          <w:i/>
          <w:iCs/>
        </w:rPr>
        <w:t>Our Flag Means Death</w:t>
      </w:r>
      <w:r w:rsidRPr="004E1E51">
        <w:rPr>
          <w:rFonts w:cs="Calibri"/>
        </w:rPr>
        <w:t xml:space="preserve"> in New Zealand.</w:t>
      </w:r>
      <w:r>
        <w:rPr>
          <w:rFonts w:cs="Calibri"/>
        </w:rPr>
        <w:t xml:space="preserve"> </w:t>
      </w:r>
      <w:r w:rsidRPr="004E1E51">
        <w:rPr>
          <w:rFonts w:cs="Calibri"/>
        </w:rPr>
        <w:t xml:space="preserve">The campaign was delivered through a collaboration with Taika Waititi and the crew of </w:t>
      </w:r>
      <w:r>
        <w:rPr>
          <w:rFonts w:cs="Calibri"/>
        </w:rPr>
        <w:t>S</w:t>
      </w:r>
      <w:r w:rsidRPr="004E1E51">
        <w:rPr>
          <w:rFonts w:cs="Calibri"/>
        </w:rPr>
        <w:t xml:space="preserve">eason 2 of </w:t>
      </w:r>
      <w:r w:rsidRPr="002F757F">
        <w:rPr>
          <w:rFonts w:cs="Calibri"/>
          <w:i/>
          <w:iCs/>
        </w:rPr>
        <w:t>Our Flag Means Death</w:t>
      </w:r>
      <w:r w:rsidRPr="004E1E51">
        <w:rPr>
          <w:rFonts w:cs="Calibri"/>
        </w:rPr>
        <w:t xml:space="preserve">. </w:t>
      </w:r>
    </w:p>
    <w:p w14:paraId="4EC6CDB2" w14:textId="77777777" w:rsidR="00C43CCF" w:rsidRPr="004E1E51" w:rsidRDefault="00C43CCF" w:rsidP="00C43CCF">
      <w:pPr>
        <w:spacing w:after="0" w:line="240" w:lineRule="auto"/>
        <w:rPr>
          <w:rFonts w:cs="Calibri"/>
        </w:rPr>
      </w:pPr>
      <w:r w:rsidRPr="004E1E51">
        <w:rPr>
          <w:rFonts w:cs="Calibri"/>
        </w:rPr>
        <w:t> </w:t>
      </w:r>
    </w:p>
    <w:p w14:paraId="3BCE0AE5" w14:textId="77777777" w:rsidR="00C43CCF" w:rsidRPr="004E1E51" w:rsidRDefault="00C43CCF" w:rsidP="00C43CCF">
      <w:pPr>
        <w:spacing w:after="0" w:line="240" w:lineRule="auto"/>
        <w:rPr>
          <w:rFonts w:cs="Calibri"/>
        </w:rPr>
      </w:pPr>
      <w:r w:rsidRPr="004E1E51">
        <w:rPr>
          <w:rFonts w:cs="Calibri"/>
        </w:rPr>
        <w:t>Working closely with HBO, Warner Bros and Taika’s team, Tourism New Zealand developed a concept that showcased destination New Zealand that was distributed internationally across advertising, public relations and media channels owned by TNZ and HBO Max.</w:t>
      </w:r>
    </w:p>
    <w:p w14:paraId="6A84B5E0" w14:textId="77777777" w:rsidR="00C43CCF" w:rsidRPr="004E1E51" w:rsidRDefault="00C43CCF" w:rsidP="00C43CCF">
      <w:pPr>
        <w:spacing w:after="0" w:line="240" w:lineRule="auto"/>
        <w:rPr>
          <w:rFonts w:cs="Calibri"/>
        </w:rPr>
      </w:pPr>
      <w:r w:rsidRPr="004E1E51">
        <w:rPr>
          <w:rFonts w:cs="Calibri"/>
        </w:rPr>
        <w:t> </w:t>
      </w:r>
    </w:p>
    <w:p w14:paraId="0042458B" w14:textId="77777777" w:rsidR="00C43CCF" w:rsidRPr="00A92D5D" w:rsidRDefault="00C43CCF" w:rsidP="00C43CCF">
      <w:pPr>
        <w:spacing w:after="0" w:line="240" w:lineRule="auto"/>
        <w:rPr>
          <w:rFonts w:cs="Calibri"/>
          <w:b/>
          <w:bCs/>
        </w:rPr>
      </w:pPr>
      <w:r w:rsidRPr="00A92D5D">
        <w:rPr>
          <w:rFonts w:cs="Calibri"/>
          <w:b/>
          <w:bCs/>
        </w:rPr>
        <w:t>Process</w:t>
      </w:r>
    </w:p>
    <w:p w14:paraId="09729FF2" w14:textId="77777777" w:rsidR="00C43CCF" w:rsidRPr="004E1E51" w:rsidRDefault="00C43CCF" w:rsidP="00C43CCF">
      <w:pPr>
        <w:spacing w:after="0" w:line="240" w:lineRule="auto"/>
        <w:rPr>
          <w:rFonts w:cs="Calibri"/>
        </w:rPr>
      </w:pPr>
      <w:r w:rsidRPr="004E1E51">
        <w:rPr>
          <w:rFonts w:cs="Calibri"/>
        </w:rPr>
        <w:t>Tourism New Zealand’s primary objective for the partnership was to leverage the relationship with </w:t>
      </w:r>
      <w:r w:rsidRPr="008368A3">
        <w:rPr>
          <w:rFonts w:cs="Calibri"/>
          <w:i/>
          <w:iCs/>
        </w:rPr>
        <w:t>Our Flag Means Death</w:t>
      </w:r>
      <w:r w:rsidRPr="004E1E51">
        <w:rPr>
          <w:rFonts w:cs="Calibri"/>
        </w:rPr>
        <w:t> to grow desire for New Zealand as a travel destination enabling the sector to recover in the short and long-term, after Covid-19.</w:t>
      </w:r>
    </w:p>
    <w:p w14:paraId="0D6EAE1B" w14:textId="77777777" w:rsidR="00C43CCF" w:rsidRPr="004E1E51" w:rsidRDefault="00C43CCF" w:rsidP="00C43CCF">
      <w:pPr>
        <w:spacing w:after="0" w:line="240" w:lineRule="auto"/>
        <w:rPr>
          <w:rFonts w:cs="Calibri"/>
        </w:rPr>
      </w:pPr>
      <w:r w:rsidRPr="004E1E51">
        <w:rPr>
          <w:rFonts w:cs="Calibri"/>
        </w:rPr>
        <w:t> </w:t>
      </w:r>
    </w:p>
    <w:p w14:paraId="6A1A0396" w14:textId="77777777" w:rsidR="00C43CCF" w:rsidRPr="004E1E51" w:rsidRDefault="00C43CCF" w:rsidP="00C43CCF">
      <w:pPr>
        <w:spacing w:after="0" w:line="240" w:lineRule="auto"/>
        <w:rPr>
          <w:rFonts w:cs="Calibri"/>
        </w:rPr>
      </w:pPr>
      <w:r w:rsidRPr="004E1E51">
        <w:rPr>
          <w:rFonts w:cs="Calibri"/>
        </w:rPr>
        <w:t>Working with Warner Bros, Tourism New Zealand were able to achieve this by:</w:t>
      </w:r>
    </w:p>
    <w:p w14:paraId="03086E85" w14:textId="77777777" w:rsidR="00C43CCF" w:rsidRPr="004E1E51" w:rsidRDefault="00C43CCF" w:rsidP="00C43CCF">
      <w:pPr>
        <w:pStyle w:val="ListParagraph"/>
        <w:numPr>
          <w:ilvl w:val="0"/>
          <w:numId w:val="8"/>
        </w:numPr>
        <w:spacing w:after="0" w:line="240" w:lineRule="auto"/>
        <w:ind w:left="284" w:hanging="284"/>
        <w:rPr>
          <w:rFonts w:cs="Calibri"/>
        </w:rPr>
      </w:pPr>
      <w:r w:rsidRPr="004E1E51">
        <w:rPr>
          <w:rFonts w:cs="Calibri"/>
        </w:rPr>
        <w:t>Utilising cast star power to create a high-profile campaign.</w:t>
      </w:r>
    </w:p>
    <w:p w14:paraId="75849804" w14:textId="77777777" w:rsidR="00C43CCF" w:rsidRPr="004E1E51" w:rsidRDefault="00C43CCF" w:rsidP="00C43CCF">
      <w:pPr>
        <w:pStyle w:val="ListParagraph"/>
        <w:numPr>
          <w:ilvl w:val="0"/>
          <w:numId w:val="8"/>
        </w:numPr>
        <w:spacing w:after="0" w:line="240" w:lineRule="auto"/>
        <w:ind w:left="284" w:hanging="284"/>
        <w:rPr>
          <w:rFonts w:cs="Calibri"/>
        </w:rPr>
      </w:pPr>
      <w:r w:rsidRPr="004E1E51">
        <w:rPr>
          <w:rFonts w:cs="Calibri"/>
        </w:rPr>
        <w:t xml:space="preserve">Showcasing locations from the series to promote New Zealand’s diversity and links to the production. </w:t>
      </w:r>
    </w:p>
    <w:p w14:paraId="7AC8B807" w14:textId="77777777" w:rsidR="00C43CCF" w:rsidRPr="004E1E51" w:rsidRDefault="00C43CCF" w:rsidP="00C43CCF">
      <w:pPr>
        <w:pStyle w:val="ListParagraph"/>
        <w:numPr>
          <w:ilvl w:val="0"/>
          <w:numId w:val="8"/>
        </w:numPr>
        <w:spacing w:after="0" w:line="240" w:lineRule="auto"/>
        <w:ind w:left="284" w:hanging="284"/>
        <w:rPr>
          <w:rFonts w:cs="Calibri"/>
        </w:rPr>
      </w:pPr>
      <w:r w:rsidRPr="004E1E51">
        <w:rPr>
          <w:rFonts w:cs="Calibri"/>
        </w:rPr>
        <w:t>Utilising cast and crew advocacy through press interviews and content to showcase our people.</w:t>
      </w:r>
    </w:p>
    <w:p w14:paraId="0148EEF1" w14:textId="77777777" w:rsidR="00C43CCF" w:rsidRPr="004E1E51" w:rsidRDefault="00C43CCF" w:rsidP="00C43CCF">
      <w:pPr>
        <w:spacing w:after="0" w:line="240" w:lineRule="auto"/>
        <w:rPr>
          <w:rFonts w:cs="Calibri"/>
        </w:rPr>
      </w:pPr>
      <w:r w:rsidRPr="004E1E51">
        <w:rPr>
          <w:rFonts w:cs="Calibri"/>
        </w:rPr>
        <w:t> </w:t>
      </w:r>
    </w:p>
    <w:p w14:paraId="6603338B" w14:textId="77777777" w:rsidR="00C43CCF" w:rsidRPr="00A92D5D" w:rsidRDefault="00C43CCF" w:rsidP="00C43CCF">
      <w:pPr>
        <w:spacing w:after="0" w:line="240" w:lineRule="auto"/>
        <w:rPr>
          <w:rFonts w:cs="Calibri"/>
          <w:b/>
          <w:bCs/>
        </w:rPr>
      </w:pPr>
      <w:r w:rsidRPr="00A92D5D">
        <w:rPr>
          <w:rFonts w:cs="Calibri"/>
          <w:b/>
          <w:bCs/>
        </w:rPr>
        <w:t>Activity</w:t>
      </w:r>
    </w:p>
    <w:p w14:paraId="23DD4AD8" w14:textId="77777777" w:rsidR="00C43CCF" w:rsidRPr="004E1E51" w:rsidRDefault="00C43CCF" w:rsidP="00C43CCF">
      <w:pPr>
        <w:spacing w:after="0" w:line="240" w:lineRule="auto"/>
        <w:rPr>
          <w:rFonts w:cs="Calibri"/>
        </w:rPr>
      </w:pPr>
      <w:r w:rsidRPr="004E1E51">
        <w:rPr>
          <w:rFonts w:cs="Calibri"/>
        </w:rPr>
        <w:t xml:space="preserve">Tourism New Zealand produced content titled ‘No Place Like It On Earth’ with Taika Waititi, which showcased the sights and experiences travellers can find in Aotearoa New Zealand. In the film, Taika Waititi enlisted his real life </w:t>
      </w:r>
      <w:r w:rsidRPr="00EF0E05">
        <w:rPr>
          <w:rFonts w:cs="Calibri"/>
          <w:i/>
          <w:iCs/>
        </w:rPr>
        <w:t>Our Flag Means Death</w:t>
      </w:r>
      <w:r w:rsidRPr="004E1E51">
        <w:rPr>
          <w:rFonts w:cs="Calibri"/>
        </w:rPr>
        <w:t xml:space="preserve"> stunt double, Jade Daniels, to help undertake the epic task of presenting New</w:t>
      </w:r>
      <w:r>
        <w:rPr>
          <w:rFonts w:cs="Calibri"/>
        </w:rPr>
        <w:t> </w:t>
      </w:r>
      <w:r w:rsidRPr="004E1E51">
        <w:rPr>
          <w:rFonts w:cs="Calibri"/>
        </w:rPr>
        <w:t xml:space="preserve">Zealand to the world. The content also starred New Zealand director Jackie van Beek, as director of the 100% Pure New Zealand production. </w:t>
      </w:r>
    </w:p>
    <w:p w14:paraId="7B8CFC42" w14:textId="77777777" w:rsidR="00C43CCF" w:rsidRPr="004E1E51" w:rsidRDefault="00C43CCF" w:rsidP="00C43CCF">
      <w:pPr>
        <w:spacing w:after="0" w:line="240" w:lineRule="auto"/>
        <w:rPr>
          <w:rFonts w:cs="Calibri"/>
        </w:rPr>
      </w:pPr>
      <w:r w:rsidRPr="004E1E51">
        <w:rPr>
          <w:rFonts w:cs="Calibri"/>
        </w:rPr>
        <w:t> </w:t>
      </w:r>
    </w:p>
    <w:p w14:paraId="6AB66E3A" w14:textId="77777777" w:rsidR="00C43CCF" w:rsidRPr="004E1E51" w:rsidRDefault="00C43CCF" w:rsidP="00C43CCF">
      <w:pPr>
        <w:spacing w:after="0" w:line="240" w:lineRule="auto"/>
        <w:rPr>
          <w:rFonts w:cs="Calibri"/>
        </w:rPr>
      </w:pPr>
      <w:r w:rsidRPr="004E1E51">
        <w:rPr>
          <w:rFonts w:cs="Calibri"/>
        </w:rPr>
        <w:t>The content was distributed globally through paid advertising, public relations pitching and using TNZ and studio platforms and channels.</w:t>
      </w:r>
    </w:p>
    <w:p w14:paraId="73AFA9D1" w14:textId="77777777" w:rsidR="00C43CCF" w:rsidRPr="004E1E51" w:rsidRDefault="00C43CCF" w:rsidP="00C43CCF">
      <w:pPr>
        <w:spacing w:after="0" w:line="240" w:lineRule="auto"/>
        <w:rPr>
          <w:rFonts w:cs="Calibri"/>
        </w:rPr>
      </w:pPr>
      <w:r w:rsidRPr="004E1E51">
        <w:rPr>
          <w:rFonts w:cs="Calibri"/>
        </w:rPr>
        <w:t> </w:t>
      </w:r>
    </w:p>
    <w:p w14:paraId="3512B5B5" w14:textId="77777777" w:rsidR="00C43CCF" w:rsidRPr="0065757E" w:rsidRDefault="00C43CCF" w:rsidP="00C43CCF">
      <w:pPr>
        <w:spacing w:after="0" w:line="240" w:lineRule="auto"/>
        <w:rPr>
          <w:rFonts w:cs="Calibri"/>
          <w:b/>
          <w:bCs/>
        </w:rPr>
      </w:pPr>
      <w:r w:rsidRPr="0065757E">
        <w:rPr>
          <w:rFonts w:cs="Calibri"/>
          <w:b/>
          <w:bCs/>
        </w:rPr>
        <w:t>Results</w:t>
      </w:r>
    </w:p>
    <w:p w14:paraId="29D1A11E" w14:textId="77777777" w:rsidR="00C43CCF" w:rsidRDefault="00C43CCF" w:rsidP="00C43CCF">
      <w:pPr>
        <w:spacing w:after="0" w:line="240" w:lineRule="auto"/>
        <w:rPr>
          <w:rFonts w:cs="Calibri"/>
        </w:rPr>
      </w:pPr>
      <w:r w:rsidRPr="004E1E51">
        <w:rPr>
          <w:rFonts w:cs="Calibri"/>
        </w:rPr>
        <w:t>Working with HBO, Warner Bros and Taika Waititi’s team allowed Tourism New Zealand to tell a unique destination story to the world with the help of one of New Zealand’s most famous talents.</w:t>
      </w:r>
      <w:r>
        <w:rPr>
          <w:rFonts w:cs="Calibri"/>
        </w:rPr>
        <w:t xml:space="preserve"> </w:t>
      </w:r>
      <w:r w:rsidRPr="004E1E51">
        <w:rPr>
          <w:rFonts w:cs="Calibri"/>
        </w:rPr>
        <w:t>The star power and comedic nature of the film provided impressive global results for Tourism New Zealand</w:t>
      </w:r>
      <w:r>
        <w:rPr>
          <w:rFonts w:cs="Calibri"/>
        </w:rPr>
        <w:t>.</w:t>
      </w:r>
    </w:p>
    <w:p w14:paraId="6A1ED6DC" w14:textId="77777777" w:rsidR="00C43CCF" w:rsidRPr="009D75FC" w:rsidRDefault="00C43CCF" w:rsidP="00C43CCF">
      <w:pPr>
        <w:spacing w:after="0" w:line="240" w:lineRule="auto"/>
        <w:ind w:left="-5"/>
        <w:rPr>
          <w:rFonts w:cs="Calibri"/>
          <w:b/>
          <w:bCs/>
        </w:rPr>
      </w:pPr>
    </w:p>
    <w:sectPr w:rsidR="00C43CCF" w:rsidRPr="009D75FC" w:rsidSect="001A7809">
      <w:footerReference w:type="default" r:id="rId12"/>
      <w:pgSz w:w="11906" w:h="16838"/>
      <w:pgMar w:top="1134" w:right="907" w:bottom="1134" w:left="90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76CB" w14:textId="77777777" w:rsidR="00F178D6" w:rsidRDefault="00F178D6" w:rsidP="00C92347">
      <w:pPr>
        <w:spacing w:after="0" w:line="240" w:lineRule="auto"/>
      </w:pPr>
      <w:r>
        <w:separator/>
      </w:r>
    </w:p>
  </w:endnote>
  <w:endnote w:type="continuationSeparator" w:id="0">
    <w:p w14:paraId="125E8803" w14:textId="77777777" w:rsidR="00F178D6" w:rsidRDefault="00F178D6" w:rsidP="00C92347">
      <w:pPr>
        <w:spacing w:after="0" w:line="240" w:lineRule="auto"/>
      </w:pPr>
      <w:r>
        <w:continuationSeparator/>
      </w:r>
    </w:p>
  </w:endnote>
  <w:endnote w:type="continuationNotice" w:id="1">
    <w:p w14:paraId="1103044A" w14:textId="77777777" w:rsidR="00F178D6" w:rsidRDefault="00F178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3855914"/>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37128457" w14:textId="270CBAD4" w:rsidR="0025203D" w:rsidRPr="0025203D" w:rsidRDefault="00515F55" w:rsidP="00515F55">
            <w:pPr>
              <w:pStyle w:val="Footer"/>
              <w:tabs>
                <w:tab w:val="clear" w:pos="4513"/>
                <w:tab w:val="clear" w:pos="9026"/>
                <w:tab w:val="right" w:pos="10065"/>
              </w:tabs>
              <w:rPr>
                <w:sz w:val="20"/>
                <w:szCs w:val="20"/>
              </w:rPr>
            </w:pPr>
            <w:r>
              <w:rPr>
                <w:sz w:val="20"/>
                <w:szCs w:val="20"/>
              </w:rPr>
              <w:t>Production Rebate 5% Uplift</w:t>
            </w:r>
            <w:r w:rsidR="0025203D">
              <w:rPr>
                <w:sz w:val="20"/>
                <w:szCs w:val="20"/>
              </w:rPr>
              <w:t xml:space="preserve"> </w:t>
            </w:r>
            <w:r w:rsidR="00C43CCF">
              <w:rPr>
                <w:sz w:val="20"/>
                <w:szCs w:val="20"/>
              </w:rPr>
              <w:t>-</w:t>
            </w:r>
            <w:r>
              <w:rPr>
                <w:sz w:val="20"/>
                <w:szCs w:val="20"/>
              </w:rPr>
              <w:t xml:space="preserve"> </w:t>
            </w:r>
            <w:r w:rsidR="00C43CCF">
              <w:rPr>
                <w:sz w:val="20"/>
                <w:szCs w:val="20"/>
              </w:rPr>
              <w:t xml:space="preserve">Tourism NZ </w:t>
            </w:r>
            <w:r w:rsidR="001A7809">
              <w:rPr>
                <w:sz w:val="20"/>
                <w:szCs w:val="20"/>
              </w:rPr>
              <w:t>Brief</w:t>
            </w:r>
            <w:r>
              <w:rPr>
                <w:sz w:val="20"/>
                <w:szCs w:val="20"/>
              </w:rPr>
              <w:t xml:space="preserve"> (</w:t>
            </w:r>
            <w:r w:rsidR="0094709F">
              <w:rPr>
                <w:sz w:val="20"/>
                <w:szCs w:val="20"/>
              </w:rPr>
              <w:t>0</w:t>
            </w:r>
            <w:r w:rsidR="00F5127D">
              <w:rPr>
                <w:sz w:val="20"/>
                <w:szCs w:val="20"/>
              </w:rPr>
              <w:t>6</w:t>
            </w:r>
            <w:r>
              <w:rPr>
                <w:sz w:val="20"/>
                <w:szCs w:val="20"/>
              </w:rPr>
              <w:t>-26)</w:t>
            </w:r>
            <w:r w:rsidR="0025203D">
              <w:rPr>
                <w:sz w:val="20"/>
                <w:szCs w:val="20"/>
              </w:rPr>
              <w:tab/>
            </w:r>
            <w:r w:rsidR="0025203D" w:rsidRPr="0025203D">
              <w:rPr>
                <w:sz w:val="20"/>
                <w:szCs w:val="20"/>
                <w:lang w:val="mi-NZ"/>
              </w:rPr>
              <w:t xml:space="preserve">Whārangi </w:t>
            </w:r>
            <w:r w:rsidR="0025203D" w:rsidRPr="0025203D">
              <w:rPr>
                <w:sz w:val="20"/>
                <w:szCs w:val="20"/>
              </w:rPr>
              <w:fldChar w:fldCharType="begin"/>
            </w:r>
            <w:r w:rsidR="0025203D" w:rsidRPr="0025203D">
              <w:rPr>
                <w:sz w:val="20"/>
                <w:szCs w:val="20"/>
              </w:rPr>
              <w:instrText>PAGE</w:instrText>
            </w:r>
            <w:r w:rsidR="0025203D" w:rsidRPr="0025203D">
              <w:rPr>
                <w:sz w:val="20"/>
                <w:szCs w:val="20"/>
              </w:rPr>
              <w:fldChar w:fldCharType="separate"/>
            </w:r>
            <w:r w:rsidR="0025203D" w:rsidRPr="0025203D">
              <w:rPr>
                <w:sz w:val="20"/>
                <w:szCs w:val="20"/>
                <w:lang w:val="mi-NZ"/>
              </w:rPr>
              <w:t>2</w:t>
            </w:r>
            <w:r w:rsidR="0025203D" w:rsidRPr="0025203D">
              <w:rPr>
                <w:sz w:val="20"/>
                <w:szCs w:val="20"/>
              </w:rPr>
              <w:fldChar w:fldCharType="end"/>
            </w:r>
            <w:r w:rsidR="0025203D" w:rsidRPr="0025203D">
              <w:rPr>
                <w:sz w:val="20"/>
                <w:szCs w:val="20"/>
                <w:lang w:val="mi-NZ"/>
              </w:rPr>
              <w:t xml:space="preserve"> o </w:t>
            </w:r>
            <w:r w:rsidR="0025203D" w:rsidRPr="0025203D">
              <w:rPr>
                <w:sz w:val="20"/>
                <w:szCs w:val="20"/>
              </w:rPr>
              <w:fldChar w:fldCharType="begin"/>
            </w:r>
            <w:r w:rsidR="0025203D" w:rsidRPr="0025203D">
              <w:rPr>
                <w:sz w:val="20"/>
                <w:szCs w:val="20"/>
              </w:rPr>
              <w:instrText>NUMPAGES</w:instrText>
            </w:r>
            <w:r w:rsidR="0025203D" w:rsidRPr="0025203D">
              <w:rPr>
                <w:sz w:val="20"/>
                <w:szCs w:val="20"/>
              </w:rPr>
              <w:fldChar w:fldCharType="separate"/>
            </w:r>
            <w:r w:rsidR="0025203D" w:rsidRPr="0025203D">
              <w:rPr>
                <w:sz w:val="20"/>
                <w:szCs w:val="20"/>
                <w:lang w:val="mi-NZ"/>
              </w:rPr>
              <w:t>2</w:t>
            </w:r>
            <w:r w:rsidR="0025203D" w:rsidRPr="0025203D">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0A73D" w14:textId="77777777" w:rsidR="00F178D6" w:rsidRDefault="00F178D6" w:rsidP="00C92347">
      <w:pPr>
        <w:spacing w:after="0" w:line="240" w:lineRule="auto"/>
      </w:pPr>
      <w:r>
        <w:separator/>
      </w:r>
    </w:p>
  </w:footnote>
  <w:footnote w:type="continuationSeparator" w:id="0">
    <w:p w14:paraId="4F46EF0F" w14:textId="77777777" w:rsidR="00F178D6" w:rsidRDefault="00F178D6" w:rsidP="00C92347">
      <w:pPr>
        <w:spacing w:after="0" w:line="240" w:lineRule="auto"/>
      </w:pPr>
      <w:r>
        <w:continuationSeparator/>
      </w:r>
    </w:p>
  </w:footnote>
  <w:footnote w:type="continuationNotice" w:id="1">
    <w:p w14:paraId="1A6BF032" w14:textId="77777777" w:rsidR="00F178D6" w:rsidRDefault="00F178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02E03"/>
    <w:multiLevelType w:val="hybridMultilevel"/>
    <w:tmpl w:val="FB8E00EE"/>
    <w:lvl w:ilvl="0" w:tplc="1409000F">
      <w:start w:val="1"/>
      <w:numFmt w:val="decimal"/>
      <w:lvlText w:val="%1."/>
      <w:lvlJc w:val="left"/>
      <w:pPr>
        <w:ind w:left="2160" w:hanging="360"/>
      </w:pPr>
    </w:lvl>
    <w:lvl w:ilvl="1" w:tplc="14090019">
      <w:start w:val="1"/>
      <w:numFmt w:val="lowerLetter"/>
      <w:lvlText w:val="%2."/>
      <w:lvlJc w:val="left"/>
      <w:pPr>
        <w:ind w:left="2880" w:hanging="360"/>
      </w:pPr>
    </w:lvl>
    <w:lvl w:ilvl="2" w:tplc="1409001B">
      <w:start w:val="1"/>
      <w:numFmt w:val="lowerRoman"/>
      <w:lvlText w:val="%3."/>
      <w:lvlJc w:val="right"/>
      <w:pPr>
        <w:ind w:left="3600" w:hanging="180"/>
      </w:pPr>
    </w:lvl>
    <w:lvl w:ilvl="3" w:tplc="1409000F">
      <w:start w:val="1"/>
      <w:numFmt w:val="decimal"/>
      <w:lvlText w:val="%4."/>
      <w:lvlJc w:val="left"/>
      <w:pPr>
        <w:ind w:left="4320" w:hanging="360"/>
      </w:pPr>
    </w:lvl>
    <w:lvl w:ilvl="4" w:tplc="14090019">
      <w:start w:val="1"/>
      <w:numFmt w:val="lowerLetter"/>
      <w:lvlText w:val="%5."/>
      <w:lvlJc w:val="left"/>
      <w:pPr>
        <w:ind w:left="5040" w:hanging="360"/>
      </w:pPr>
    </w:lvl>
    <w:lvl w:ilvl="5" w:tplc="1409001B">
      <w:start w:val="1"/>
      <w:numFmt w:val="lowerRoman"/>
      <w:lvlText w:val="%6."/>
      <w:lvlJc w:val="right"/>
      <w:pPr>
        <w:ind w:left="5760" w:hanging="180"/>
      </w:pPr>
    </w:lvl>
    <w:lvl w:ilvl="6" w:tplc="1409000F">
      <w:start w:val="1"/>
      <w:numFmt w:val="decimal"/>
      <w:lvlText w:val="%7."/>
      <w:lvlJc w:val="left"/>
      <w:pPr>
        <w:ind w:left="6480" w:hanging="360"/>
      </w:pPr>
    </w:lvl>
    <w:lvl w:ilvl="7" w:tplc="14090019">
      <w:start w:val="1"/>
      <w:numFmt w:val="lowerLetter"/>
      <w:lvlText w:val="%8."/>
      <w:lvlJc w:val="left"/>
      <w:pPr>
        <w:ind w:left="7200" w:hanging="360"/>
      </w:pPr>
    </w:lvl>
    <w:lvl w:ilvl="8" w:tplc="1409001B">
      <w:start w:val="1"/>
      <w:numFmt w:val="lowerRoman"/>
      <w:lvlText w:val="%9."/>
      <w:lvlJc w:val="right"/>
      <w:pPr>
        <w:ind w:left="7920" w:hanging="180"/>
      </w:pPr>
    </w:lvl>
  </w:abstractNum>
  <w:abstractNum w:abstractNumId="1" w15:restartNumberingAfterBreak="0">
    <w:nsid w:val="2FA8771E"/>
    <w:multiLevelType w:val="hybridMultilevel"/>
    <w:tmpl w:val="063CA0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27A2D2A"/>
    <w:multiLevelType w:val="hybridMultilevel"/>
    <w:tmpl w:val="FB8E00EE"/>
    <w:lvl w:ilvl="0" w:tplc="FFFFFFFF">
      <w:start w:val="1"/>
      <w:numFmt w:val="decimal"/>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 w15:restartNumberingAfterBreak="0">
    <w:nsid w:val="50B023F2"/>
    <w:multiLevelType w:val="hybridMultilevel"/>
    <w:tmpl w:val="0EE4AF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31D5084"/>
    <w:multiLevelType w:val="hybridMultilevel"/>
    <w:tmpl w:val="604EFFD2"/>
    <w:lvl w:ilvl="0" w:tplc="BA549D42">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6FE1D66"/>
    <w:multiLevelType w:val="hybridMultilevel"/>
    <w:tmpl w:val="FB8E00EE"/>
    <w:lvl w:ilvl="0" w:tplc="FFFFFFFF">
      <w:start w:val="1"/>
      <w:numFmt w:val="decimal"/>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6" w15:restartNumberingAfterBreak="0">
    <w:nsid w:val="6D7858B9"/>
    <w:multiLevelType w:val="hybridMultilevel"/>
    <w:tmpl w:val="FB8E00EE"/>
    <w:lvl w:ilvl="0" w:tplc="FFFFFFFF">
      <w:start w:val="1"/>
      <w:numFmt w:val="decimal"/>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7" w15:restartNumberingAfterBreak="0">
    <w:nsid w:val="7C4A7342"/>
    <w:multiLevelType w:val="hybridMultilevel"/>
    <w:tmpl w:val="0EE4AF2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15858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7407998">
    <w:abstractNumId w:val="1"/>
  </w:num>
  <w:num w:numId="3" w16cid:durableId="1833445091">
    <w:abstractNumId w:val="6"/>
  </w:num>
  <w:num w:numId="4" w16cid:durableId="465780846">
    <w:abstractNumId w:val="5"/>
  </w:num>
  <w:num w:numId="5" w16cid:durableId="1866362981">
    <w:abstractNumId w:val="2"/>
  </w:num>
  <w:num w:numId="6" w16cid:durableId="313222567">
    <w:abstractNumId w:val="4"/>
  </w:num>
  <w:num w:numId="7" w16cid:durableId="168179925">
    <w:abstractNumId w:val="7"/>
  </w:num>
  <w:num w:numId="8" w16cid:durableId="1132331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0F92BF"/>
    <w:rsid w:val="000C3AF8"/>
    <w:rsid w:val="001015E5"/>
    <w:rsid w:val="001220C2"/>
    <w:rsid w:val="00156D78"/>
    <w:rsid w:val="00166CD7"/>
    <w:rsid w:val="00173A6B"/>
    <w:rsid w:val="00177089"/>
    <w:rsid w:val="00193CF1"/>
    <w:rsid w:val="001A7809"/>
    <w:rsid w:val="0021608A"/>
    <w:rsid w:val="0025203D"/>
    <w:rsid w:val="002B6E29"/>
    <w:rsid w:val="002B7D1B"/>
    <w:rsid w:val="002E16C9"/>
    <w:rsid w:val="003163D6"/>
    <w:rsid w:val="004B04A4"/>
    <w:rsid w:val="004D0779"/>
    <w:rsid w:val="00515F55"/>
    <w:rsid w:val="00581EFA"/>
    <w:rsid w:val="00585149"/>
    <w:rsid w:val="005D4B33"/>
    <w:rsid w:val="00665E84"/>
    <w:rsid w:val="006E03AE"/>
    <w:rsid w:val="00736DF7"/>
    <w:rsid w:val="007422D7"/>
    <w:rsid w:val="007C6DBB"/>
    <w:rsid w:val="007D1F1D"/>
    <w:rsid w:val="007D239E"/>
    <w:rsid w:val="00813802"/>
    <w:rsid w:val="00882907"/>
    <w:rsid w:val="008A7970"/>
    <w:rsid w:val="009438C2"/>
    <w:rsid w:val="00944935"/>
    <w:rsid w:val="0094709F"/>
    <w:rsid w:val="00954111"/>
    <w:rsid w:val="00987056"/>
    <w:rsid w:val="009A5D37"/>
    <w:rsid w:val="00A07E05"/>
    <w:rsid w:val="00A26C93"/>
    <w:rsid w:val="00A6485E"/>
    <w:rsid w:val="00A74BF1"/>
    <w:rsid w:val="00A86CCD"/>
    <w:rsid w:val="00AA6D05"/>
    <w:rsid w:val="00AC33BD"/>
    <w:rsid w:val="00B42996"/>
    <w:rsid w:val="00B978FF"/>
    <w:rsid w:val="00BA21AF"/>
    <w:rsid w:val="00BE403E"/>
    <w:rsid w:val="00C43CCF"/>
    <w:rsid w:val="00C92347"/>
    <w:rsid w:val="00CA1349"/>
    <w:rsid w:val="00CA5857"/>
    <w:rsid w:val="00D455F8"/>
    <w:rsid w:val="00D728CD"/>
    <w:rsid w:val="00DE1CB6"/>
    <w:rsid w:val="00E26B10"/>
    <w:rsid w:val="00E602D7"/>
    <w:rsid w:val="00E81967"/>
    <w:rsid w:val="00EA781C"/>
    <w:rsid w:val="00EB73AB"/>
    <w:rsid w:val="00EC526F"/>
    <w:rsid w:val="00EF1294"/>
    <w:rsid w:val="00F178D6"/>
    <w:rsid w:val="00F370F2"/>
    <w:rsid w:val="00F44171"/>
    <w:rsid w:val="00F5127D"/>
    <w:rsid w:val="00F829AB"/>
    <w:rsid w:val="00FA702D"/>
    <w:rsid w:val="00FE1885"/>
    <w:rsid w:val="00FF5960"/>
    <w:rsid w:val="19C60E79"/>
    <w:rsid w:val="1D0F92BF"/>
    <w:rsid w:val="20858936"/>
    <w:rsid w:val="260AF4AF"/>
    <w:rsid w:val="30CB694D"/>
    <w:rsid w:val="5A4E1105"/>
    <w:rsid w:val="5DE0F24A"/>
    <w:rsid w:val="6BD3554E"/>
    <w:rsid w:val="6E7B51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F92BF"/>
  <w15:chartTrackingRefBased/>
  <w15:docId w15:val="{30DA8A7A-3C2D-4171-8ED5-D457FB4B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2347"/>
    <w:pPr>
      <w:spacing w:after="0" w:line="240" w:lineRule="auto"/>
    </w:pPr>
    <w:rPr>
      <w:rFonts w:ascii="Calibri" w:eastAsia="MS Mincho" w:hAnsi="Calibri" w:cs="Times New Roman"/>
      <w:sz w:val="20"/>
      <w:szCs w:val="20"/>
      <w:lang w:val="en-NZ"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3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2347"/>
  </w:style>
  <w:style w:type="paragraph" w:styleId="Footer">
    <w:name w:val="footer"/>
    <w:basedOn w:val="Normal"/>
    <w:link w:val="FooterChar"/>
    <w:uiPriority w:val="99"/>
    <w:unhideWhenUsed/>
    <w:rsid w:val="00C923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2347"/>
  </w:style>
  <w:style w:type="paragraph" w:styleId="Revision">
    <w:name w:val="Revision"/>
    <w:hidden/>
    <w:uiPriority w:val="99"/>
    <w:semiHidden/>
    <w:rsid w:val="00156D78"/>
    <w:pPr>
      <w:spacing w:after="0" w:line="240" w:lineRule="auto"/>
    </w:pPr>
  </w:style>
  <w:style w:type="character" w:styleId="CommentReference">
    <w:name w:val="annotation reference"/>
    <w:basedOn w:val="DefaultParagraphFont"/>
    <w:uiPriority w:val="99"/>
    <w:semiHidden/>
    <w:unhideWhenUsed/>
    <w:rsid w:val="00CA1349"/>
    <w:rPr>
      <w:sz w:val="16"/>
      <w:szCs w:val="16"/>
    </w:rPr>
  </w:style>
  <w:style w:type="paragraph" w:styleId="CommentText">
    <w:name w:val="annotation text"/>
    <w:basedOn w:val="Normal"/>
    <w:link w:val="CommentTextChar"/>
    <w:uiPriority w:val="99"/>
    <w:unhideWhenUsed/>
    <w:rsid w:val="00CA1349"/>
    <w:pPr>
      <w:spacing w:line="240" w:lineRule="auto"/>
    </w:pPr>
    <w:rPr>
      <w:sz w:val="20"/>
      <w:szCs w:val="20"/>
    </w:rPr>
  </w:style>
  <w:style w:type="character" w:customStyle="1" w:styleId="CommentTextChar">
    <w:name w:val="Comment Text Char"/>
    <w:basedOn w:val="DefaultParagraphFont"/>
    <w:link w:val="CommentText"/>
    <w:uiPriority w:val="99"/>
    <w:rsid w:val="00CA1349"/>
    <w:rPr>
      <w:sz w:val="20"/>
      <w:szCs w:val="20"/>
    </w:rPr>
  </w:style>
  <w:style w:type="paragraph" w:styleId="CommentSubject">
    <w:name w:val="annotation subject"/>
    <w:basedOn w:val="CommentText"/>
    <w:next w:val="CommentText"/>
    <w:link w:val="CommentSubjectChar"/>
    <w:uiPriority w:val="99"/>
    <w:semiHidden/>
    <w:unhideWhenUsed/>
    <w:rsid w:val="00CA1349"/>
    <w:rPr>
      <w:b/>
      <w:bCs/>
    </w:rPr>
  </w:style>
  <w:style w:type="character" w:customStyle="1" w:styleId="CommentSubjectChar">
    <w:name w:val="Comment Subject Char"/>
    <w:basedOn w:val="CommentTextChar"/>
    <w:link w:val="CommentSubject"/>
    <w:uiPriority w:val="99"/>
    <w:semiHidden/>
    <w:rsid w:val="00CA1349"/>
    <w:rPr>
      <w:b/>
      <w:bCs/>
      <w:sz w:val="20"/>
      <w:szCs w:val="20"/>
    </w:rPr>
  </w:style>
  <w:style w:type="character" w:styleId="Hyperlink">
    <w:name w:val="Hyperlink"/>
    <w:rsid w:val="003163D6"/>
    <w:rPr>
      <w:color w:val="0000FF"/>
      <w:u w:val="single"/>
    </w:rPr>
  </w:style>
  <w:style w:type="paragraph" w:styleId="ListParagraph">
    <w:name w:val="List Paragraph"/>
    <w:aliases w:val="Bullets 01,List Paragraph1,List Paragraph11,Recommendation,First level bullet point,Level 3,List Paragraph numbered,List Bullet indent,Rec para,Dot pt,F5 List Paragraph,No Spacing1,List Paragraph Char Char Char,Indicator Text"/>
    <w:basedOn w:val="Normal"/>
    <w:link w:val="ListParagraphChar"/>
    <w:uiPriority w:val="34"/>
    <w:qFormat/>
    <w:rsid w:val="003163D6"/>
    <w:pPr>
      <w:spacing w:after="200" w:line="276" w:lineRule="auto"/>
      <w:ind w:left="720"/>
      <w:contextualSpacing/>
    </w:pPr>
    <w:rPr>
      <w:rFonts w:ascii="Calibri" w:eastAsia="MS Mincho" w:hAnsi="Calibri" w:cs="Times New Roman"/>
      <w:lang w:val="en-NZ" w:eastAsia="ja-JP"/>
    </w:rPr>
  </w:style>
  <w:style w:type="paragraph" w:customStyle="1" w:styleId="TableParagraph">
    <w:name w:val="Table Paragraph"/>
    <w:basedOn w:val="Normal"/>
    <w:uiPriority w:val="1"/>
    <w:qFormat/>
    <w:rsid w:val="003163D6"/>
    <w:pPr>
      <w:widowControl w:val="0"/>
      <w:autoSpaceDE w:val="0"/>
      <w:autoSpaceDN w:val="0"/>
      <w:spacing w:after="0" w:line="240" w:lineRule="auto"/>
    </w:pPr>
    <w:rPr>
      <w:rFonts w:ascii="Calibri" w:eastAsia="Arial" w:hAnsi="Calibri" w:cs="Arial"/>
      <w:lang w:val="en-US"/>
    </w:rPr>
  </w:style>
  <w:style w:type="paragraph" w:customStyle="1" w:styleId="MERWlvl1">
    <w:name w:val="MERW lvl1"/>
    <w:basedOn w:val="Normal"/>
    <w:uiPriority w:val="1"/>
    <w:qFormat/>
    <w:rsid w:val="003163D6"/>
    <w:pPr>
      <w:spacing w:after="240" w:line="240" w:lineRule="auto"/>
      <w:outlineLvl w:val="0"/>
    </w:pPr>
    <w:rPr>
      <w:rFonts w:eastAsia="Times New Roman" w:cs="Angsana New"/>
      <w:lang w:val="en-NZ" w:eastAsia="zh-CN" w:bidi="th-TH"/>
    </w:rPr>
  </w:style>
  <w:style w:type="paragraph" w:customStyle="1" w:styleId="MERWlvl2">
    <w:name w:val="MERW lvl2"/>
    <w:basedOn w:val="Normal"/>
    <w:uiPriority w:val="1"/>
    <w:qFormat/>
    <w:rsid w:val="003163D6"/>
    <w:pPr>
      <w:spacing w:after="240" w:line="240" w:lineRule="auto"/>
      <w:outlineLvl w:val="1"/>
    </w:pPr>
    <w:rPr>
      <w:rFonts w:eastAsia="Times New Roman" w:cs="Angsana New"/>
      <w:lang w:val="en-NZ" w:eastAsia="zh-CN" w:bidi="th-TH"/>
    </w:rPr>
  </w:style>
  <w:style w:type="paragraph" w:customStyle="1" w:styleId="paragraph">
    <w:name w:val="paragraph"/>
    <w:basedOn w:val="Normal"/>
    <w:rsid w:val="003163D6"/>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eop">
    <w:name w:val="eop"/>
    <w:basedOn w:val="DefaultParagraphFont"/>
    <w:rsid w:val="003163D6"/>
  </w:style>
  <w:style w:type="character" w:customStyle="1" w:styleId="ListParagraphChar">
    <w:name w:val="List Paragraph Char"/>
    <w:aliases w:val="Bullets 01 Char,List Paragraph1 Char,List Paragraph11 Char,Recommendation Char,First level bullet point Char,Level 3 Char,List Paragraph numbered Char,List Bullet indent Char,Rec para Char,Dot pt Char,F5 List Paragraph Char"/>
    <w:basedOn w:val="DefaultParagraphFont"/>
    <w:link w:val="ListParagraph"/>
    <w:uiPriority w:val="34"/>
    <w:locked/>
    <w:rsid w:val="00C43CCF"/>
    <w:rPr>
      <w:rFonts w:ascii="Calibri" w:eastAsia="MS Mincho" w:hAnsi="Calibri" w:cs="Times New Roman"/>
      <w:lang w:val="en-NZ"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 xmlns="4f9c820c-e7e2-444d-97ee-45f2b3485c1d">NA</Project>
    <Subactivity xmlns="4f9c820c-e7e2-444d-97ee-45f2b3485c1d">NA</Subactivity>
    <CategoryName xmlns="4f9c820c-e7e2-444d-97ee-45f2b3485c1d">NA</CategoryName>
    <Team xmlns="c91a514c-9034-4fa3-897a-8352025b26ed">Fund Creation and Maintenance</Team>
    <Function xmlns="4f9c820c-e7e2-444d-97ee-45f2b3485c1d">Funds</Function>
    <Case xmlns="4f9c820c-e7e2-444d-97ee-45f2b3485c1d">NA</Case>
    <AggregationStatus xmlns="4f9c820c-e7e2-444d-97ee-45f2b3485c1d">Normal</AggregationStatus>
    <CategoryValue xmlns="4f9c820c-e7e2-444d-97ee-45f2b3485c1d">NA</CategoryValue>
    <Level2 xmlns="c91a514c-9034-4fa3-897a-8352025b26ed">NA</Level2>
    <Channel xmlns="c91a514c-9034-4fa3-897a-8352025b26ed">NA</Channel>
    <PRAType xmlns="4f9c820c-e7e2-444d-97ee-45f2b3485c1d">Doc</PRAType>
    <Year xmlns="c91a514c-9034-4fa3-897a-8352025b26ed">NA</Year>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Activity xmlns="4f9c820c-e7e2-444d-97ee-45f2b3485c1d" xsi:nil="true"/>
    <TaxCatchAll xmlns="cb2f88d2-b518-4df8-a843-58cd5aae3136" xsi:nil="true"/>
    <PRADate2 xmlns="4f9c820c-e7e2-444d-97ee-45f2b3485c1d" xsi:nil="true"/>
    <ProjectNumber xmlns="ade899c0-32e2-4bac-a990-d073824810cf" xsi:nil="true"/>
    <PRAText1 xmlns="4f9c820c-e7e2-444d-97ee-45f2b3485c1d" xsi:nil="true"/>
    <PRAText4 xmlns="4f9c820c-e7e2-444d-97ee-45f2b3485c1d" xsi:nil="true"/>
    <Level3 xmlns="c91a514c-9034-4fa3-897a-8352025b26ed" xsi:nil="true"/>
    <FunctionGroup xmlns="4f9c820c-e7e2-444d-97ee-45f2b3485c1d" xsi:nil="true"/>
    <RelatedPeople xmlns="4f9c820c-e7e2-444d-97ee-45f2b3485c1d">
      <UserInfo>
        <DisplayName/>
        <AccountId xsi:nil="true"/>
        <AccountType/>
      </UserInfo>
    </RelatedPeople>
    <AggregationNarrative xmlns="725c79e5-42ce-4aa0-ac78-b6418001f0d2" xsi:nil="true"/>
    <PRADate1 xmlns="4f9c820c-e7e2-444d-97ee-45f2b3485c1d" xsi:nil="true"/>
    <DocumentType xmlns="4f9c820c-e7e2-444d-97ee-45f2b3485c1d" xsi:nil="true"/>
    <PRAText3 xmlns="4f9c820c-e7e2-444d-97ee-45f2b3485c1d" xsi:nil="true"/>
    <Narrative xmlns="4f9c820c-e7e2-444d-97ee-45f2b3485c1d" xsi:nil="true"/>
    <PRADateTrigger xmlns="4f9c820c-e7e2-444d-97ee-45f2b3485c1d" xsi:nil="true"/>
    <PRAText2 xmlns="4f9c820c-e7e2-444d-97ee-45f2b3485c1d" xsi:nil="true"/>
    <lcf76f155ced4ddcb4097134ff3c332f xmlns="d66649a5-ba71-4732-9f98-37aed68d8844">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771D47251DC32247B7A0EF4E30A7881E00DC794EDDDEFBFE43A0A518FC30568175" ma:contentTypeVersion="62" ma:contentTypeDescription="Create a new document." ma:contentTypeScope="" ma:versionID="725def03c13f120483760e9eaa34cf3d">
  <xsd:schema xmlns:xsd="http://www.w3.org/2001/XMLSchema" xmlns:xs="http://www.w3.org/2001/XMLSchema" xmlns:p="http://schemas.microsoft.com/office/2006/metadata/properties" xmlns:ns2="4f9c820c-e7e2-444d-97ee-45f2b3485c1d" xmlns:ns3="15ffb055-6eb4-45a1-bc20-bf2ac0d420da" xmlns:ns4="725c79e5-42ce-4aa0-ac78-b6418001f0d2" xmlns:ns5="c91a514c-9034-4fa3-897a-8352025b26ed" xmlns:ns6="ade899c0-32e2-4bac-a990-d073824810cf" xmlns:ns7="d66649a5-ba71-4732-9f98-37aed68d8844" xmlns:ns8="cb2f88d2-b518-4df8-a843-58cd5aae3136" targetNamespace="http://schemas.microsoft.com/office/2006/metadata/properties" ma:root="true" ma:fieldsID="5f98d025201ecfac59fffb2cfc5dbaaf" ns2:_="" ns3:_="" ns4:_="" ns5:_="" ns6:_="" ns7:_="" ns8:_="">
    <xsd:import namespace="4f9c820c-e7e2-444d-97ee-45f2b3485c1d"/>
    <xsd:import namespace="15ffb055-6eb4-45a1-bc20-bf2ac0d420da"/>
    <xsd:import namespace="725c79e5-42ce-4aa0-ac78-b6418001f0d2"/>
    <xsd:import namespace="c91a514c-9034-4fa3-897a-8352025b26ed"/>
    <xsd:import namespace="ade899c0-32e2-4bac-a990-d073824810cf"/>
    <xsd:import namespace="d66649a5-ba71-4732-9f98-37aed68d8844"/>
    <xsd:import namespace="cb2f88d2-b518-4df8-a843-58cd5aae3136"/>
    <xsd:element name="properties">
      <xsd:complexType>
        <xsd:sequence>
          <xsd:element name="documentManagement">
            <xsd:complexType>
              <xsd:all>
                <xsd:element ref="ns2:DocumentType" minOccurs="0"/>
                <xsd:element ref="ns3:KeyWords" minOccurs="0"/>
                <xsd:element ref="ns2:Narrative" minOccurs="0"/>
                <xsd:element ref="ns3:SecurityClassification" minOccurs="0"/>
                <xsd:element ref="ns2:Subactivity" minOccurs="0"/>
                <xsd:element ref="ns2:Case" minOccurs="0"/>
                <xsd:element ref="ns2:RelatedPeople" minOccurs="0"/>
                <xsd:element ref="ns2:CategoryName" minOccurs="0"/>
                <xsd:element ref="ns2:CategoryValue" minOccurs="0"/>
                <xsd:element ref="ns2:BusinessValue" minOccurs="0"/>
                <xsd:element ref="ns2:FunctionGroup" minOccurs="0"/>
                <xsd:element ref="ns2:Function" minOccurs="0"/>
                <xsd:element ref="ns2:PRAType"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AggregationStatus" minOccurs="0"/>
                <xsd:element ref="ns2:Project" minOccurs="0"/>
                <xsd:element ref="ns2:Activity" minOccurs="0"/>
                <xsd:element ref="ns4:AggregationNarrative" minOccurs="0"/>
                <xsd:element ref="ns5:Channel" minOccurs="0"/>
                <xsd:element ref="ns5:Team" minOccurs="0"/>
                <xsd:element ref="ns5:Level2" minOccurs="0"/>
                <xsd:element ref="ns5:Level3" minOccurs="0"/>
                <xsd:element ref="ns5:Year" minOccurs="0"/>
                <xsd:element ref="ns6:ProjectNumber" minOccurs="0"/>
                <xsd:element ref="ns7:MediaServiceMetadata" minOccurs="0"/>
                <xsd:element ref="ns7:MediaServiceFastMetadata" minOccurs="0"/>
                <xsd:element ref="ns7:MediaServiceObjectDetectorVersions" minOccurs="0"/>
                <xsd:element ref="ns7:lcf76f155ced4ddcb4097134ff3c332f" minOccurs="0"/>
                <xsd:element ref="ns8:TaxCatchAll" minOccurs="0"/>
                <xsd:element ref="ns7:MediaServiceDateTaken" minOccurs="0"/>
                <xsd:element ref="ns7:MediaServiceOCR" minOccurs="0"/>
                <xsd:element ref="ns7:MediaServiceGenerationTime" minOccurs="0"/>
                <xsd:element ref="ns7:MediaServiceEventHashCode" minOccurs="0"/>
                <xsd:element ref="ns7:MediaLengthInSeconds" minOccurs="0"/>
                <xsd:element ref="ns7:MediaServiceSearchProperties" minOccurs="0"/>
                <xsd:element ref="ns7: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8"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0" nillable="true" ma:displayName="Narrative" ma:hidden="true" ma:internalName="Narrative" ma:readOnly="false">
      <xsd:simpleType>
        <xsd:restriction base="dms:Note"/>
      </xsd:simpleType>
    </xsd:element>
    <xsd:element name="Subactivity" ma:index="12" nillable="true" ma:displayName="Subactivity" ma:default="NA" ma:hidden="true" ma:internalName="Subactivity" ma:readOnly="false">
      <xsd:simpleType>
        <xsd:restriction base="dms:Text">
          <xsd:maxLength value="255"/>
        </xsd:restriction>
      </xsd:simpleType>
    </xsd:element>
    <xsd:element name="Case" ma:index="13" nillable="true" ma:displayName="Case" ma:default="NA" ma:hidden="true" ma:internalName="Case" ma:readOnly="false">
      <xsd:simpleType>
        <xsd:restriction base="dms:Text">
          <xsd:maxLength value="255"/>
        </xsd:restriction>
      </xsd:simpleType>
    </xsd:element>
    <xsd:element name="RelatedPeople" ma:index="14"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5" nillable="true" ma:displayName="Category 1" ma:default="NA" ma:hidden="true" ma:internalName="CategoryName" ma:readOnly="false">
      <xsd:simpleType>
        <xsd:restriction base="dms:Text">
          <xsd:maxLength value="255"/>
        </xsd:restriction>
      </xsd:simpleType>
    </xsd:element>
    <xsd:element name="CategoryValue" ma:index="16" nillable="true" ma:displayName="Category 2" ma:default="NA" ma:hidden="true" ma:internalName="CategoryValue" ma:readOnly="false">
      <xsd:simpleType>
        <xsd:restriction base="dms:Text">
          <xsd:maxLength value="255"/>
        </xsd:restriction>
      </xsd:simpleType>
    </xsd:element>
    <xsd:element name="BusinessValue" ma:index="17" nillable="true" ma:displayName="Business Value" ma:hidden="true" ma:internalName="BusinessValue" ma:readOnly="false">
      <xsd:simpleType>
        <xsd:restriction base="dms:Text">
          <xsd:maxLength value="255"/>
        </xsd:restriction>
      </xsd:simpleType>
    </xsd:element>
    <xsd:element name="FunctionGroup" ma:index="18" nillable="true" ma:displayName="Function Group" ma:hidden="true" ma:internalName="FunctionGroup" ma:readOnly="false">
      <xsd:simpleType>
        <xsd:restriction base="dms:Text">
          <xsd:maxLength value="255"/>
        </xsd:restriction>
      </xsd:simpleType>
    </xsd:element>
    <xsd:element name="Function" ma:index="19" nillable="true" ma:displayName="Function" ma:default="Funds" ma:hidden="true" ma:internalName="Function" ma:readOnly="false">
      <xsd:simpleType>
        <xsd:restriction base="dms:Text">
          <xsd:maxLength value="255"/>
        </xsd:restriction>
      </xsd:simpleType>
    </xsd:element>
    <xsd:element name="PRAType" ma:index="20" nillable="true" ma:displayName="PRA Type" ma:default="Doc" ma:hidden="true" ma:indexed="true" ma:internalName="PRAType">
      <xsd:simpleType>
        <xsd:restriction base="dms:Text">
          <xsd:maxLength value="255"/>
        </xsd:restriction>
      </xsd:simpleType>
    </xsd:element>
    <xsd:element name="PRADate1" ma:index="21" nillable="true" ma:displayName="PRA Date 1" ma:format="DateOnly" ma:hidden="true" ma:internalName="PRADate1" ma:readOnly="false">
      <xsd:simpleType>
        <xsd:restriction base="dms:DateTime"/>
      </xsd:simpleType>
    </xsd:element>
    <xsd:element name="PRADate2" ma:index="22" nillable="true" ma:displayName="PRA Date 2" ma:format="DateOnly" ma:hidden="true" ma:internalName="PRADate2" ma:readOnly="false">
      <xsd:simpleType>
        <xsd:restriction base="dms:DateTime"/>
      </xsd:simpleType>
    </xsd:element>
    <xsd:element name="PRADate3" ma:index="23" nillable="true" ma:displayName="PRA Date 3" ma:format="DateOnly" ma:hidden="true" ma:internalName="PRADate3" ma:readOnly="false">
      <xsd:simpleType>
        <xsd:restriction base="dms:DateTime"/>
      </xsd:simpleType>
    </xsd:element>
    <xsd:element name="PRADateDisposal" ma:index="24" nillable="true" ma:displayName="PRA Date Disposal" ma:format="DateOnly" ma:hidden="true" ma:internalName="PRADateDisposal" ma:readOnly="false">
      <xsd:simpleType>
        <xsd:restriction base="dms:DateTime"/>
      </xsd:simpleType>
    </xsd:element>
    <xsd:element name="PRADateTrigger" ma:index="25" nillable="true" ma:displayName="PRA Date Trigger" ma:format="DateOnly" ma:hidden="true" ma:internalName="PRADateTrigger" ma:readOnly="false">
      <xsd:simpleType>
        <xsd:restriction base="dms:DateTime"/>
      </xsd:simpleType>
    </xsd:element>
    <xsd:element name="PRAText1" ma:index="26" nillable="true" ma:displayName="PRA Text 1" ma:hidden="true" ma:internalName="PRAText1" ma:readOnly="false">
      <xsd:simpleType>
        <xsd:restriction base="dms:Text">
          <xsd:maxLength value="255"/>
        </xsd:restriction>
      </xsd:simpleType>
    </xsd:element>
    <xsd:element name="PRAText2" ma:index="27" nillable="true" ma:displayName="PRA Text 2" ma:hidden="true" ma:internalName="PRAText2" ma:readOnly="false">
      <xsd:simpleType>
        <xsd:restriction base="dms:Text">
          <xsd:maxLength value="255"/>
        </xsd:restriction>
      </xsd:simpleType>
    </xsd:element>
    <xsd:element name="PRAText3" ma:index="28" nillable="true" ma:displayName="PRA Text 3" ma:hidden="true" ma:internalName="PRAText3" ma:readOnly="false">
      <xsd:simpleType>
        <xsd:restriction base="dms:Text">
          <xsd:maxLength value="255"/>
        </xsd:restriction>
      </xsd:simpleType>
    </xsd:element>
    <xsd:element name="PRAText4" ma:index="29" nillable="true" ma:displayName="PRA Text 4" ma:hidden="true" ma:internalName="PRAText4" ma:readOnly="false">
      <xsd:simpleType>
        <xsd:restriction base="dms:Text">
          <xsd:maxLength value="255"/>
        </xsd:restriction>
      </xsd:simpleType>
    </xsd:element>
    <xsd:element name="PRAText5" ma:index="30" nillable="true" ma:displayName="PRA Text 5" ma:hidden="true" ma:internalName="PRAText5" ma:readOnly="false">
      <xsd:simpleType>
        <xsd:restriction base="dms:Text">
          <xsd:maxLength value="255"/>
        </xsd:restriction>
      </xsd:simpleType>
    </xsd:element>
    <xsd:element name="AggregationStatus" ma:index="3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2" nillable="true" ma:displayName="Project" ma:default="NA" ma:hidden="true" ma:internalName="Project" ma:readOnly="false">
      <xsd:simpleType>
        <xsd:restriction base="dms:Text">
          <xsd:maxLength value="255"/>
        </xsd:restriction>
      </xsd:simpleType>
    </xsd:element>
    <xsd:element name="Activity" ma:index="33"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9" nillable="true" ma:displayName="Key Words" ma:hidden="true" ma:internalName="KeyWords" ma:readOnly="false">
      <xsd:simpleType>
        <xsd:restriction base="dms:Note"/>
      </xsd:simpleType>
    </xsd:element>
    <xsd:element name="SecurityClassification" ma:index="11"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Fund Creation and Maintenance" ma:hidden="true" ma:internalName="Team" ma:readOnly="false">
      <xsd:simpleType>
        <xsd:restriction base="dms:Text">
          <xsd:maxLength value="255"/>
        </xsd:restriction>
      </xsd:simpleType>
    </xsd:element>
    <xsd:element name="Level2" ma:index="37" nillable="true" ma:displayName="Level2" ma:default="NA" ma:hidden="true" ma:internalName="Level2" ma:readOnly="false">
      <xsd:simpleType>
        <xsd:restriction base="dms:Text">
          <xsd:maxLength value="255"/>
        </xsd:restriction>
      </xsd:simpleType>
    </xsd:element>
    <xsd:element name="Level3" ma:index="38" nillable="true" ma:displayName="Level3"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40" nillable="true" ma:displayName="Project Number"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649a5-ba71-4732-9f98-37aed68d8844"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fb20d910-4957-4751-a5fd-a64fd7b0616c" ma:termSetId="09814cd3-568e-fe90-9814-8d621ff8fb84" ma:anchorId="fba54fb3-c3e1-fe81-a776-ca4b69148c4d" ma:open="true" ma:isKeyword="false">
      <xsd:complexType>
        <xsd:sequence>
          <xsd:element ref="pc:Terms" minOccurs="0" maxOccurs="1"/>
        </xsd:sequence>
      </xsd:complexType>
    </xsd:element>
    <xsd:element name="MediaServiceDateTaken" ma:index="47" nillable="true" ma:displayName="MediaServiceDateTaken" ma:hidden="true" ma:indexed="true" ma:internalName="MediaServiceDateTaken" ma:readOnly="true">
      <xsd:simpleType>
        <xsd:restriction base="dms:Text"/>
      </xsd:simple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element name="MediaLengthInSeconds" ma:index="51" nillable="true" ma:displayName="MediaLengthInSeconds" ma:hidden="true" ma:internalName="MediaLengthInSeconds" ma:readOnly="true">
      <xsd:simpleType>
        <xsd:restriction base="dms:Unknown"/>
      </xsd:simpleType>
    </xsd:element>
    <xsd:element name="MediaServiceSearchProperties" ma:index="52" nillable="true" ma:displayName="MediaServiceSearchProperties" ma:hidden="true" ma:internalName="MediaServiceSearchProperties" ma:readOnly="true">
      <xsd:simpleType>
        <xsd:restriction base="dms:Note"/>
      </xsd:simpleType>
    </xsd:element>
    <xsd:element name="MediaServiceLocation" ma:index="5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2f88d2-b518-4df8-a843-58cd5aae3136" elementFormDefault="qualified">
    <xsd:import namespace="http://schemas.microsoft.com/office/2006/documentManagement/types"/>
    <xsd:import namespace="http://schemas.microsoft.com/office/infopath/2007/PartnerControls"/>
    <xsd:element name="TaxCatchAll" ma:index="46" nillable="true" ma:displayName="Taxonomy Catch All Column" ma:hidden="true" ma:list="{6c35ad47-1bfd-4afd-896f-a11ddeee9a4d}" ma:internalName="TaxCatchAll" ma:showField="CatchAllData" ma:web="cb2f88d2-b518-4df8-a843-58cd5aae31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A9F05A-9C33-45AC-87FA-8B7949410835}">
  <ds:schemaRefs>
    <ds:schemaRef ds:uri="http://schemas.microsoft.com/sharepoint/v3/contenttype/forms"/>
  </ds:schemaRefs>
</ds:datastoreItem>
</file>

<file path=customXml/itemProps2.xml><?xml version="1.0" encoding="utf-8"?>
<ds:datastoreItem xmlns:ds="http://schemas.openxmlformats.org/officeDocument/2006/customXml" ds:itemID="{91C9009E-A0A9-41FF-83DD-9855B3FCA729}">
  <ds:schemaRefs>
    <ds:schemaRef ds:uri="http://schemas.microsoft.com/office/2006/metadata/properties"/>
    <ds:schemaRef ds:uri="http://schemas.microsoft.com/office/infopath/2007/PartnerControls"/>
    <ds:schemaRef ds:uri="4f9c820c-e7e2-444d-97ee-45f2b3485c1d"/>
    <ds:schemaRef ds:uri="cb2f88d2-b518-4df8-a843-58cd5aae3136"/>
    <ds:schemaRef ds:uri="c91a514c-9034-4fa3-897a-8352025b26ed"/>
    <ds:schemaRef ds:uri="15ffb055-6eb4-45a1-bc20-bf2ac0d420da"/>
    <ds:schemaRef ds:uri="ade899c0-32e2-4bac-a990-d073824810cf"/>
    <ds:schemaRef ds:uri="725c79e5-42ce-4aa0-ac78-b6418001f0d2"/>
    <ds:schemaRef ds:uri="c3d1364e-6581-4522-98b9-f61ac52fa30f"/>
  </ds:schemaRefs>
</ds:datastoreItem>
</file>

<file path=customXml/itemProps3.xml><?xml version="1.0" encoding="utf-8"?>
<ds:datastoreItem xmlns:ds="http://schemas.openxmlformats.org/officeDocument/2006/customXml" ds:itemID="{E11B7F19-0318-4C47-B13D-C837458D1880}">
  <ds:schemaRefs>
    <ds:schemaRef ds:uri="http://schemas.microsoft.com/sharepoint/events"/>
  </ds:schemaRefs>
</ds:datastoreItem>
</file>

<file path=customXml/itemProps4.xml><?xml version="1.0" encoding="utf-8"?>
<ds:datastoreItem xmlns:ds="http://schemas.openxmlformats.org/officeDocument/2006/customXml" ds:itemID="{857C2F0C-BC51-4224-B969-7A63011E2168}"/>
</file>

<file path=docProps/app.xml><?xml version="1.0" encoding="utf-8"?>
<Properties xmlns="http://schemas.openxmlformats.org/officeDocument/2006/extended-properties" xmlns:vt="http://schemas.openxmlformats.org/officeDocument/2006/docPropsVTypes">
  <Template>Normal.dotm</Template>
  <TotalTime>7</TotalTime>
  <Pages>1</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Read</dc:creator>
  <cp:keywords/>
  <dc:description/>
  <cp:lastModifiedBy>Mel Read</cp:lastModifiedBy>
  <cp:revision>51</cp:revision>
  <dcterms:created xsi:type="dcterms:W3CDTF">2024-04-08T07:50:00Z</dcterms:created>
  <dcterms:modified xsi:type="dcterms:W3CDTF">2026-06-12T02:10:00Z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0x010100771D47251DC32247B7A0EF4E30A7881E00DC794EDDDEFBFE43A0A518FC30568175</vt:lpwstr>
  </property>
  <property fmtid="{D5CDD505-2E9C-101B-9397-08002B2CF9AE}" pid="3" name="_dlc_DocIdItemGuid">
    <vt:lpwstr>eaf42984-33f4-4f8a-b02c-8e126f2702e3</vt:lpwstr>
  </property>
  <property fmtid="{D5CDD505-2E9C-101B-9397-08002B2CF9AE}" pid="4" name="MediaServiceImageTags">
    <vt:lpwstr/>
  </property>
  <property fmtid="{D5CDD505-2E9C-101B-9397-08002B2CF9AE}" pid="5" name="docLang">
    <vt:lpwstr>en</vt:lpwstr>
  </property>
  <property fmtid="{D5CDD505-2E9C-101B-9397-08002B2CF9AE}" pid="6" name="_dlc_DocId">
    <vt:lpwstr>U5RCTUST6MMN-801756104-23805</vt:lpwstr>
  </property>
  <property fmtid="{D5CDD505-2E9C-101B-9397-08002B2CF9AE}" pid="7" name="_dlc_DocIdUrl">
    <vt:lpwstr>https://nzfilm.sharepoint.com/sites/FunCreMai/_layouts/15/DocIdRedir.aspx?ID=U5RCTUST6MMN-801756104-23805, U5RCTUST6MMN-801756104-23805</vt:lpwstr>
  </property>
</Properties>
</file>