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AA21E" w14:textId="45C19D75" w:rsidR="00D0568A" w:rsidRPr="00D0568A" w:rsidRDefault="3D5B8D51" w:rsidP="06821A50">
      <w:pPr>
        <w:spacing w:after="0" w:line="276" w:lineRule="auto"/>
        <w:rPr>
          <w:rFonts w:ascii="Aptos Display" w:eastAsia="Aptos Display" w:hAnsi="Aptos Display" w:cs="Aptos Display"/>
          <w:noProof/>
        </w:rPr>
      </w:pPr>
      <w:r w:rsidRPr="06821A50">
        <w:rPr>
          <w:rFonts w:ascii="Aptos Display" w:eastAsia="Aptos Display" w:hAnsi="Aptos Display" w:cs="Aptos Display"/>
          <w:b/>
          <w:bCs/>
          <w:sz w:val="24"/>
          <w:szCs w:val="24"/>
        </w:rPr>
        <w:t>NEW ZEALAND SCREEN PRODUCTION REBATE (NZSPR)</w:t>
      </w:r>
    </w:p>
    <w:p w14:paraId="7C220F0C" w14:textId="4B05B4D7" w:rsidR="00D0568A" w:rsidRPr="00D0568A" w:rsidRDefault="3D5B8D51" w:rsidP="06821A50">
      <w:pPr>
        <w:spacing w:after="0" w:line="276" w:lineRule="auto"/>
        <w:rPr>
          <w:rFonts w:ascii="Aptos Display" w:eastAsia="Aptos Display" w:hAnsi="Aptos Display" w:cs="Aptos Display"/>
          <w:b/>
          <w:bCs/>
          <w:sz w:val="24"/>
          <w:szCs w:val="24"/>
        </w:rPr>
      </w:pPr>
      <w:r w:rsidRPr="4BF9EE3B">
        <w:rPr>
          <w:rFonts w:ascii="Aptos Display" w:eastAsia="Aptos Display" w:hAnsi="Aptos Display" w:cs="Aptos Display"/>
          <w:b/>
          <w:bCs/>
          <w:sz w:val="24"/>
          <w:szCs w:val="24"/>
        </w:rPr>
        <w:t>PRODUCTION REBATE 5% UPLIFT</w:t>
      </w:r>
    </w:p>
    <w:p w14:paraId="73ACEDA4" w14:textId="6446EBCE" w:rsidR="00D0568A" w:rsidRPr="00D0568A" w:rsidRDefault="3D5B8D51" w:rsidP="06821A50">
      <w:pPr>
        <w:pStyle w:val="Heading1"/>
        <w:rPr>
          <w:b/>
          <w:bCs/>
        </w:rPr>
      </w:pPr>
      <w:r>
        <w:t>Marketing Partnership with NZFC</w:t>
      </w:r>
    </w:p>
    <w:p w14:paraId="1EFF2204" w14:textId="69FD768B" w:rsidR="519CD8D2" w:rsidRDefault="34681A79" w:rsidP="06821A50">
      <w:pPr>
        <w:spacing w:after="0" w:line="276" w:lineRule="auto"/>
        <w:rPr>
          <w:rFonts w:ascii="Aptos Display" w:eastAsia="Aptos Display" w:hAnsi="Aptos Display" w:cs="Aptos Display"/>
        </w:rPr>
      </w:pPr>
      <w:r w:rsidRPr="06821A50">
        <w:rPr>
          <w:rFonts w:ascii="Aptos Display" w:eastAsia="Aptos Display" w:hAnsi="Aptos Display" w:cs="Aptos Display"/>
        </w:rPr>
        <w:t>1-4 Points (sliding scale)</w:t>
      </w:r>
    </w:p>
    <w:p w14:paraId="37E340AE" w14:textId="7BAB4F27" w:rsidR="303AD63C" w:rsidRDefault="303AD63C" w:rsidP="06821A50">
      <w:pPr>
        <w:spacing w:after="0" w:line="276" w:lineRule="auto"/>
        <w:rPr>
          <w:rFonts w:ascii="Aptos Display" w:eastAsia="Aptos Display" w:hAnsi="Aptos Display" w:cs="Aptos Display"/>
          <w:b/>
          <w:bCs/>
        </w:rPr>
      </w:pPr>
    </w:p>
    <w:p w14:paraId="3CBC7EB3" w14:textId="1CB12890" w:rsidR="436F511C" w:rsidRDefault="436F511C" w:rsidP="06821A50">
      <w:pPr>
        <w:spacing w:after="0" w:line="276" w:lineRule="auto"/>
        <w:ind w:left="-5"/>
        <w:rPr>
          <w:rFonts w:ascii="Aptos Display" w:eastAsia="Aptos Display" w:hAnsi="Aptos Display" w:cs="Aptos Display"/>
        </w:rPr>
      </w:pPr>
      <w:r w:rsidRPr="06821A50">
        <w:rPr>
          <w:rFonts w:ascii="Aptos Display" w:eastAsia="Aptos Display" w:hAnsi="Aptos Display" w:cs="Aptos Display"/>
          <w:b/>
          <w:bCs/>
        </w:rPr>
        <w:t>Note</w:t>
      </w:r>
      <w:r w:rsidRPr="06821A50">
        <w:rPr>
          <w:rFonts w:ascii="Aptos Display" w:eastAsia="Aptos Display" w:hAnsi="Aptos Display" w:cs="Aptos Display"/>
        </w:rPr>
        <w:t xml:space="preserve">: </w:t>
      </w:r>
      <w:r w:rsidR="4CF8BD14" w:rsidRPr="06821A50">
        <w:rPr>
          <w:rFonts w:ascii="Aptos Display" w:eastAsia="Aptos Display" w:hAnsi="Aptos Display" w:cs="Aptos Display"/>
        </w:rPr>
        <w:t>All NZSPR applicants are required to provide deliverables in accordance with the</w:t>
      </w:r>
      <w:r w:rsidR="00C44533" w:rsidRPr="06821A50">
        <w:rPr>
          <w:rFonts w:ascii="Aptos Display" w:eastAsia="Aptos Display" w:hAnsi="Aptos Display" w:cs="Aptos Display"/>
        </w:rPr>
        <w:t xml:space="preserve"> </w:t>
      </w:r>
      <w:hyperlink r:id="rId11">
        <w:r w:rsidR="23FD2D71" w:rsidRPr="06821A50">
          <w:rPr>
            <w:rStyle w:val="Hyperlink"/>
            <w:rFonts w:ascii="Aptos Display" w:eastAsia="Aptos Display" w:hAnsi="Aptos Display" w:cs="Aptos Display"/>
          </w:rPr>
          <w:t>Promotional Materials Schedule</w:t>
        </w:r>
      </w:hyperlink>
      <w:r w:rsidRPr="06821A50">
        <w:rPr>
          <w:rFonts w:ascii="Aptos Display" w:eastAsia="Aptos Display" w:hAnsi="Aptos Display" w:cs="Aptos Display"/>
        </w:rPr>
        <w:t xml:space="preserve"> </w:t>
      </w:r>
      <w:r w:rsidR="3A3B65BD" w:rsidRPr="06821A50">
        <w:rPr>
          <w:rFonts w:ascii="Aptos Display" w:eastAsia="Aptos Display" w:hAnsi="Aptos Display" w:cs="Aptos Display"/>
        </w:rPr>
        <w:t xml:space="preserve">as part of their Final Application, regardless of whether they intend to claim points </w:t>
      </w:r>
      <w:r w:rsidR="00435863">
        <w:rPr>
          <w:rFonts w:ascii="Aptos Display" w:eastAsia="Aptos Display" w:hAnsi="Aptos Display" w:cs="Aptos Display"/>
        </w:rPr>
        <w:t>for a Marketing Partnership in the Production Rebate 5% Uplift Points Test</w:t>
      </w:r>
      <w:r w:rsidR="3A3B65BD" w:rsidRPr="06821A50">
        <w:rPr>
          <w:rFonts w:ascii="Aptos Display" w:eastAsia="Aptos Display" w:hAnsi="Aptos Display" w:cs="Aptos Display"/>
        </w:rPr>
        <w:t>.</w:t>
      </w:r>
    </w:p>
    <w:p w14:paraId="6623BA2A" w14:textId="633E621A" w:rsidR="303AD63C" w:rsidRDefault="303AD63C" w:rsidP="06821A50">
      <w:pPr>
        <w:spacing w:after="0" w:line="276" w:lineRule="auto"/>
        <w:ind w:left="-5"/>
        <w:rPr>
          <w:rFonts w:ascii="Aptos Display" w:eastAsia="Aptos Display" w:hAnsi="Aptos Display" w:cs="Aptos Display"/>
        </w:rPr>
      </w:pPr>
    </w:p>
    <w:p w14:paraId="6F742F98" w14:textId="74B75310" w:rsidR="303AD63C" w:rsidRDefault="03E13FC0" w:rsidP="4BF9EE3B">
      <w:pPr>
        <w:spacing w:after="0" w:line="276" w:lineRule="auto"/>
        <w:ind w:left="-5"/>
        <w:rPr>
          <w:rFonts w:ascii="Aptos Display" w:eastAsia="Aptos Display" w:hAnsi="Aptos Display" w:cs="Aptos Display"/>
        </w:rPr>
      </w:pPr>
      <w:r w:rsidRPr="4BF9EE3B">
        <w:rPr>
          <w:rFonts w:ascii="Aptos Display" w:eastAsia="Aptos Display" w:hAnsi="Aptos Display" w:cs="Aptos Display"/>
        </w:rPr>
        <w:t>The</w:t>
      </w:r>
      <w:r w:rsidR="00435863">
        <w:rPr>
          <w:rFonts w:ascii="Aptos Display" w:eastAsia="Aptos Display" w:hAnsi="Aptos Display" w:cs="Aptos Display"/>
        </w:rPr>
        <w:t xml:space="preserve"> </w:t>
      </w:r>
      <w:r w:rsidRPr="4BF9EE3B">
        <w:rPr>
          <w:rFonts w:ascii="Aptos Display" w:eastAsia="Aptos Display" w:hAnsi="Aptos Display" w:cs="Aptos Display"/>
        </w:rPr>
        <w:t>Marketing Partnership provides a framework for productions and the New Zealand Film Commission (NZFC) to work together to maximise the promotional value of existing publicity, marketing and partnership activity for both the production and New Zealand.</w:t>
      </w:r>
    </w:p>
    <w:p w14:paraId="583EE03D" w14:textId="759FA7F3" w:rsidR="4BF9EE3B" w:rsidRDefault="4BF9EE3B" w:rsidP="4BF9EE3B">
      <w:pPr>
        <w:spacing w:after="0" w:line="276" w:lineRule="auto"/>
        <w:ind w:left="-5"/>
        <w:rPr>
          <w:rFonts w:ascii="Aptos Display" w:eastAsia="Aptos Display" w:hAnsi="Aptos Display" w:cs="Aptos Display"/>
        </w:rPr>
      </w:pPr>
    </w:p>
    <w:p w14:paraId="3026335A" w14:textId="38199AED" w:rsidR="639DDE5D" w:rsidRDefault="639DDE5D" w:rsidP="4BF9EE3B">
      <w:pPr>
        <w:spacing w:after="0" w:line="276" w:lineRule="auto"/>
        <w:ind w:left="-5"/>
        <w:rPr>
          <w:rFonts w:ascii="Aptos Display" w:eastAsia="Aptos Display" w:hAnsi="Aptos Display" w:cs="Aptos Display"/>
        </w:rPr>
      </w:pPr>
      <w:r w:rsidRPr="4BF9EE3B">
        <w:rPr>
          <w:rFonts w:ascii="Aptos Display" w:eastAsia="Aptos Display" w:hAnsi="Aptos Display" w:cs="Aptos Display"/>
        </w:rPr>
        <w:t>Unless otherwise agreed with NZFC, materials and content delivered under the Marketing Partnership should be provided directly to NZFC as the exclusive delivery point for this partnership. This includes approved stills, footage, interviews, behind-the-scenes materials, publicity assets and other agreed content supplied or created under. Delivery and use will remain subject to any agreed approvals, embargoes, release windows and usage restrictions.</w:t>
      </w:r>
    </w:p>
    <w:p w14:paraId="35F66A87" w14:textId="77777777" w:rsidR="303AD63C" w:rsidRDefault="303AD63C" w:rsidP="06821A50">
      <w:pPr>
        <w:pBdr>
          <w:bottom w:val="single" w:sz="12" w:space="1" w:color="000000"/>
        </w:pBdr>
        <w:spacing w:after="0" w:line="276" w:lineRule="auto"/>
        <w:ind w:left="-5"/>
        <w:rPr>
          <w:rFonts w:ascii="Aptos Display" w:eastAsia="Aptos Display" w:hAnsi="Aptos Display" w:cs="Aptos Display"/>
        </w:rPr>
      </w:pPr>
    </w:p>
    <w:p w14:paraId="554A108C" w14:textId="234B5554" w:rsidR="303AD63C" w:rsidRDefault="303AD63C" w:rsidP="06821A50">
      <w:pPr>
        <w:spacing w:after="0" w:line="276" w:lineRule="auto"/>
        <w:rPr>
          <w:rFonts w:ascii="Aptos Display" w:eastAsia="Aptos Display" w:hAnsi="Aptos Display" w:cs="Aptos Display"/>
          <w:b/>
          <w:bCs/>
        </w:rPr>
      </w:pPr>
    </w:p>
    <w:p w14:paraId="0036E247" w14:textId="6CD9C2A0" w:rsidR="00D0568A" w:rsidRPr="00D0568A" w:rsidRDefault="3D5B8D51" w:rsidP="06821A50">
      <w:pPr>
        <w:pStyle w:val="Heading1"/>
        <w:rPr>
          <w:b/>
          <w:bCs/>
        </w:rPr>
      </w:pPr>
      <w:r w:rsidRPr="06821A50">
        <w:t>Guidance</w:t>
      </w:r>
    </w:p>
    <w:p w14:paraId="109173FA" w14:textId="344CC332" w:rsidR="303AD63C" w:rsidRDefault="303AD63C" w:rsidP="06821A50">
      <w:pPr>
        <w:spacing w:after="0" w:line="276" w:lineRule="auto"/>
        <w:rPr>
          <w:rFonts w:ascii="Aptos Display" w:eastAsia="Aptos Display" w:hAnsi="Aptos Display" w:cs="Aptos Display"/>
          <w:b/>
          <w:bCs/>
          <w:lang w:val="en-NZ"/>
        </w:rPr>
      </w:pPr>
    </w:p>
    <w:p w14:paraId="3571C76C" w14:textId="221E8D45" w:rsidR="000F2DA2" w:rsidRPr="00D0568A" w:rsidRDefault="3D5B8D51" w:rsidP="06821A50">
      <w:pPr>
        <w:spacing w:after="0" w:line="276" w:lineRule="auto"/>
        <w:rPr>
          <w:rFonts w:ascii="Aptos Display" w:eastAsia="Aptos Display" w:hAnsi="Aptos Display" w:cs="Aptos Display"/>
          <w:lang w:val="en-NZ"/>
        </w:rPr>
      </w:pPr>
      <w:r w:rsidRPr="06821A50">
        <w:rPr>
          <w:rFonts w:ascii="Aptos Display" w:eastAsia="Aptos Display" w:hAnsi="Aptos Display" w:cs="Aptos Display"/>
          <w:lang w:val="en-NZ"/>
        </w:rPr>
        <w:t xml:space="preserve">Productions </w:t>
      </w:r>
      <w:r w:rsidR="105D1234" w:rsidRPr="06821A50">
        <w:rPr>
          <w:rFonts w:ascii="Aptos Display" w:eastAsia="Aptos Display" w:hAnsi="Aptos Display" w:cs="Aptos Display"/>
          <w:lang w:val="en-NZ"/>
        </w:rPr>
        <w:t>claiming</w:t>
      </w:r>
      <w:r w:rsidRPr="06821A50">
        <w:rPr>
          <w:rFonts w:ascii="Aptos Display" w:eastAsia="Aptos Display" w:hAnsi="Aptos Display" w:cs="Aptos Display"/>
          <w:lang w:val="en-NZ"/>
        </w:rPr>
        <w:t xml:space="preserve"> points </w:t>
      </w:r>
      <w:r w:rsidR="00065140">
        <w:rPr>
          <w:rFonts w:ascii="Aptos Display" w:eastAsia="Aptos Display" w:hAnsi="Aptos Display" w:cs="Aptos Display"/>
          <w:lang w:val="en-NZ"/>
        </w:rPr>
        <w:t xml:space="preserve">for a Marketing Partnership </w:t>
      </w:r>
      <w:r w:rsidRPr="06821A50">
        <w:rPr>
          <w:rFonts w:ascii="Aptos Display" w:eastAsia="Aptos Display" w:hAnsi="Aptos Display" w:cs="Aptos Display"/>
          <w:lang w:val="en-NZ"/>
        </w:rPr>
        <w:t xml:space="preserve">in the </w:t>
      </w:r>
      <w:r w:rsidR="00065140">
        <w:rPr>
          <w:rFonts w:ascii="Aptos Display" w:eastAsia="Aptos Display" w:hAnsi="Aptos Display" w:cs="Aptos Display"/>
          <w:lang w:val="en-NZ"/>
        </w:rPr>
        <w:t xml:space="preserve">Production Rebate </w:t>
      </w:r>
      <w:r w:rsidRPr="06821A50">
        <w:rPr>
          <w:rFonts w:ascii="Aptos Display" w:eastAsia="Aptos Display" w:hAnsi="Aptos Display" w:cs="Aptos Display"/>
          <w:lang w:val="en-NZ"/>
        </w:rPr>
        <w:t xml:space="preserve">5% Uplift Points Test </w:t>
      </w:r>
      <w:r w:rsidR="7ED9BAE2" w:rsidRPr="06821A50">
        <w:rPr>
          <w:rFonts w:ascii="Aptos Display" w:eastAsia="Aptos Display" w:hAnsi="Aptos Display" w:cs="Aptos Display"/>
          <w:lang w:val="en-NZ"/>
        </w:rPr>
        <w:t xml:space="preserve">are guided by this </w:t>
      </w:r>
      <w:r w:rsidRPr="06821A50">
        <w:rPr>
          <w:rFonts w:ascii="Aptos Display" w:eastAsia="Aptos Display" w:hAnsi="Aptos Display" w:cs="Aptos Display"/>
          <w:lang w:val="en-NZ"/>
        </w:rPr>
        <w:t>document</w:t>
      </w:r>
      <w:r w:rsidR="3C16A765" w:rsidRPr="06821A50">
        <w:rPr>
          <w:rFonts w:ascii="Aptos Display" w:eastAsia="Aptos Display" w:hAnsi="Aptos Display" w:cs="Aptos Display"/>
          <w:lang w:val="en-NZ"/>
        </w:rPr>
        <w:t xml:space="preserve">. </w:t>
      </w:r>
      <w:r w:rsidR="7825AD5C" w:rsidRPr="06821A50">
        <w:rPr>
          <w:rFonts w:ascii="Aptos Display" w:eastAsia="Aptos Display" w:hAnsi="Aptos Display" w:cs="Aptos Display"/>
          <w:lang w:val="en-NZ"/>
        </w:rPr>
        <w:t>The marketing partnership</w:t>
      </w:r>
      <w:r w:rsidR="55100046" w:rsidRPr="06821A50">
        <w:rPr>
          <w:rFonts w:ascii="Aptos Display" w:eastAsia="Aptos Display" w:hAnsi="Aptos Display" w:cs="Aptos Display"/>
          <w:lang w:val="en-NZ"/>
        </w:rPr>
        <w:t xml:space="preserve"> with NZFC</w:t>
      </w:r>
      <w:r w:rsidR="7825AD5C" w:rsidRPr="06821A50">
        <w:rPr>
          <w:rFonts w:ascii="Aptos Display" w:eastAsia="Aptos Display" w:hAnsi="Aptos Display" w:cs="Aptos Display"/>
          <w:lang w:val="en-NZ"/>
        </w:rPr>
        <w:t xml:space="preserve"> is intended to:</w:t>
      </w:r>
    </w:p>
    <w:p w14:paraId="1B8C9DD7" w14:textId="3D60B166" w:rsidR="000F2DA2" w:rsidRPr="00D0568A" w:rsidRDefault="7825AD5C" w:rsidP="00A32F7B">
      <w:pPr>
        <w:numPr>
          <w:ilvl w:val="0"/>
          <w:numId w:val="11"/>
        </w:numPr>
        <w:spacing w:after="0" w:line="276" w:lineRule="auto"/>
        <w:rPr>
          <w:rFonts w:ascii="Aptos Display" w:eastAsia="Aptos Display" w:hAnsi="Aptos Display" w:cs="Aptos Display"/>
          <w:lang w:val="en-NZ"/>
        </w:rPr>
      </w:pPr>
      <w:r w:rsidRPr="4BF9EE3B">
        <w:rPr>
          <w:rFonts w:ascii="Aptos Display" w:eastAsia="Aptos Display" w:hAnsi="Aptos Display" w:cs="Aptos Display"/>
          <w:lang w:val="en-NZ"/>
        </w:rPr>
        <w:t>Support promotion of the production and New Zealand’s role in it</w:t>
      </w:r>
    </w:p>
    <w:p w14:paraId="3685798F" w14:textId="15E040A5" w:rsidR="000F2DA2" w:rsidRPr="00D0568A" w:rsidRDefault="7825AD5C" w:rsidP="00A32F7B">
      <w:pPr>
        <w:numPr>
          <w:ilvl w:val="0"/>
          <w:numId w:val="11"/>
        </w:numPr>
        <w:spacing w:after="0" w:line="276" w:lineRule="auto"/>
        <w:rPr>
          <w:rFonts w:ascii="Aptos Display" w:eastAsia="Aptos Display" w:hAnsi="Aptos Display" w:cs="Aptos Display"/>
          <w:lang w:val="en-NZ"/>
        </w:rPr>
      </w:pPr>
      <w:r w:rsidRPr="4BF9EE3B">
        <w:rPr>
          <w:rFonts w:ascii="Aptos Display" w:eastAsia="Aptos Display" w:hAnsi="Aptos Display" w:cs="Aptos Display"/>
          <w:lang w:val="en-NZ"/>
        </w:rPr>
        <w:t>Enable visibility of New Zealand’s</w:t>
      </w:r>
      <w:r w:rsidR="35745404" w:rsidRPr="4BF9EE3B">
        <w:rPr>
          <w:rFonts w:ascii="Aptos Display" w:eastAsia="Aptos Display" w:hAnsi="Aptos Display" w:cs="Aptos Display"/>
          <w:lang w:val="en-NZ"/>
        </w:rPr>
        <w:t xml:space="preserve"> talent, l</w:t>
      </w:r>
      <w:r w:rsidRPr="4BF9EE3B">
        <w:rPr>
          <w:rFonts w:ascii="Aptos Display" w:eastAsia="Aptos Display" w:hAnsi="Aptos Display" w:cs="Aptos Display"/>
          <w:lang w:val="en-NZ"/>
        </w:rPr>
        <w:t>ocations</w:t>
      </w:r>
      <w:r w:rsidR="04FE98A1" w:rsidRPr="4BF9EE3B">
        <w:rPr>
          <w:rFonts w:ascii="Aptos Display" w:eastAsia="Aptos Display" w:hAnsi="Aptos Display" w:cs="Aptos Display"/>
          <w:lang w:val="en-NZ"/>
        </w:rPr>
        <w:t>, i</w:t>
      </w:r>
      <w:r w:rsidRPr="4BF9EE3B">
        <w:rPr>
          <w:rFonts w:ascii="Aptos Display" w:eastAsia="Aptos Display" w:hAnsi="Aptos Display" w:cs="Aptos Display"/>
          <w:lang w:val="en-NZ"/>
        </w:rPr>
        <w:t>nfrastructure and facilities</w:t>
      </w:r>
    </w:p>
    <w:p w14:paraId="39953F69" w14:textId="5231636A" w:rsidR="000F2DA2" w:rsidRPr="00D0568A" w:rsidRDefault="2864EF79" w:rsidP="00A32F7B">
      <w:pPr>
        <w:numPr>
          <w:ilvl w:val="0"/>
          <w:numId w:val="11"/>
        </w:numPr>
        <w:spacing w:after="0" w:line="276" w:lineRule="auto"/>
        <w:rPr>
          <w:rFonts w:ascii="Aptos Display" w:eastAsia="Aptos Display" w:hAnsi="Aptos Display" w:cs="Aptos Display"/>
          <w:lang w:val="en-NZ"/>
        </w:rPr>
      </w:pPr>
      <w:r w:rsidRPr="06821A50">
        <w:rPr>
          <w:rFonts w:ascii="Aptos Display" w:eastAsia="Aptos Display" w:hAnsi="Aptos Display" w:cs="Aptos Display"/>
          <w:lang w:val="en-NZ"/>
        </w:rPr>
        <w:t>Generate material and media coverage that can be used to showcase New Zealand as a screen production destination.</w:t>
      </w:r>
    </w:p>
    <w:p w14:paraId="5F307804" w14:textId="77777777" w:rsidR="00D0568A" w:rsidRPr="00D0568A" w:rsidRDefault="00D0568A" w:rsidP="06821A50">
      <w:pPr>
        <w:spacing w:after="0" w:line="276" w:lineRule="auto"/>
        <w:rPr>
          <w:rFonts w:ascii="Aptos Display" w:eastAsia="Aptos Display" w:hAnsi="Aptos Display" w:cs="Aptos Display"/>
        </w:rPr>
      </w:pPr>
    </w:p>
    <w:p w14:paraId="345D6727" w14:textId="0AFEAF43" w:rsidR="06821A50" w:rsidRDefault="69969D07" w:rsidP="4BF9EE3B">
      <w:pPr>
        <w:spacing w:after="0" w:line="276" w:lineRule="auto"/>
        <w:ind w:left="-5"/>
      </w:pPr>
      <w:r w:rsidRPr="4BF9EE3B">
        <w:rPr>
          <w:rFonts w:ascii="Aptos Display" w:eastAsia="Aptos Display" w:hAnsi="Aptos Display" w:cs="Aptos Display"/>
          <w:lang w:val="en-NZ"/>
        </w:rPr>
        <w:t>NZFC recognises that productions differ significantly in scale, publicity processes, talent access, and studio restrictions. While the examples provided in this document are intended as guidance, alternative approaches may be considered where they deliver comparable promotional outcomes and align with the objectives of the relevant point level.</w:t>
      </w:r>
    </w:p>
    <w:p w14:paraId="2890CDC8" w14:textId="77777777" w:rsidR="4BF9EE3B" w:rsidRDefault="4BF9EE3B" w:rsidP="4BF9EE3B">
      <w:pPr>
        <w:pBdr>
          <w:bottom w:val="single" w:sz="12" w:space="1" w:color="000000"/>
        </w:pBdr>
        <w:spacing w:after="0" w:line="276" w:lineRule="auto"/>
        <w:ind w:left="-5"/>
        <w:rPr>
          <w:rFonts w:ascii="Aptos Display" w:eastAsia="Aptos Display" w:hAnsi="Aptos Display" w:cs="Aptos Display"/>
        </w:rPr>
      </w:pPr>
    </w:p>
    <w:p w14:paraId="368E4502" w14:textId="234B5554" w:rsidR="4BF9EE3B" w:rsidRDefault="4BF9EE3B" w:rsidP="4BF9EE3B">
      <w:pPr>
        <w:spacing w:after="0" w:line="276" w:lineRule="auto"/>
        <w:rPr>
          <w:rFonts w:ascii="Aptos Display" w:eastAsia="Aptos Display" w:hAnsi="Aptos Display" w:cs="Aptos Display"/>
          <w:b/>
          <w:bCs/>
        </w:rPr>
      </w:pPr>
    </w:p>
    <w:p w14:paraId="2024F213" w14:textId="2EDA5BE7" w:rsidR="0A123DFB" w:rsidRDefault="0A123DFB" w:rsidP="4BF9EE3B">
      <w:pPr>
        <w:pStyle w:val="Heading1"/>
        <w:rPr>
          <w:b/>
          <w:bCs/>
        </w:rPr>
      </w:pPr>
      <w:r w:rsidRPr="4BF9EE3B">
        <w:t>The Sliding Scale Framework</w:t>
      </w:r>
    </w:p>
    <w:p w14:paraId="3D193D9D" w14:textId="3F6BD809" w:rsidR="636F761A" w:rsidRDefault="636F761A" w:rsidP="4BF9EE3B">
      <w:pPr>
        <w:spacing w:line="276" w:lineRule="auto"/>
        <w:ind w:left="-5"/>
      </w:pPr>
      <w:r w:rsidRPr="4BF9EE3B">
        <w:rPr>
          <w:rFonts w:ascii="Aptos Display" w:eastAsia="Aptos Display" w:hAnsi="Aptos Display" w:cs="Aptos Display"/>
          <w:lang w:val="en-NZ"/>
        </w:rPr>
        <w:t>The Marketing Partnership operates as a cumulative four-point sliding scale. Productions seeking additional points must also meet the requirements of the preceding point levels.</w:t>
      </w:r>
    </w:p>
    <w:p w14:paraId="0ABE21FC" w14:textId="37514E7A" w:rsidR="1FB9EB15" w:rsidRDefault="1FB9EB15" w:rsidP="4BF9EE3B">
      <w:pPr>
        <w:spacing w:line="276" w:lineRule="auto"/>
        <w:ind w:left="-5"/>
      </w:pPr>
      <w:r w:rsidRPr="4BF9EE3B">
        <w:rPr>
          <w:rFonts w:ascii="Aptos Display" w:eastAsia="Aptos Display" w:hAnsi="Aptos Display" w:cs="Aptos Display"/>
          <w:lang w:val="en-NZ"/>
        </w:rPr>
        <w:t>The table below provides an overview of each point level. Further guidance, examples and illustrative activities for each point are provided later in this document.</w:t>
      </w:r>
    </w:p>
    <w:tbl>
      <w:tblPr>
        <w:tblStyle w:val="TableGrid"/>
        <w:tblW w:w="8145" w:type="dxa"/>
        <w:tblLook w:val="06A0" w:firstRow="1" w:lastRow="0" w:firstColumn="1" w:lastColumn="0" w:noHBand="1" w:noVBand="1"/>
      </w:tblPr>
      <w:tblGrid>
        <w:gridCol w:w="2505"/>
        <w:gridCol w:w="5640"/>
      </w:tblGrid>
      <w:tr w:rsidR="06821A50" w14:paraId="75D54B36" w14:textId="77777777" w:rsidTr="69EC6C11">
        <w:trPr>
          <w:trHeight w:val="300"/>
        </w:trPr>
        <w:tc>
          <w:tcPr>
            <w:tcW w:w="2505" w:type="dxa"/>
          </w:tcPr>
          <w:p w14:paraId="0A72954A" w14:textId="1784F240" w:rsidR="2BBA42F7" w:rsidRDefault="7EA434B0" w:rsidP="06821A50">
            <w:r w:rsidRPr="4BF9EE3B">
              <w:rPr>
                <w:rFonts w:ascii="Aptos Display" w:eastAsia="Aptos Display" w:hAnsi="Aptos Display" w:cs="Aptos Display"/>
                <w:b/>
                <w:bCs/>
                <w:lang w:val="en-NZ"/>
              </w:rPr>
              <w:t>Points Available</w:t>
            </w:r>
          </w:p>
        </w:tc>
        <w:tc>
          <w:tcPr>
            <w:tcW w:w="5640" w:type="dxa"/>
          </w:tcPr>
          <w:p w14:paraId="1BB00EB3" w14:textId="7DA1F736" w:rsidR="2BBA42F7" w:rsidRDefault="2BBA42F7" w:rsidP="06821A50">
            <w:pPr>
              <w:rPr>
                <w:rFonts w:ascii="Aptos Display" w:eastAsia="Aptos Display" w:hAnsi="Aptos Display" w:cs="Aptos Display"/>
                <w:b/>
                <w:bCs/>
                <w:lang w:val="en-NZ"/>
              </w:rPr>
            </w:pPr>
            <w:r w:rsidRPr="06821A50">
              <w:rPr>
                <w:rFonts w:ascii="Aptos Display" w:eastAsia="Aptos Display" w:hAnsi="Aptos Display" w:cs="Aptos Display"/>
                <w:b/>
                <w:bCs/>
                <w:lang w:val="en-NZ"/>
              </w:rPr>
              <w:t>Focus</w:t>
            </w:r>
          </w:p>
        </w:tc>
      </w:tr>
      <w:tr w:rsidR="06821A50" w14:paraId="4C97356A" w14:textId="77777777" w:rsidTr="69EC6C11">
        <w:trPr>
          <w:trHeight w:val="300"/>
        </w:trPr>
        <w:tc>
          <w:tcPr>
            <w:tcW w:w="2505" w:type="dxa"/>
          </w:tcPr>
          <w:p w14:paraId="580C37B3" w14:textId="5739AE3E" w:rsidR="2BBA42F7" w:rsidRDefault="40EDDA8B" w:rsidP="4BF9EE3B">
            <w:pPr>
              <w:rPr>
                <w:rFonts w:ascii="Aptos Display" w:eastAsia="Aptos Display" w:hAnsi="Aptos Display" w:cs="Aptos Display"/>
                <w:b/>
                <w:bCs/>
                <w:lang w:val="en-NZ"/>
              </w:rPr>
            </w:pPr>
            <w:r w:rsidRPr="4BF9EE3B">
              <w:rPr>
                <w:rFonts w:ascii="Aptos Display" w:eastAsia="Aptos Display" w:hAnsi="Aptos Display" w:cs="Aptos Display"/>
                <w:b/>
                <w:bCs/>
                <w:lang w:val="en-NZ"/>
              </w:rPr>
              <w:t>One Point</w:t>
            </w:r>
          </w:p>
          <w:p w14:paraId="21DC429B" w14:textId="59071422" w:rsidR="2BBA42F7" w:rsidRDefault="40EDDA8B" w:rsidP="4BF9EE3B">
            <w:pPr>
              <w:rPr>
                <w:rFonts w:ascii="Aptos Display" w:eastAsia="Aptos Display" w:hAnsi="Aptos Display" w:cs="Aptos Display"/>
                <w:b/>
                <w:bCs/>
                <w:lang w:val="en-NZ"/>
              </w:rPr>
            </w:pPr>
            <w:r w:rsidRPr="4BF9EE3B">
              <w:rPr>
                <w:rFonts w:ascii="Aptos Display" w:eastAsia="Aptos Display" w:hAnsi="Aptos Display" w:cs="Aptos Display"/>
                <w:b/>
                <w:bCs/>
                <w:lang w:val="en-NZ"/>
              </w:rPr>
              <w:t>Production Announcement</w:t>
            </w:r>
          </w:p>
        </w:tc>
        <w:tc>
          <w:tcPr>
            <w:tcW w:w="5640" w:type="dxa"/>
          </w:tcPr>
          <w:p w14:paraId="3B9D477C" w14:textId="2FFF85B2" w:rsidR="239A6F12" w:rsidRDefault="750C9E5B">
            <w:r w:rsidRPr="69EC6C11">
              <w:rPr>
                <w:rFonts w:ascii="Aptos Display" w:eastAsia="Aptos Display" w:hAnsi="Aptos Display" w:cs="Aptos Display"/>
                <w:lang w:val="en-NZ"/>
              </w:rPr>
              <w:t>Applicants work with NZFC to align production announcement activity. This includes sharing approved information for release and identifying opportunities for NZFC to support visibility through media contacts, industry networks, and coordinated communications.</w:t>
            </w:r>
          </w:p>
          <w:p w14:paraId="4EB52BA9" w14:textId="529012EC" w:rsidR="239A6F12" w:rsidRDefault="2F422513">
            <w:r w:rsidRPr="69EC6C11">
              <w:rPr>
                <w:rFonts w:ascii="Aptos Display" w:eastAsia="Aptos Display" w:hAnsi="Aptos Display" w:cs="Aptos Display"/>
                <w:lang w:val="en-NZ"/>
              </w:rPr>
              <w:t xml:space="preserve">To achieve </w:t>
            </w:r>
            <w:r w:rsidR="29EC6D60" w:rsidRPr="69EC6C11">
              <w:rPr>
                <w:rFonts w:ascii="Aptos Display" w:eastAsia="Aptos Display" w:hAnsi="Aptos Display" w:cs="Aptos Display"/>
                <w:lang w:val="en-NZ"/>
              </w:rPr>
              <w:t>O</w:t>
            </w:r>
            <w:r w:rsidRPr="69EC6C11">
              <w:rPr>
                <w:rFonts w:ascii="Aptos Display" w:eastAsia="Aptos Display" w:hAnsi="Aptos Display" w:cs="Aptos Display"/>
                <w:lang w:val="en-NZ"/>
              </w:rPr>
              <w:t xml:space="preserve">ne </w:t>
            </w:r>
            <w:r w:rsidR="7E0F0B58" w:rsidRPr="69EC6C11">
              <w:rPr>
                <w:rFonts w:ascii="Aptos Display" w:eastAsia="Aptos Display" w:hAnsi="Aptos Display" w:cs="Aptos Display"/>
                <w:lang w:val="en-NZ"/>
              </w:rPr>
              <w:t>P</w:t>
            </w:r>
            <w:r w:rsidRPr="69EC6C11">
              <w:rPr>
                <w:rFonts w:ascii="Aptos Display" w:eastAsia="Aptos Display" w:hAnsi="Aptos Display" w:cs="Aptos Display"/>
                <w:lang w:val="en-NZ"/>
              </w:rPr>
              <w:t>oint, applicants should agree to a coordinated production announcement activity with NZFC.</w:t>
            </w:r>
          </w:p>
        </w:tc>
      </w:tr>
      <w:tr w:rsidR="06821A50" w14:paraId="7FAA688D" w14:textId="77777777" w:rsidTr="69EC6C11">
        <w:trPr>
          <w:trHeight w:val="300"/>
        </w:trPr>
        <w:tc>
          <w:tcPr>
            <w:tcW w:w="2505" w:type="dxa"/>
          </w:tcPr>
          <w:p w14:paraId="52F2F9F7" w14:textId="003B7496" w:rsidR="5DC48731" w:rsidRDefault="5066AA32" w:rsidP="4BF9EE3B">
            <w:pPr>
              <w:rPr>
                <w:rFonts w:ascii="Aptos Display" w:eastAsia="Aptos Display" w:hAnsi="Aptos Display" w:cs="Aptos Display"/>
                <w:b/>
                <w:bCs/>
                <w:lang w:val="en-NZ"/>
              </w:rPr>
            </w:pPr>
            <w:r w:rsidRPr="4BF9EE3B">
              <w:rPr>
                <w:rFonts w:ascii="Aptos Display" w:eastAsia="Aptos Display" w:hAnsi="Aptos Display" w:cs="Aptos Display"/>
                <w:b/>
                <w:bCs/>
                <w:lang w:val="en-NZ"/>
              </w:rPr>
              <w:t>Two Points</w:t>
            </w:r>
            <w:r w:rsidR="5DC48731">
              <w:br/>
            </w:r>
          </w:p>
          <w:p w14:paraId="6A65470A" w14:textId="422A9F40" w:rsidR="5DC48731" w:rsidRDefault="5066AA32" w:rsidP="4BF9EE3B">
            <w:pPr>
              <w:rPr>
                <w:rFonts w:ascii="Aptos Display" w:eastAsia="Aptos Display" w:hAnsi="Aptos Display" w:cs="Aptos Display"/>
                <w:lang w:val="en-NZ"/>
              </w:rPr>
            </w:pPr>
            <w:r w:rsidRPr="4BF9EE3B">
              <w:rPr>
                <w:rFonts w:ascii="Aptos Display" w:eastAsia="Aptos Display" w:hAnsi="Aptos Display" w:cs="Aptos Display"/>
                <w:lang w:val="en-NZ"/>
              </w:rPr>
              <w:t xml:space="preserve">Production Announcement + </w:t>
            </w:r>
            <w:r w:rsidRPr="4BF9EE3B">
              <w:rPr>
                <w:rFonts w:ascii="Aptos Display" w:eastAsia="Aptos Display" w:hAnsi="Aptos Display" w:cs="Aptos Display"/>
                <w:b/>
                <w:bCs/>
                <w:lang w:val="en-NZ"/>
              </w:rPr>
              <w:t>Marketing Materials</w:t>
            </w:r>
          </w:p>
        </w:tc>
        <w:tc>
          <w:tcPr>
            <w:tcW w:w="5640" w:type="dxa"/>
          </w:tcPr>
          <w:p w14:paraId="3923B9D3" w14:textId="1BA27CCB" w:rsidR="05D73970" w:rsidRDefault="5066AA32" w:rsidP="06821A50">
            <w:r w:rsidRPr="4BF9EE3B">
              <w:rPr>
                <w:rFonts w:ascii="Aptos Display" w:eastAsia="Aptos Display" w:hAnsi="Aptos Display" w:cs="Aptos Display"/>
                <w:lang w:val="en-NZ"/>
              </w:rPr>
              <w:t>In addition to the points above:</w:t>
            </w:r>
          </w:p>
          <w:p w14:paraId="1A8E1F6D" w14:textId="5BFF0368" w:rsidR="05D73970" w:rsidRDefault="3343C38A" w:rsidP="4BF9EE3B">
            <w:pPr>
              <w:rPr>
                <w:rFonts w:ascii="Aptos Display" w:eastAsia="Aptos Display" w:hAnsi="Aptos Display" w:cs="Aptos Display"/>
                <w:lang w:val="en-NZ"/>
              </w:rPr>
            </w:pPr>
            <w:r w:rsidRPr="4BF9EE3B">
              <w:rPr>
                <w:rFonts w:ascii="Aptos Display" w:eastAsia="Aptos Display" w:hAnsi="Aptos Display" w:cs="Aptos Display"/>
                <w:lang w:val="en-NZ"/>
              </w:rPr>
              <w:t xml:space="preserve">Applicants provide NZFC with agreed marketing materials in addition to those prescribed in the </w:t>
            </w:r>
            <w:hyperlink r:id="rId12">
              <w:r w:rsidRPr="4BF9EE3B">
                <w:rPr>
                  <w:rStyle w:val="Hyperlink"/>
                  <w:rFonts w:ascii="Aptos Display" w:eastAsia="Aptos Display" w:hAnsi="Aptos Display" w:cs="Aptos Display"/>
                </w:rPr>
                <w:t>Promotional Materials Schedule</w:t>
              </w:r>
            </w:hyperlink>
            <w:r w:rsidRPr="4BF9EE3B">
              <w:rPr>
                <w:rFonts w:ascii="Aptos Display" w:eastAsia="Aptos Display" w:hAnsi="Aptos Display" w:cs="Aptos Display"/>
                <w:lang w:val="en-NZ"/>
              </w:rPr>
              <w:t>, enabling NZFC to develop content and promotional activity that showcases the production and New Zealand's contribution.</w:t>
            </w:r>
          </w:p>
          <w:p w14:paraId="0BBB69E9" w14:textId="13880FF3" w:rsidR="05D73970" w:rsidRDefault="61B46562" w:rsidP="06821A50">
            <w:r w:rsidRPr="69EC6C11">
              <w:rPr>
                <w:rFonts w:ascii="Aptos Display" w:eastAsia="Aptos Display" w:hAnsi="Aptos Display" w:cs="Aptos Display"/>
                <w:lang w:val="en-NZ"/>
              </w:rPr>
              <w:t>Materials should be provided to NZFC as they become available for approved promotional use and in sufficient time to support NZFC marketing and publicity activity, with delivery generally aligned to the production's release, publicity and marketing campaign windows.</w:t>
            </w:r>
          </w:p>
          <w:p w14:paraId="23F9910F" w14:textId="0107A652" w:rsidR="05D73970" w:rsidRDefault="488E78ED" w:rsidP="06821A50">
            <w:r w:rsidRPr="69EC6C11">
              <w:rPr>
                <w:rFonts w:ascii="Aptos Display" w:eastAsia="Aptos Display" w:hAnsi="Aptos Display" w:cs="Aptos Display"/>
                <w:lang w:val="en-NZ"/>
              </w:rPr>
              <w:t xml:space="preserve">To achieve </w:t>
            </w:r>
            <w:r w:rsidR="0F7F5CB2" w:rsidRPr="69EC6C11">
              <w:rPr>
                <w:rFonts w:ascii="Aptos Display" w:eastAsia="Aptos Display" w:hAnsi="Aptos Display" w:cs="Aptos Display"/>
                <w:lang w:val="en-NZ"/>
              </w:rPr>
              <w:t>T</w:t>
            </w:r>
            <w:r w:rsidRPr="69EC6C11">
              <w:rPr>
                <w:rFonts w:ascii="Aptos Display" w:eastAsia="Aptos Display" w:hAnsi="Aptos Display" w:cs="Aptos Display"/>
                <w:lang w:val="en-NZ"/>
              </w:rPr>
              <w:t xml:space="preserve">wo </w:t>
            </w:r>
            <w:r w:rsidR="60DDC24A" w:rsidRPr="69EC6C11">
              <w:rPr>
                <w:rFonts w:ascii="Aptos Display" w:eastAsia="Aptos Display" w:hAnsi="Aptos Display" w:cs="Aptos Display"/>
                <w:lang w:val="en-NZ"/>
              </w:rPr>
              <w:t>P</w:t>
            </w:r>
            <w:r w:rsidRPr="69EC6C11">
              <w:rPr>
                <w:rFonts w:ascii="Aptos Display" w:eastAsia="Aptos Display" w:hAnsi="Aptos Display" w:cs="Aptos Display"/>
                <w:lang w:val="en-NZ"/>
              </w:rPr>
              <w:t>oints, applicants should agree a package of marketing materials, quantities and delivery timings with NZFC.</w:t>
            </w:r>
          </w:p>
        </w:tc>
      </w:tr>
      <w:tr w:rsidR="06821A50" w14:paraId="07722369" w14:textId="77777777" w:rsidTr="69EC6C11">
        <w:trPr>
          <w:trHeight w:val="300"/>
        </w:trPr>
        <w:tc>
          <w:tcPr>
            <w:tcW w:w="2505" w:type="dxa"/>
          </w:tcPr>
          <w:p w14:paraId="245A4930" w14:textId="42DBCAC2" w:rsidR="3EED16B7" w:rsidRDefault="11E05103" w:rsidP="4BF9EE3B">
            <w:pPr>
              <w:rPr>
                <w:rFonts w:ascii="Aptos Display" w:eastAsia="Aptos Display" w:hAnsi="Aptos Display" w:cs="Aptos Display"/>
                <w:b/>
                <w:bCs/>
                <w:lang w:val="en-NZ"/>
              </w:rPr>
            </w:pPr>
            <w:r w:rsidRPr="4BF9EE3B">
              <w:rPr>
                <w:rFonts w:ascii="Aptos Display" w:eastAsia="Aptos Display" w:hAnsi="Aptos Display" w:cs="Aptos Display"/>
                <w:b/>
                <w:bCs/>
                <w:lang w:val="en-NZ"/>
              </w:rPr>
              <w:t>Three Points</w:t>
            </w:r>
          </w:p>
          <w:p w14:paraId="41470612" w14:textId="52C05D24" w:rsidR="3EED16B7" w:rsidRDefault="11E05103" w:rsidP="4BF9EE3B">
            <w:pPr>
              <w:rPr>
                <w:rFonts w:ascii="Aptos Display" w:eastAsia="Aptos Display" w:hAnsi="Aptos Display" w:cs="Aptos Display"/>
                <w:b/>
                <w:bCs/>
                <w:lang w:val="en-NZ"/>
              </w:rPr>
            </w:pPr>
            <w:r w:rsidRPr="4BF9EE3B">
              <w:rPr>
                <w:rFonts w:ascii="Aptos Display" w:eastAsia="Aptos Display" w:hAnsi="Aptos Display" w:cs="Aptos Display"/>
                <w:lang w:val="en-NZ"/>
              </w:rPr>
              <w:t xml:space="preserve">Production Announcement + Marketing Materials + </w:t>
            </w:r>
            <w:r w:rsidRPr="4BF9EE3B">
              <w:rPr>
                <w:rFonts w:ascii="Aptos Display" w:eastAsia="Aptos Display" w:hAnsi="Aptos Display" w:cs="Aptos Display"/>
                <w:b/>
                <w:bCs/>
                <w:lang w:val="en-NZ"/>
              </w:rPr>
              <w:t>Content Collaboration</w:t>
            </w:r>
          </w:p>
        </w:tc>
        <w:tc>
          <w:tcPr>
            <w:tcW w:w="5640" w:type="dxa"/>
          </w:tcPr>
          <w:p w14:paraId="2878E013" w14:textId="6C8D8BBF" w:rsidR="316094D5" w:rsidRDefault="2E01469F" w:rsidP="06821A50">
            <w:r w:rsidRPr="4BF9EE3B">
              <w:rPr>
                <w:rFonts w:ascii="Aptos Display" w:eastAsia="Aptos Display" w:hAnsi="Aptos Display" w:cs="Aptos Display"/>
                <w:lang w:val="en-NZ"/>
              </w:rPr>
              <w:t>In addition to the points above:</w:t>
            </w:r>
          </w:p>
          <w:p w14:paraId="4FBE082D" w14:textId="6C9AAC6C" w:rsidR="316094D5" w:rsidRDefault="2F166D88" w:rsidP="4BF9EE3B">
            <w:r w:rsidRPr="69EC6C11">
              <w:rPr>
                <w:rFonts w:ascii="Aptos Display" w:eastAsia="Aptos Display" w:hAnsi="Aptos Display" w:cs="Aptos Display"/>
                <w:lang w:val="en-NZ"/>
              </w:rPr>
              <w:t xml:space="preserve">Applicants work with NZFC to identify and deliver content opportunities that support storytelling about the production's New Zealand story. </w:t>
            </w:r>
            <w:r w:rsidR="6878D9F8" w:rsidRPr="69EC6C11">
              <w:rPr>
                <w:rFonts w:ascii="Aptos Display" w:eastAsia="Aptos Display" w:hAnsi="Aptos Display" w:cs="Aptos Display"/>
                <w:lang w:val="en-NZ"/>
              </w:rPr>
              <w:t xml:space="preserve">Illustrative examples of content collaboration activities are provided later in this document </w:t>
            </w:r>
            <w:r w:rsidR="6878D9F8" w:rsidRPr="69EC6C11">
              <w:rPr>
                <w:rFonts w:ascii="Aptos Display" w:eastAsia="Aptos Display" w:hAnsi="Aptos Display" w:cs="Aptos Display"/>
                <w:lang w:val="en-NZ"/>
              </w:rPr>
              <w:lastRenderedPageBreak/>
              <w:t>and may be adapted to suit the needs of individual productions.</w:t>
            </w:r>
          </w:p>
          <w:p w14:paraId="317E49A8" w14:textId="43E5E0E8" w:rsidR="316094D5" w:rsidRDefault="56DAC3A5" w:rsidP="4BF9EE3B">
            <w:r w:rsidRPr="69EC6C11">
              <w:rPr>
                <w:rFonts w:ascii="Aptos Display" w:eastAsia="Aptos Display" w:hAnsi="Aptos Display" w:cs="Aptos Display"/>
                <w:lang w:val="en-NZ"/>
              </w:rPr>
              <w:t>To achieve Three Points, applicants should agree to at least two content collaboration activities, deliverables or opportunities with NZFC.</w:t>
            </w:r>
          </w:p>
        </w:tc>
      </w:tr>
      <w:tr w:rsidR="06821A50" w14:paraId="29E09CA3" w14:textId="77777777" w:rsidTr="69EC6C11">
        <w:trPr>
          <w:trHeight w:val="300"/>
        </w:trPr>
        <w:tc>
          <w:tcPr>
            <w:tcW w:w="2505" w:type="dxa"/>
          </w:tcPr>
          <w:p w14:paraId="1A1ECF30" w14:textId="7F0EFDF9" w:rsidR="13C0B90A" w:rsidRDefault="0822085A" w:rsidP="4BF9EE3B">
            <w:pPr>
              <w:rPr>
                <w:rFonts w:ascii="Aptos Display" w:eastAsia="Aptos Display" w:hAnsi="Aptos Display" w:cs="Aptos Display"/>
                <w:b/>
                <w:bCs/>
                <w:lang w:val="en-NZ"/>
              </w:rPr>
            </w:pPr>
            <w:r w:rsidRPr="4BF9EE3B">
              <w:rPr>
                <w:rFonts w:ascii="Aptos Display" w:eastAsia="Aptos Display" w:hAnsi="Aptos Display" w:cs="Aptos Display"/>
                <w:b/>
                <w:bCs/>
                <w:lang w:val="en-NZ"/>
              </w:rPr>
              <w:lastRenderedPageBreak/>
              <w:t>Four Points</w:t>
            </w:r>
          </w:p>
          <w:p w14:paraId="7168AC02" w14:textId="22C47321" w:rsidR="13C0B90A" w:rsidRDefault="0822085A" w:rsidP="4BF9EE3B">
            <w:pPr>
              <w:rPr>
                <w:rFonts w:ascii="Aptos Display" w:eastAsia="Aptos Display" w:hAnsi="Aptos Display" w:cs="Aptos Display"/>
                <w:b/>
                <w:bCs/>
                <w:lang w:val="en-NZ"/>
              </w:rPr>
            </w:pPr>
            <w:r w:rsidRPr="4BF9EE3B">
              <w:rPr>
                <w:rFonts w:ascii="Aptos Display" w:eastAsia="Aptos Display" w:hAnsi="Aptos Display" w:cs="Aptos Display"/>
                <w:lang w:val="en-NZ"/>
              </w:rPr>
              <w:t xml:space="preserve">Production Announcement + Marketing Materials + Content Collaboration + </w:t>
            </w:r>
            <w:r w:rsidR="180443DF" w:rsidRPr="4BF9EE3B">
              <w:rPr>
                <w:rFonts w:ascii="Aptos Display" w:eastAsia="Aptos Display" w:hAnsi="Aptos Display" w:cs="Aptos Display"/>
                <w:b/>
                <w:bCs/>
                <w:lang w:val="en-NZ"/>
              </w:rPr>
              <w:t>Campaign</w:t>
            </w:r>
            <w:r w:rsidR="3F5E0E68" w:rsidRPr="4BF9EE3B">
              <w:rPr>
                <w:rFonts w:ascii="Aptos Display" w:eastAsia="Aptos Display" w:hAnsi="Aptos Display" w:cs="Aptos Display"/>
                <w:b/>
                <w:bCs/>
                <w:lang w:val="en-NZ"/>
              </w:rPr>
              <w:t xml:space="preserve"> Integration</w:t>
            </w:r>
          </w:p>
        </w:tc>
        <w:tc>
          <w:tcPr>
            <w:tcW w:w="5640" w:type="dxa"/>
          </w:tcPr>
          <w:p w14:paraId="2AB3C361" w14:textId="5300D9E6" w:rsidR="77D3D71E" w:rsidRDefault="77D3D71E" w:rsidP="4BF9EE3B">
            <w:r w:rsidRPr="4BF9EE3B">
              <w:rPr>
                <w:rFonts w:ascii="Aptos Display" w:eastAsia="Aptos Display" w:hAnsi="Aptos Display" w:cs="Aptos Display"/>
                <w:lang w:val="en-NZ"/>
              </w:rPr>
              <w:t>In addition to the points above:</w:t>
            </w:r>
          </w:p>
          <w:p w14:paraId="65B63AB5" w14:textId="39445628" w:rsidR="06E45B21" w:rsidRDefault="06E45B21" w:rsidP="4BF9EE3B">
            <w:pPr>
              <w:rPr>
                <w:rFonts w:ascii="Aptos Display" w:eastAsia="Aptos Display" w:hAnsi="Aptos Display" w:cs="Aptos Display"/>
                <w:lang w:val="en-NZ"/>
              </w:rPr>
            </w:pPr>
            <w:r w:rsidRPr="69EC6C11">
              <w:rPr>
                <w:rFonts w:ascii="Aptos Display" w:eastAsia="Aptos Display" w:hAnsi="Aptos Display" w:cs="Aptos Display"/>
                <w:lang w:val="en-NZ"/>
              </w:rPr>
              <w:t>Applicants work with NZFC to identify and deliver partnership, publicity and marketing opportunities that increase visibility of both the production and New Zealand. Activities under this point are intended to be bespoke and may include campaign alignment, production access, premiere, event or stakeholder engagement opportunities.</w:t>
            </w:r>
          </w:p>
          <w:p w14:paraId="33E988E8" w14:textId="7BFD6978" w:rsidR="740071B7" w:rsidRDefault="6C4E878E" w:rsidP="69EC6C11">
            <w:pPr>
              <w:rPr>
                <w:rFonts w:ascii="Aptos Display" w:eastAsia="Aptos Display" w:hAnsi="Aptos Display" w:cs="Aptos Display"/>
                <w:lang w:val="en-NZ"/>
              </w:rPr>
            </w:pPr>
            <w:r w:rsidRPr="69EC6C11">
              <w:rPr>
                <w:rFonts w:ascii="Aptos Display" w:eastAsia="Aptos Display" w:hAnsi="Aptos Display" w:cs="Aptos Display"/>
                <w:lang w:val="en-NZ"/>
              </w:rPr>
              <w:t>To achieve Four Points, applicants should agree one or more campaign integration activities with NZFC.</w:t>
            </w:r>
          </w:p>
        </w:tc>
      </w:tr>
    </w:tbl>
    <w:p w14:paraId="56190560" w14:textId="77777777" w:rsidR="4BF9EE3B" w:rsidRDefault="4BF9EE3B" w:rsidP="4BF9EE3B">
      <w:pPr>
        <w:pBdr>
          <w:bottom w:val="single" w:sz="12" w:space="1" w:color="000000"/>
        </w:pBdr>
        <w:spacing w:after="0" w:line="276" w:lineRule="auto"/>
        <w:ind w:left="-5"/>
        <w:rPr>
          <w:rFonts w:ascii="Aptos Display" w:eastAsia="Aptos Display" w:hAnsi="Aptos Display" w:cs="Aptos Display"/>
        </w:rPr>
      </w:pPr>
    </w:p>
    <w:p w14:paraId="07495CDC" w14:textId="234B5554" w:rsidR="4BF9EE3B" w:rsidRDefault="4BF9EE3B" w:rsidP="4BF9EE3B">
      <w:pPr>
        <w:spacing w:after="0" w:line="276" w:lineRule="auto"/>
        <w:rPr>
          <w:rFonts w:ascii="Aptos Display" w:eastAsia="Aptos Display" w:hAnsi="Aptos Display" w:cs="Aptos Display"/>
          <w:b/>
          <w:bCs/>
        </w:rPr>
      </w:pPr>
    </w:p>
    <w:p w14:paraId="2D8F1A84" w14:textId="34BBC062" w:rsidR="303AD63C" w:rsidRDefault="6DA55A1F" w:rsidP="06821A50">
      <w:pPr>
        <w:pStyle w:val="Heading1"/>
        <w:rPr>
          <w:b/>
          <w:bCs/>
        </w:rPr>
      </w:pPr>
      <w:r w:rsidRPr="06821A50">
        <w:t>General Requirements</w:t>
      </w:r>
    </w:p>
    <w:p w14:paraId="2BFF9156" w14:textId="5540BF3E" w:rsidR="06821A50" w:rsidRDefault="06821A50" w:rsidP="06821A50">
      <w:pPr>
        <w:spacing w:after="0" w:line="276" w:lineRule="auto"/>
        <w:ind w:left="-5"/>
        <w:rPr>
          <w:rFonts w:ascii="Aptos Display" w:eastAsia="Aptos Display" w:hAnsi="Aptos Display" w:cs="Aptos Display"/>
          <w:lang w:val="en-NZ"/>
        </w:rPr>
      </w:pPr>
    </w:p>
    <w:p w14:paraId="303E8221" w14:textId="6983D3D7" w:rsidR="00D0568A" w:rsidRPr="00D0568A" w:rsidRDefault="4728B6B1" w:rsidP="06821A50">
      <w:pPr>
        <w:spacing w:after="0" w:line="276" w:lineRule="auto"/>
        <w:ind w:left="-5"/>
        <w:rPr>
          <w:rFonts w:ascii="Aptos Display" w:eastAsia="Aptos Display" w:hAnsi="Aptos Display" w:cs="Aptos Display"/>
        </w:rPr>
      </w:pPr>
      <w:r w:rsidRPr="06821A50">
        <w:rPr>
          <w:rFonts w:ascii="Aptos Display" w:eastAsia="Aptos Display" w:hAnsi="Aptos Display" w:cs="Aptos Display"/>
        </w:rPr>
        <w:t xml:space="preserve">All productions participating in </w:t>
      </w:r>
      <w:r w:rsidR="00065140">
        <w:rPr>
          <w:rFonts w:ascii="Aptos Display" w:eastAsia="Aptos Display" w:hAnsi="Aptos Display" w:cs="Aptos Display"/>
        </w:rPr>
        <w:t xml:space="preserve">a Marketing Partnership </w:t>
      </w:r>
      <w:r w:rsidRPr="06821A50">
        <w:rPr>
          <w:rFonts w:ascii="Aptos Display" w:eastAsia="Aptos Display" w:hAnsi="Aptos Display" w:cs="Aptos Display"/>
        </w:rPr>
        <w:t>should:</w:t>
      </w:r>
    </w:p>
    <w:p w14:paraId="64345D1C" w14:textId="63425C18" w:rsidR="00D0568A" w:rsidRPr="00D0568A" w:rsidRDefault="681805E8" w:rsidP="00A32F7B">
      <w:pPr>
        <w:pStyle w:val="ListParagraph"/>
        <w:numPr>
          <w:ilvl w:val="0"/>
          <w:numId w:val="10"/>
        </w:numPr>
        <w:spacing w:after="0"/>
        <w:rPr>
          <w:rFonts w:ascii="Aptos Display" w:eastAsia="Aptos Display" w:hAnsi="Aptos Display" w:cs="Aptos Display"/>
        </w:rPr>
      </w:pPr>
      <w:r w:rsidRPr="4BF9EE3B">
        <w:rPr>
          <w:rFonts w:ascii="Aptos Display" w:eastAsia="Aptos Display" w:hAnsi="Aptos Display" w:cs="Aptos Display"/>
        </w:rPr>
        <w:t>Engage with NZFC as early as practical, ideally prior to or alongside a Provisional Certificate application, to discuss proposed marketing partnership activities and opportunities.</w:t>
      </w:r>
    </w:p>
    <w:p w14:paraId="22485263" w14:textId="0D067B8F" w:rsidR="62C08E9E" w:rsidRDefault="62C08E9E" w:rsidP="00A32F7B">
      <w:pPr>
        <w:pStyle w:val="ListParagraph"/>
        <w:numPr>
          <w:ilvl w:val="0"/>
          <w:numId w:val="10"/>
        </w:numPr>
        <w:spacing w:after="0"/>
        <w:rPr>
          <w:rFonts w:ascii="Aptos Display" w:eastAsia="Aptos Display" w:hAnsi="Aptos Display" w:cs="Aptos Display"/>
        </w:rPr>
      </w:pPr>
      <w:r w:rsidRPr="4BF9EE3B">
        <w:rPr>
          <w:rFonts w:ascii="Aptos Display" w:eastAsia="Aptos Display" w:hAnsi="Aptos Display" w:cs="Aptos Display"/>
        </w:rPr>
        <w:t>Nominate a key contact to coordinate engagement with NZFC on the Marketing Partnership.</w:t>
      </w:r>
    </w:p>
    <w:p w14:paraId="2B641145" w14:textId="627EE268" w:rsidR="2AF1102D" w:rsidRDefault="2AF1102D" w:rsidP="00A32F7B">
      <w:pPr>
        <w:pStyle w:val="ListParagraph"/>
        <w:numPr>
          <w:ilvl w:val="0"/>
          <w:numId w:val="10"/>
        </w:numPr>
        <w:spacing w:after="0"/>
        <w:rPr>
          <w:rFonts w:ascii="Aptos Display" w:eastAsia="Aptos Display" w:hAnsi="Aptos Display" w:cs="Aptos Display"/>
        </w:rPr>
      </w:pPr>
      <w:r w:rsidRPr="4BF9EE3B">
        <w:rPr>
          <w:rFonts w:ascii="Aptos Display" w:eastAsia="Aptos Display" w:hAnsi="Aptos Display" w:cs="Aptos Display"/>
        </w:rPr>
        <w:t>Work with NZFC to agree the timing and delivery of partnership activities, materials and publicity opportunities.</w:t>
      </w:r>
    </w:p>
    <w:p w14:paraId="75168478" w14:textId="0DCE348C" w:rsidR="4BF9EE3B" w:rsidRDefault="4BF9EE3B" w:rsidP="4BF9EE3B">
      <w:pPr>
        <w:spacing w:after="0" w:line="276" w:lineRule="auto"/>
        <w:ind w:left="-5"/>
        <w:rPr>
          <w:rFonts w:ascii="Aptos Display" w:eastAsia="Aptos Display" w:hAnsi="Aptos Display" w:cs="Aptos Display"/>
        </w:rPr>
      </w:pPr>
    </w:p>
    <w:p w14:paraId="6D4DE922" w14:textId="09D6FCF5" w:rsidR="69018E44" w:rsidRDefault="69018E44" w:rsidP="4BF9EE3B">
      <w:pPr>
        <w:spacing w:after="0" w:line="276" w:lineRule="auto"/>
        <w:ind w:left="-5"/>
        <w:rPr>
          <w:rFonts w:ascii="Aptos Display" w:eastAsia="Aptos Display" w:hAnsi="Aptos Display" w:cs="Aptos Display"/>
        </w:rPr>
      </w:pPr>
      <w:r w:rsidRPr="4BF9EE3B">
        <w:rPr>
          <w:rFonts w:ascii="Aptos Display" w:eastAsia="Aptos Display" w:hAnsi="Aptos Display" w:cs="Aptos Display"/>
        </w:rPr>
        <w:t>Where possible, NZFC seeks to leverage existing production publicity materials, marketing assets and publicity processes already being undertaken by the production.</w:t>
      </w:r>
    </w:p>
    <w:p w14:paraId="594B37DD" w14:textId="77777777" w:rsidR="00D0568A" w:rsidRPr="00D0568A" w:rsidRDefault="00D0568A" w:rsidP="06821A50">
      <w:pPr>
        <w:pBdr>
          <w:bottom w:val="single" w:sz="12" w:space="1" w:color="000000"/>
        </w:pBdr>
        <w:spacing w:after="0" w:line="276" w:lineRule="auto"/>
        <w:ind w:left="-5"/>
        <w:rPr>
          <w:rFonts w:ascii="Aptos Display" w:eastAsia="Aptos Display" w:hAnsi="Aptos Display" w:cs="Aptos Display"/>
        </w:rPr>
      </w:pPr>
    </w:p>
    <w:p w14:paraId="6A59EB2A" w14:textId="234B5554" w:rsidR="00D0568A" w:rsidRPr="00D0568A" w:rsidRDefault="00D0568A" w:rsidP="06821A50">
      <w:pPr>
        <w:spacing w:after="0" w:line="276" w:lineRule="auto"/>
        <w:rPr>
          <w:rFonts w:ascii="Aptos Display" w:eastAsia="Aptos Display" w:hAnsi="Aptos Display" w:cs="Aptos Display"/>
          <w:b/>
          <w:bCs/>
        </w:rPr>
      </w:pPr>
    </w:p>
    <w:p w14:paraId="77E8E841" w14:textId="6C30C696" w:rsidR="00D0568A" w:rsidRPr="00D0568A" w:rsidRDefault="6581CED1" w:rsidP="06821A50">
      <w:pPr>
        <w:pStyle w:val="Heading1"/>
        <w:rPr>
          <w:b/>
          <w:bCs/>
        </w:rPr>
      </w:pPr>
      <w:r w:rsidRPr="06821A50">
        <w:t>E</w:t>
      </w:r>
      <w:r w:rsidR="7A4D5EB8" w:rsidRPr="06821A50">
        <w:t>xamples of Eligible Activity</w:t>
      </w:r>
    </w:p>
    <w:p w14:paraId="35763A95" w14:textId="44692238" w:rsidR="303AD63C" w:rsidRDefault="303AD63C" w:rsidP="06821A50">
      <w:pPr>
        <w:spacing w:after="0" w:line="276" w:lineRule="auto"/>
        <w:ind w:left="-5"/>
        <w:rPr>
          <w:rFonts w:ascii="Aptos Display" w:eastAsia="Aptos Display" w:hAnsi="Aptos Display" w:cs="Aptos Display"/>
          <w:lang w:val="en-NZ"/>
        </w:rPr>
      </w:pPr>
    </w:p>
    <w:p w14:paraId="00728B82" w14:textId="3BA5E3E2" w:rsidR="00D0568A" w:rsidRPr="00D0568A" w:rsidRDefault="7A4D5EB8" w:rsidP="06821A50">
      <w:pPr>
        <w:spacing w:after="0" w:line="276" w:lineRule="auto"/>
        <w:ind w:left="-5"/>
        <w:rPr>
          <w:rFonts w:ascii="Aptos Display" w:eastAsia="Aptos Display" w:hAnsi="Aptos Display" w:cs="Aptos Display"/>
          <w:lang w:val="en-NZ"/>
        </w:rPr>
      </w:pPr>
      <w:r w:rsidRPr="06821A50">
        <w:rPr>
          <w:rFonts w:ascii="Aptos Display" w:eastAsia="Aptos Display" w:hAnsi="Aptos Display" w:cs="Aptos Display"/>
          <w:lang w:val="en-NZ"/>
        </w:rPr>
        <w:t>The examples below are intended as guidance only and are not exhaustive</w:t>
      </w:r>
      <w:r w:rsidR="3D5B8D51" w:rsidRPr="06821A50">
        <w:rPr>
          <w:rFonts w:ascii="Aptos Display" w:eastAsia="Aptos Display" w:hAnsi="Aptos Display" w:cs="Aptos Display"/>
          <w:lang w:val="en-NZ"/>
        </w:rPr>
        <w:t>.</w:t>
      </w:r>
    </w:p>
    <w:p w14:paraId="71CA1ACB" w14:textId="77777777" w:rsidR="00D0568A" w:rsidRPr="00D0568A" w:rsidRDefault="00D0568A" w:rsidP="06821A50">
      <w:pPr>
        <w:spacing w:after="0" w:line="276" w:lineRule="auto"/>
        <w:ind w:left="-5"/>
        <w:rPr>
          <w:rFonts w:ascii="Aptos Display" w:eastAsia="Aptos Display" w:hAnsi="Aptos Display" w:cs="Aptos Display"/>
        </w:rPr>
      </w:pPr>
    </w:p>
    <w:p w14:paraId="3BB2990A" w14:textId="1064DD42" w:rsidR="00D0568A" w:rsidRPr="00D0568A" w:rsidRDefault="7876DE36" w:rsidP="06821A50">
      <w:pPr>
        <w:pStyle w:val="Heading2"/>
      </w:pPr>
      <w:r w:rsidRPr="4BF9EE3B">
        <w:lastRenderedPageBreak/>
        <w:t>One Point:</w:t>
      </w:r>
      <w:r w:rsidR="3D5B8D51" w:rsidRPr="4BF9EE3B">
        <w:t xml:space="preserve"> Production Announcement</w:t>
      </w:r>
    </w:p>
    <w:p w14:paraId="5852104F" w14:textId="63B7E321" w:rsidR="1CD8EF93" w:rsidRDefault="1CD8EF93" w:rsidP="4BF9EE3B">
      <w:pPr>
        <w:spacing w:after="0" w:line="300" w:lineRule="auto"/>
      </w:pPr>
      <w:r w:rsidRPr="4BF9EE3B">
        <w:rPr>
          <w:rFonts w:ascii="Aptos Display" w:eastAsia="Aptos Display" w:hAnsi="Aptos Display" w:cs="Aptos Display"/>
          <w:sz w:val="21"/>
          <w:szCs w:val="21"/>
          <w:lang w:val="en-NZ"/>
        </w:rPr>
        <w:t>Productions work with NZFC to support production announcement activity and associated publicity. This may include coordinating announcement timing, sharing approved production information and imagery, identifying opportunities to amplify coverage, and recognising New Zealand's contribution to the production where appropriate.</w:t>
      </w:r>
    </w:p>
    <w:p w14:paraId="69CB8305" w14:textId="2BEDE81B" w:rsidR="1CD8EF93" w:rsidRDefault="1CD8EF93" w:rsidP="4BF9EE3B">
      <w:pPr>
        <w:spacing w:after="0" w:line="300" w:lineRule="auto"/>
      </w:pPr>
      <w:r w:rsidRPr="4BF9EE3B">
        <w:rPr>
          <w:rFonts w:ascii="Aptos Display" w:eastAsia="Aptos Display" w:hAnsi="Aptos Display" w:cs="Aptos Display"/>
          <w:sz w:val="21"/>
          <w:szCs w:val="21"/>
          <w:lang w:val="en-NZ"/>
        </w:rPr>
        <w:t>Information may include:</w:t>
      </w:r>
    </w:p>
    <w:p w14:paraId="17C342E5" w14:textId="0CC10EC6" w:rsidR="1CD8EF93" w:rsidRDefault="1CD8EF93" w:rsidP="4BF9EE3B">
      <w:pPr>
        <w:pStyle w:val="ListParagraph"/>
        <w:numPr>
          <w:ilvl w:val="0"/>
          <w:numId w:val="1"/>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Sharing approved production information and imagery for announcement activity</w:t>
      </w:r>
    </w:p>
    <w:p w14:paraId="1F666F78" w14:textId="3C4E4765" w:rsidR="1CD8EF93" w:rsidRDefault="1CD8EF93" w:rsidP="4BF9EE3B">
      <w:pPr>
        <w:pStyle w:val="ListParagraph"/>
        <w:numPr>
          <w:ilvl w:val="0"/>
          <w:numId w:val="1"/>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Acknowledgement of NZFC support where appropriate</w:t>
      </w:r>
    </w:p>
    <w:p w14:paraId="1E5D8817" w14:textId="6574B78C" w:rsidR="1CD8EF93" w:rsidRDefault="1CD8EF93" w:rsidP="4BF9EE3B">
      <w:pPr>
        <w:pStyle w:val="ListParagraph"/>
        <w:numPr>
          <w:ilvl w:val="0"/>
          <w:numId w:val="1"/>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Recognition of New Zealand's contribution within publicity materials</w:t>
      </w:r>
    </w:p>
    <w:p w14:paraId="53DD12FD" w14:textId="3A4E51B5" w:rsidR="1CD8EF93" w:rsidRDefault="1CD8EF93" w:rsidP="4BF9EE3B">
      <w:pPr>
        <w:pStyle w:val="ListParagraph"/>
        <w:numPr>
          <w:ilvl w:val="0"/>
          <w:numId w:val="1"/>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Editorial references to New Zealand's role in attracting or hosting the production</w:t>
      </w:r>
    </w:p>
    <w:p w14:paraId="1A0A9819" w14:textId="67AE4F59" w:rsidR="4BF9EE3B" w:rsidRDefault="4BF9EE3B" w:rsidP="4BF9EE3B">
      <w:pPr>
        <w:spacing w:after="0" w:line="300" w:lineRule="auto"/>
        <w:rPr>
          <w:rFonts w:ascii="Aptos Display" w:eastAsia="Aptos Display" w:hAnsi="Aptos Display" w:cs="Aptos Display"/>
          <w:sz w:val="21"/>
          <w:szCs w:val="21"/>
          <w:lang w:val="en-NZ"/>
        </w:rPr>
      </w:pPr>
    </w:p>
    <w:p w14:paraId="2DE88BB1" w14:textId="793F966F" w:rsidR="1CD8EF93" w:rsidRDefault="1CD8EF93" w:rsidP="69EC6C11">
      <w:pPr>
        <w:spacing w:after="0" w:line="300" w:lineRule="auto"/>
      </w:pPr>
      <w:r w:rsidRPr="69EC6C11">
        <w:rPr>
          <w:rFonts w:ascii="Aptos Display" w:eastAsia="Aptos Display" w:hAnsi="Aptos Display" w:cs="Aptos Display"/>
          <w:sz w:val="21"/>
          <w:szCs w:val="21"/>
          <w:lang w:val="en-NZ"/>
        </w:rPr>
        <w:t xml:space="preserve">Productions should engage with NZFC early to identify and coordinate announcement opportunities. NZFC </w:t>
      </w:r>
      <w:r w:rsidR="04975126" w:rsidRPr="69EC6C11">
        <w:rPr>
          <w:rFonts w:ascii="Aptos Display" w:eastAsia="Aptos Display" w:hAnsi="Aptos Display" w:cs="Aptos Display"/>
          <w:sz w:val="21"/>
          <w:szCs w:val="21"/>
          <w:lang w:val="en-NZ"/>
        </w:rPr>
        <w:t>will liaise on</w:t>
      </w:r>
      <w:r w:rsidRPr="69EC6C11">
        <w:rPr>
          <w:rFonts w:ascii="Aptos Display" w:eastAsia="Aptos Display" w:hAnsi="Aptos Display" w:cs="Aptos Display"/>
          <w:sz w:val="21"/>
          <w:szCs w:val="21"/>
          <w:lang w:val="en-NZ"/>
        </w:rPr>
        <w:t xml:space="preserve"> the timing and approach that best align with the production's publicity strategy.</w:t>
      </w:r>
    </w:p>
    <w:p w14:paraId="6CFAF3DB" w14:textId="25B4958F" w:rsidR="4BF9EE3B" w:rsidRDefault="4BF9EE3B" w:rsidP="4BF9EE3B">
      <w:pPr>
        <w:spacing w:after="0" w:line="300" w:lineRule="auto"/>
        <w:rPr>
          <w:rFonts w:ascii="Aptos Display" w:eastAsia="Aptos Display" w:hAnsi="Aptos Display" w:cs="Aptos Display"/>
          <w:sz w:val="21"/>
          <w:szCs w:val="21"/>
          <w:lang w:val="en-NZ"/>
        </w:rPr>
      </w:pPr>
    </w:p>
    <w:p w14:paraId="4068692C" w14:textId="66B951BC" w:rsidR="00D0568A" w:rsidRPr="00D0568A" w:rsidRDefault="1CD8EF93" w:rsidP="06821A50">
      <w:pPr>
        <w:spacing w:after="0" w:line="300" w:lineRule="auto"/>
      </w:pPr>
      <w:r w:rsidRPr="4BF9EE3B">
        <w:rPr>
          <w:rStyle w:val="Heading2Char"/>
        </w:rPr>
        <w:t>Two Points:</w:t>
      </w:r>
      <w:r w:rsidR="3D5B8D51" w:rsidRPr="4BF9EE3B">
        <w:rPr>
          <w:rStyle w:val="Heading2Char"/>
        </w:rPr>
        <w:t xml:space="preserve"> Marketing Materials</w:t>
      </w:r>
      <w:r w:rsidR="489E144E" w:rsidRPr="4BF9EE3B">
        <w:rPr>
          <w:rFonts w:ascii="Segoe UI" w:eastAsia="Segoe UI" w:hAnsi="Segoe UI" w:cs="Segoe UI"/>
          <w:sz w:val="21"/>
          <w:szCs w:val="21"/>
          <w:lang w:val="en-NZ"/>
        </w:rPr>
        <w:t xml:space="preserve"> </w:t>
      </w:r>
    </w:p>
    <w:p w14:paraId="62111247" w14:textId="43846525" w:rsidR="52F6CA24" w:rsidRDefault="52F6CA24" w:rsidP="69EC6C11">
      <w:pPr>
        <w:spacing w:after="0" w:line="300" w:lineRule="auto"/>
      </w:pPr>
      <w:r w:rsidRPr="69EC6C11">
        <w:rPr>
          <w:rFonts w:ascii="Aptos Display" w:eastAsia="Aptos Display" w:hAnsi="Aptos Display" w:cs="Aptos Display"/>
          <w:sz w:val="21"/>
          <w:szCs w:val="21"/>
          <w:lang w:val="en-NZ"/>
        </w:rPr>
        <w:t>Productions provide NZFC with access to marketing materials that may assist NZFC in developing content and promotional activity that showcases both the production and New Zealand's role in it.</w:t>
      </w:r>
      <w:r w:rsidR="70E398F2" w:rsidRPr="69EC6C11">
        <w:rPr>
          <w:rFonts w:ascii="Aptos Display" w:eastAsia="Aptos Display" w:hAnsi="Aptos Display" w:cs="Aptos Display"/>
          <w:sz w:val="21"/>
          <w:szCs w:val="21"/>
          <w:lang w:val="en-NZ"/>
        </w:rPr>
        <w:t xml:space="preserve"> The type, quantity and timing of materials will be agreed between the production and NZFC, </w:t>
      </w:r>
      <w:r w:rsidR="4555E3CD" w:rsidRPr="69EC6C11">
        <w:rPr>
          <w:rFonts w:ascii="Aptos Display" w:eastAsia="Aptos Display" w:hAnsi="Aptos Display" w:cs="Aptos Display"/>
          <w:sz w:val="21"/>
          <w:szCs w:val="21"/>
          <w:lang w:val="en-NZ"/>
        </w:rPr>
        <w:t>considering</w:t>
      </w:r>
      <w:r w:rsidR="70E398F2" w:rsidRPr="69EC6C11">
        <w:rPr>
          <w:rFonts w:ascii="Aptos Display" w:eastAsia="Aptos Display" w:hAnsi="Aptos Display" w:cs="Aptos Display"/>
          <w:sz w:val="21"/>
          <w:szCs w:val="21"/>
          <w:lang w:val="en-NZ"/>
        </w:rPr>
        <w:t xml:space="preserve"> the scale, publicity requirements and available assets of the production.</w:t>
      </w:r>
    </w:p>
    <w:p w14:paraId="236764E7" w14:textId="3690D277" w:rsidR="69EC6C11" w:rsidRDefault="69EC6C11" w:rsidP="69EC6C11">
      <w:pPr>
        <w:spacing w:after="0" w:line="300" w:lineRule="auto"/>
        <w:rPr>
          <w:rFonts w:ascii="Aptos Display" w:eastAsia="Aptos Display" w:hAnsi="Aptos Display" w:cs="Aptos Display"/>
          <w:sz w:val="21"/>
          <w:szCs w:val="21"/>
          <w:lang w:val="en-NZ"/>
        </w:rPr>
      </w:pPr>
    </w:p>
    <w:p w14:paraId="3FBCAC95" w14:textId="66143019" w:rsidR="00D0568A" w:rsidRPr="00D0568A" w:rsidRDefault="489E144E" w:rsidP="06821A50">
      <w:pPr>
        <w:spacing w:after="0" w:line="300" w:lineRule="auto"/>
        <w:rPr>
          <w:rFonts w:ascii="Aptos Display" w:eastAsia="Aptos Display" w:hAnsi="Aptos Display" w:cs="Aptos Display"/>
          <w:sz w:val="21"/>
          <w:szCs w:val="21"/>
          <w:lang w:val="en-NZ"/>
        </w:rPr>
      </w:pPr>
      <w:r w:rsidRPr="06821A50">
        <w:rPr>
          <w:rFonts w:ascii="Aptos Display" w:eastAsia="Aptos Display" w:hAnsi="Aptos Display" w:cs="Aptos Display"/>
          <w:sz w:val="21"/>
          <w:szCs w:val="21"/>
          <w:lang w:val="en-NZ"/>
        </w:rPr>
        <w:t>Examples may include:</w:t>
      </w:r>
    </w:p>
    <w:p w14:paraId="124C7321" w14:textId="4AA36C39" w:rsidR="00D0568A" w:rsidRPr="00D0568A" w:rsidRDefault="489E144E" w:rsidP="06821A50">
      <w:pPr>
        <w:pStyle w:val="Heading3"/>
      </w:pPr>
      <w:r w:rsidRPr="06821A50">
        <w:t>Stills</w:t>
      </w:r>
    </w:p>
    <w:p w14:paraId="3DF77C7C" w14:textId="57351A59" w:rsidR="00D0568A" w:rsidRPr="00D0568A" w:rsidRDefault="489E144E" w:rsidP="00A32F7B">
      <w:pPr>
        <w:pStyle w:val="ListParagraph"/>
        <w:numPr>
          <w:ilvl w:val="0"/>
          <w:numId w:val="9"/>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Cast and scene imagery</w:t>
      </w:r>
    </w:p>
    <w:p w14:paraId="1C93CFFA" w14:textId="1BC4E7CC" w:rsidR="00D0568A" w:rsidRPr="00D0568A" w:rsidRDefault="489E144E" w:rsidP="00A32F7B">
      <w:pPr>
        <w:pStyle w:val="ListParagraph"/>
        <w:numPr>
          <w:ilvl w:val="0"/>
          <w:numId w:val="9"/>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Behind-the-scenes photography</w:t>
      </w:r>
    </w:p>
    <w:p w14:paraId="524455A3" w14:textId="7319A487" w:rsidR="00D0568A" w:rsidRPr="00D0568A" w:rsidRDefault="489E144E" w:rsidP="00A32F7B">
      <w:pPr>
        <w:pStyle w:val="ListParagraph"/>
        <w:numPr>
          <w:ilvl w:val="0"/>
          <w:numId w:val="9"/>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Production activity</w:t>
      </w:r>
    </w:p>
    <w:p w14:paraId="0FBC3F0E" w14:textId="6F18A751" w:rsidR="00D0568A" w:rsidRPr="00D0568A" w:rsidRDefault="489E144E" w:rsidP="00A32F7B">
      <w:pPr>
        <w:pStyle w:val="ListParagraph"/>
        <w:numPr>
          <w:ilvl w:val="0"/>
          <w:numId w:val="9"/>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Studio activity</w:t>
      </w:r>
    </w:p>
    <w:p w14:paraId="01362E85" w14:textId="0031A913" w:rsidR="00D0568A" w:rsidRPr="00D0568A" w:rsidRDefault="489E144E" w:rsidP="00A32F7B">
      <w:pPr>
        <w:pStyle w:val="ListParagraph"/>
        <w:numPr>
          <w:ilvl w:val="0"/>
          <w:numId w:val="9"/>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Crew at work</w:t>
      </w:r>
    </w:p>
    <w:p w14:paraId="3FFB4BCA" w14:textId="076B7995" w:rsidR="00D0568A" w:rsidRPr="00D0568A" w:rsidRDefault="489E144E" w:rsidP="00A32F7B">
      <w:pPr>
        <w:pStyle w:val="ListParagraph"/>
        <w:numPr>
          <w:ilvl w:val="0"/>
          <w:numId w:val="9"/>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Location imagery</w:t>
      </w:r>
    </w:p>
    <w:p w14:paraId="5E83F2FF" w14:textId="49A82EB4" w:rsidR="00D0568A" w:rsidRPr="00D0568A" w:rsidRDefault="489E144E" w:rsidP="00A32F7B">
      <w:pPr>
        <w:pStyle w:val="ListParagraph"/>
        <w:numPr>
          <w:ilvl w:val="0"/>
          <w:numId w:val="9"/>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Aerial and wide location shots</w:t>
      </w:r>
    </w:p>
    <w:p w14:paraId="5A842AC9" w14:textId="252F59B9" w:rsidR="00D0568A" w:rsidRPr="00D0568A" w:rsidRDefault="489E144E" w:rsidP="06821A50">
      <w:pPr>
        <w:pStyle w:val="Heading3"/>
        <w:spacing w:line="300" w:lineRule="auto"/>
      </w:pPr>
      <w:r w:rsidRPr="06821A50">
        <w:t>Moving Footage</w:t>
      </w:r>
    </w:p>
    <w:p w14:paraId="76716756" w14:textId="4DE5B991" w:rsidR="00D0568A" w:rsidRPr="00D0568A" w:rsidRDefault="489E144E" w:rsidP="00A32F7B">
      <w:pPr>
        <w:pStyle w:val="ListParagraph"/>
        <w:numPr>
          <w:ilvl w:val="0"/>
          <w:numId w:val="7"/>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Behind-the-scenes footage</w:t>
      </w:r>
    </w:p>
    <w:p w14:paraId="7FE97BD9" w14:textId="6E598907" w:rsidR="00D0568A" w:rsidRPr="00D0568A" w:rsidRDefault="489E144E" w:rsidP="00A32F7B">
      <w:pPr>
        <w:pStyle w:val="ListParagraph"/>
        <w:numPr>
          <w:ilvl w:val="0"/>
          <w:numId w:val="7"/>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Production activity</w:t>
      </w:r>
    </w:p>
    <w:p w14:paraId="2438A512" w14:textId="49875D03" w:rsidR="00D0568A" w:rsidRPr="00D0568A" w:rsidRDefault="489E144E" w:rsidP="00A32F7B">
      <w:pPr>
        <w:pStyle w:val="ListParagraph"/>
        <w:numPr>
          <w:ilvl w:val="0"/>
          <w:numId w:val="7"/>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B-roll</w:t>
      </w:r>
    </w:p>
    <w:p w14:paraId="2C513732" w14:textId="012720F9" w:rsidR="00D0568A" w:rsidRPr="00D0568A" w:rsidRDefault="489E144E" w:rsidP="00A32F7B">
      <w:pPr>
        <w:pStyle w:val="ListParagraph"/>
        <w:numPr>
          <w:ilvl w:val="0"/>
          <w:numId w:val="7"/>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EPK materials</w:t>
      </w:r>
    </w:p>
    <w:p w14:paraId="5BB52597" w14:textId="1209F655" w:rsidR="00D0568A" w:rsidRPr="00D0568A" w:rsidRDefault="489E144E" w:rsidP="00A32F7B">
      <w:pPr>
        <w:pStyle w:val="ListParagraph"/>
        <w:numPr>
          <w:ilvl w:val="0"/>
          <w:numId w:val="7"/>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lastRenderedPageBreak/>
        <w:t>Approved promotional clips</w:t>
      </w:r>
    </w:p>
    <w:p w14:paraId="7107E810" w14:textId="4F4056B0" w:rsidR="11D57CD5" w:rsidRDefault="11D57CD5" w:rsidP="4BF9EE3B">
      <w:pPr>
        <w:pStyle w:val="Heading3"/>
        <w:spacing w:line="300" w:lineRule="auto"/>
      </w:pPr>
      <w:r w:rsidRPr="4BF9EE3B">
        <w:t>Content subject examples:</w:t>
      </w:r>
    </w:p>
    <w:p w14:paraId="28DBD4C8" w14:textId="2F269141" w:rsidR="11D57CD5" w:rsidRDefault="11D57CD5" w:rsidP="00A32F7B">
      <w:pPr>
        <w:pStyle w:val="ListParagraph"/>
        <w:numPr>
          <w:ilvl w:val="0"/>
          <w:numId w:val="8"/>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Heads of Department</w:t>
      </w:r>
    </w:p>
    <w:p w14:paraId="57841477" w14:textId="17406C76" w:rsidR="11D57CD5" w:rsidRDefault="11D57CD5" w:rsidP="00A32F7B">
      <w:pPr>
        <w:pStyle w:val="ListParagraph"/>
        <w:numPr>
          <w:ilvl w:val="0"/>
          <w:numId w:val="8"/>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Technical departments</w:t>
      </w:r>
    </w:p>
    <w:p w14:paraId="7647B731" w14:textId="3873A3BB" w:rsidR="11D57CD5" w:rsidRDefault="11D57CD5" w:rsidP="00A32F7B">
      <w:pPr>
        <w:pStyle w:val="ListParagraph"/>
        <w:numPr>
          <w:ilvl w:val="0"/>
          <w:numId w:val="8"/>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Set construction</w:t>
      </w:r>
    </w:p>
    <w:p w14:paraId="43F7B319" w14:textId="37904269" w:rsidR="11D57CD5" w:rsidRDefault="11D57CD5" w:rsidP="00A32F7B">
      <w:pPr>
        <w:pStyle w:val="ListParagraph"/>
        <w:numPr>
          <w:ilvl w:val="0"/>
          <w:numId w:val="8"/>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Visual effects work</w:t>
      </w:r>
    </w:p>
    <w:p w14:paraId="24DBC0D6" w14:textId="3508371E" w:rsidR="11D57CD5" w:rsidRDefault="11D57CD5" w:rsidP="00A32F7B">
      <w:pPr>
        <w:pStyle w:val="ListParagraph"/>
        <w:numPr>
          <w:ilvl w:val="0"/>
          <w:numId w:val="8"/>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Costume, makeup and creature departments</w:t>
      </w:r>
    </w:p>
    <w:p w14:paraId="4104F914" w14:textId="2D98669C" w:rsidR="11D57CD5" w:rsidRDefault="11D57CD5" w:rsidP="00A32F7B">
      <w:pPr>
        <w:pStyle w:val="ListParagraph"/>
        <w:numPr>
          <w:ilvl w:val="0"/>
          <w:numId w:val="8"/>
        </w:numPr>
        <w:spacing w:after="0" w:line="300" w:lineRule="auto"/>
        <w:rPr>
          <w:rFonts w:ascii="Aptos Display" w:eastAsia="Aptos Display" w:hAnsi="Aptos Display" w:cs="Aptos Display"/>
          <w:sz w:val="21"/>
          <w:szCs w:val="21"/>
        </w:rPr>
      </w:pPr>
      <w:r w:rsidRPr="4BF9EE3B">
        <w:rPr>
          <w:rFonts w:ascii="Aptos Display" w:eastAsia="Aptos Display" w:hAnsi="Aptos Display" w:cs="Aptos Display"/>
          <w:sz w:val="21"/>
          <w:szCs w:val="21"/>
        </w:rPr>
        <w:t>Production activity across locations and facilities</w:t>
      </w:r>
    </w:p>
    <w:p w14:paraId="4BACAEC4" w14:textId="086F485D" w:rsidR="00D0568A" w:rsidRPr="00D0568A" w:rsidRDefault="489E144E" w:rsidP="06821A50">
      <w:pPr>
        <w:pStyle w:val="Heading3"/>
      </w:pPr>
      <w:r w:rsidRPr="06821A50">
        <w:t>Materials should, where possible:</w:t>
      </w:r>
    </w:p>
    <w:p w14:paraId="5CA75C63" w14:textId="5896C1D1" w:rsidR="00D0568A" w:rsidRPr="00D0568A" w:rsidRDefault="489E144E" w:rsidP="00A32F7B">
      <w:pPr>
        <w:pStyle w:val="ListParagraph"/>
        <w:numPr>
          <w:ilvl w:val="0"/>
          <w:numId w:val="6"/>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Be suitable for promotional use</w:t>
      </w:r>
    </w:p>
    <w:p w14:paraId="6F3903A3" w14:textId="666F6912" w:rsidR="00D0568A" w:rsidRPr="00D0568A" w:rsidRDefault="489E144E" w:rsidP="00A32F7B">
      <w:pPr>
        <w:pStyle w:val="ListParagraph"/>
        <w:numPr>
          <w:ilvl w:val="0"/>
          <w:numId w:val="6"/>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Showcase the production's New Zealand activity</w:t>
      </w:r>
    </w:p>
    <w:p w14:paraId="250E7C17" w14:textId="5CE84ABE" w:rsidR="00D0568A" w:rsidRPr="00D0568A" w:rsidRDefault="489E144E" w:rsidP="00A32F7B">
      <w:pPr>
        <w:pStyle w:val="ListParagraph"/>
        <w:numPr>
          <w:ilvl w:val="0"/>
          <w:numId w:val="6"/>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Highlight locations, facilities, cast and crew</w:t>
      </w:r>
    </w:p>
    <w:p w14:paraId="7ACAFCBD" w14:textId="4A9245F6" w:rsidR="00D0568A" w:rsidRPr="00D0568A" w:rsidRDefault="489E144E" w:rsidP="00A32F7B">
      <w:pPr>
        <w:pStyle w:val="ListParagraph"/>
        <w:numPr>
          <w:ilvl w:val="0"/>
          <w:numId w:val="6"/>
        </w:numPr>
        <w:spacing w:after="0" w:line="300" w:lineRule="auto"/>
        <w:rPr>
          <w:rFonts w:ascii="Aptos Display" w:eastAsia="Aptos Display" w:hAnsi="Aptos Display" w:cs="Aptos Display"/>
          <w:sz w:val="21"/>
          <w:szCs w:val="21"/>
        </w:rPr>
      </w:pPr>
      <w:r w:rsidRPr="06821A50">
        <w:rPr>
          <w:rFonts w:ascii="Aptos Display" w:eastAsia="Aptos Display" w:hAnsi="Aptos Display" w:cs="Aptos Display"/>
          <w:sz w:val="21"/>
          <w:szCs w:val="21"/>
        </w:rPr>
        <w:t>Support long-term promotion of New Zealand as a screen production destination</w:t>
      </w:r>
    </w:p>
    <w:p w14:paraId="55FA8D10" w14:textId="1E8EAD10" w:rsidR="00D0568A" w:rsidRPr="00D0568A" w:rsidRDefault="00D0568A" w:rsidP="06821A50">
      <w:pPr>
        <w:spacing w:after="0" w:line="276" w:lineRule="auto"/>
        <w:ind w:left="-5"/>
        <w:rPr>
          <w:rFonts w:ascii="Aptos Display" w:eastAsia="Aptos Display" w:hAnsi="Aptos Display" w:cs="Aptos Display"/>
        </w:rPr>
      </w:pPr>
    </w:p>
    <w:p w14:paraId="6970273C" w14:textId="4249AF44" w:rsidR="00D0568A" w:rsidRPr="00D0568A" w:rsidRDefault="556719E1" w:rsidP="06821A50">
      <w:pPr>
        <w:pStyle w:val="Heading2"/>
      </w:pPr>
      <w:r w:rsidRPr="4BF9EE3B">
        <w:t>Three Points:</w:t>
      </w:r>
      <w:r w:rsidR="3D5B8D51" w:rsidRPr="4BF9EE3B">
        <w:t xml:space="preserve"> Content Collaboration</w:t>
      </w:r>
    </w:p>
    <w:p w14:paraId="21D39825" w14:textId="40F24BDC" w:rsidR="72B498D6" w:rsidRDefault="72B498D6" w:rsidP="4BF9EE3B">
      <w:pPr>
        <w:spacing w:after="0" w:line="276" w:lineRule="auto"/>
      </w:pPr>
      <w:r w:rsidRPr="4BF9EE3B">
        <w:rPr>
          <w:rFonts w:ascii="Aptos Display" w:eastAsia="Aptos Display" w:hAnsi="Aptos Display" w:cs="Aptos Display"/>
          <w:lang w:val="en-NZ"/>
        </w:rPr>
        <w:t xml:space="preserve">Productions support opportunities for NZFC to develop and/or produce content that showcases the production's New Zealand story. Where possible, NZFC seeks to utilise existing content and publicity processes, including approved EPK materials, behind-the-scenes content, interviews and production footage. Productions may provide NZFC with exclusive access to content, or permission to review, select and use existing materials, </w:t>
      </w:r>
      <w:r w:rsidR="52C17836" w:rsidRPr="4BF9EE3B">
        <w:rPr>
          <w:rFonts w:ascii="Aptos Display" w:eastAsia="Aptos Display" w:hAnsi="Aptos Display" w:cs="Aptos Display"/>
          <w:lang w:val="en-NZ"/>
        </w:rPr>
        <w:t xml:space="preserve">with </w:t>
      </w:r>
      <w:r w:rsidR="27D53740" w:rsidRPr="4BF9EE3B">
        <w:rPr>
          <w:rFonts w:ascii="Aptos Display" w:eastAsia="Aptos Display" w:hAnsi="Aptos Display" w:cs="Aptos Display"/>
          <w:lang w:val="en-NZ"/>
        </w:rPr>
        <w:t>at least two agreed content collaboration activities or deliverables.</w:t>
      </w:r>
    </w:p>
    <w:p w14:paraId="6F0FF539" w14:textId="60B649B6" w:rsidR="06821A50" w:rsidRDefault="06821A50" w:rsidP="06821A50">
      <w:pPr>
        <w:spacing w:after="0" w:line="276" w:lineRule="auto"/>
        <w:rPr>
          <w:rFonts w:ascii="Aptos Display" w:eastAsia="Aptos Display" w:hAnsi="Aptos Display" w:cs="Aptos Display"/>
          <w:lang w:val="en-NZ"/>
        </w:rPr>
      </w:pPr>
    </w:p>
    <w:p w14:paraId="515C3CA3" w14:textId="12ADFAF6" w:rsidR="1561E7C0" w:rsidRDefault="1561E7C0" w:rsidP="06821A50">
      <w:pPr>
        <w:spacing w:after="0" w:line="276" w:lineRule="auto"/>
        <w:rPr>
          <w:rFonts w:ascii="Aptos Display" w:eastAsia="Aptos Display" w:hAnsi="Aptos Display" w:cs="Aptos Display"/>
          <w:lang w:val="en-NZ"/>
        </w:rPr>
      </w:pPr>
      <w:r w:rsidRPr="06821A50">
        <w:rPr>
          <w:rFonts w:ascii="Aptos Display" w:eastAsia="Aptos Display" w:hAnsi="Aptos Display" w:cs="Aptos Display"/>
          <w:lang w:val="en-NZ"/>
        </w:rPr>
        <w:t>Collaborative content opportunities may include:</w:t>
      </w:r>
    </w:p>
    <w:p w14:paraId="0A25701C" w14:textId="167EC69A" w:rsidR="1561E7C0" w:rsidRDefault="1561E7C0" w:rsidP="00A32F7B">
      <w:pPr>
        <w:numPr>
          <w:ilvl w:val="0"/>
          <w:numId w:val="5"/>
        </w:numPr>
        <w:spacing w:after="0" w:line="276" w:lineRule="auto"/>
        <w:rPr>
          <w:rFonts w:ascii="Aptos Display" w:eastAsia="Aptos Display" w:hAnsi="Aptos Display" w:cs="Aptos Display"/>
          <w:lang w:val="en-NZ"/>
        </w:rPr>
      </w:pPr>
      <w:r w:rsidRPr="4BF9EE3B">
        <w:rPr>
          <w:rFonts w:ascii="Aptos Display" w:eastAsia="Aptos Display" w:hAnsi="Aptos Display" w:cs="Aptos Display"/>
          <w:lang w:val="en-NZ"/>
        </w:rPr>
        <w:t>Approved EPK interviews</w:t>
      </w:r>
      <w:r w:rsidR="09FBE515" w:rsidRPr="4BF9EE3B">
        <w:rPr>
          <w:rFonts w:ascii="Aptos Display" w:eastAsia="Aptos Display" w:hAnsi="Aptos Display" w:cs="Aptos Display"/>
          <w:lang w:val="en-NZ"/>
        </w:rPr>
        <w:t xml:space="preserve"> or featurettes</w:t>
      </w:r>
      <w:r w:rsidR="60A0E0D7" w:rsidRPr="4BF9EE3B">
        <w:rPr>
          <w:rFonts w:ascii="Aptos Display" w:eastAsia="Aptos Display" w:hAnsi="Aptos Display" w:cs="Aptos Display"/>
          <w:lang w:val="en-NZ"/>
        </w:rPr>
        <w:t>; including NZFC-supplied questions</w:t>
      </w:r>
    </w:p>
    <w:p w14:paraId="1156A647" w14:textId="38454164" w:rsidR="2524021C" w:rsidRDefault="2524021C" w:rsidP="00A32F7B">
      <w:pPr>
        <w:numPr>
          <w:ilvl w:val="0"/>
          <w:numId w:val="5"/>
        </w:numPr>
        <w:spacing w:after="0" w:line="276" w:lineRule="auto"/>
        <w:rPr>
          <w:rFonts w:ascii="Aptos Display" w:eastAsia="Aptos Display" w:hAnsi="Aptos Display" w:cs="Aptos Display"/>
          <w:lang w:val="en-NZ"/>
        </w:rPr>
      </w:pPr>
      <w:r w:rsidRPr="06821A50">
        <w:rPr>
          <w:rFonts w:ascii="Aptos Display" w:eastAsia="Aptos Display" w:hAnsi="Aptos Display" w:cs="Aptos Display"/>
          <w:lang w:val="en-NZ"/>
        </w:rPr>
        <w:t>Ex</w:t>
      </w:r>
      <w:r w:rsidR="3B3386A7" w:rsidRPr="06821A50">
        <w:rPr>
          <w:rFonts w:ascii="Aptos Display" w:eastAsia="Aptos Display" w:hAnsi="Aptos Display" w:cs="Aptos Display"/>
          <w:lang w:val="en-NZ"/>
        </w:rPr>
        <w:t xml:space="preserve">clusive use of </w:t>
      </w:r>
      <w:r w:rsidRPr="06821A50">
        <w:rPr>
          <w:rFonts w:ascii="Aptos Display" w:eastAsia="Aptos Display" w:hAnsi="Aptos Display" w:cs="Aptos Display"/>
          <w:lang w:val="en-NZ"/>
        </w:rPr>
        <w:t>behind-the-scenes content</w:t>
      </w:r>
      <w:r w:rsidR="72915962" w:rsidRPr="06821A50">
        <w:rPr>
          <w:rFonts w:ascii="Aptos Display" w:eastAsia="Aptos Display" w:hAnsi="Aptos Display" w:cs="Aptos Display"/>
          <w:lang w:val="en-NZ"/>
        </w:rPr>
        <w:t xml:space="preserve"> or B-roll</w:t>
      </w:r>
    </w:p>
    <w:p w14:paraId="39FDBC54" w14:textId="504B3392" w:rsidR="72915962" w:rsidRDefault="72915962" w:rsidP="00A32F7B">
      <w:pPr>
        <w:pStyle w:val="ListParagraph"/>
        <w:numPr>
          <w:ilvl w:val="0"/>
          <w:numId w:val="5"/>
        </w:numPr>
      </w:pPr>
      <w:r>
        <w:t>Bespoke p</w:t>
      </w:r>
      <w:r w:rsidR="2524021C">
        <w:t>ublicity interview materials</w:t>
      </w:r>
    </w:p>
    <w:p w14:paraId="7FE839C5" w14:textId="1BE539FA" w:rsidR="2524021C" w:rsidRDefault="2524021C" w:rsidP="00A32F7B">
      <w:pPr>
        <w:pStyle w:val="ListParagraph"/>
        <w:numPr>
          <w:ilvl w:val="0"/>
          <w:numId w:val="5"/>
        </w:numPr>
        <w:spacing w:after="0"/>
        <w:rPr>
          <w:rFonts w:ascii="Aptos Display" w:eastAsia="Aptos Display" w:hAnsi="Aptos Display" w:cs="Aptos Display"/>
        </w:rPr>
      </w:pPr>
      <w:r w:rsidRPr="06821A50">
        <w:rPr>
          <w:rFonts w:ascii="Aptos Display" w:eastAsia="Aptos Display" w:hAnsi="Aptos Display" w:cs="Aptos Display"/>
        </w:rPr>
        <w:t>New Zealand-focused storytelling opportunities</w:t>
      </w:r>
    </w:p>
    <w:p w14:paraId="253B6A5C" w14:textId="3BD0973D" w:rsidR="7AC628B8" w:rsidRDefault="7AC628B8" w:rsidP="00A32F7B">
      <w:pPr>
        <w:pStyle w:val="ListParagraph"/>
        <w:numPr>
          <w:ilvl w:val="0"/>
          <w:numId w:val="5"/>
        </w:numPr>
        <w:spacing w:after="0"/>
        <w:rPr>
          <w:rFonts w:ascii="Aptos Display" w:eastAsia="Aptos Display" w:hAnsi="Aptos Display" w:cs="Aptos Display"/>
        </w:rPr>
      </w:pPr>
      <w:r w:rsidRPr="4BF9EE3B">
        <w:rPr>
          <w:rFonts w:ascii="Aptos Display" w:eastAsia="Aptos Display" w:hAnsi="Aptos Display" w:cs="Aptos Display"/>
        </w:rPr>
        <w:t>Exclusive f</w:t>
      </w:r>
      <w:r w:rsidR="2524021C" w:rsidRPr="4BF9EE3B">
        <w:rPr>
          <w:rFonts w:ascii="Aptos Display" w:eastAsia="Aptos Display" w:hAnsi="Aptos Display" w:cs="Aptos Display"/>
        </w:rPr>
        <w:t>eatures highlighting New Zealand cast, crew or facilities</w:t>
      </w:r>
    </w:p>
    <w:p w14:paraId="6183D128" w14:textId="47801F8B" w:rsidR="0BFB89BD" w:rsidRDefault="0BFB89BD" w:rsidP="00A32F7B">
      <w:pPr>
        <w:pStyle w:val="ListParagraph"/>
        <w:numPr>
          <w:ilvl w:val="0"/>
          <w:numId w:val="5"/>
        </w:numPr>
        <w:spacing w:after="0"/>
        <w:rPr>
          <w:rFonts w:ascii="Aptos Display" w:eastAsia="Aptos Display" w:hAnsi="Aptos Display" w:cs="Aptos Display"/>
        </w:rPr>
      </w:pPr>
      <w:r w:rsidRPr="4BF9EE3B">
        <w:rPr>
          <w:rFonts w:ascii="Aptos Display" w:eastAsia="Aptos Display" w:hAnsi="Aptos Display" w:cs="Aptos Display"/>
        </w:rPr>
        <w:t>Inclusion of NZFC-provided or approved New Zealand production notes, acknowledgements and supporting information within the production's EPK, press materials and publicity activity, where appropriate.</w:t>
      </w:r>
    </w:p>
    <w:p w14:paraId="09356368" w14:textId="5943488E" w:rsidR="06821A50" w:rsidRDefault="06821A50" w:rsidP="06821A50">
      <w:pPr>
        <w:spacing w:after="0" w:line="276" w:lineRule="auto"/>
        <w:rPr>
          <w:rFonts w:ascii="Aptos Display" w:eastAsia="Aptos Display" w:hAnsi="Aptos Display" w:cs="Aptos Display"/>
          <w:lang w:val="en-NZ"/>
        </w:rPr>
      </w:pPr>
    </w:p>
    <w:p w14:paraId="6539C98A" w14:textId="54F1C599" w:rsidR="00D0568A" w:rsidRPr="00D0568A" w:rsidRDefault="1561E7C0" w:rsidP="69EC6C11">
      <w:pPr>
        <w:spacing w:after="0" w:line="276" w:lineRule="auto"/>
      </w:pPr>
      <w:r w:rsidRPr="69EC6C11">
        <w:rPr>
          <w:rFonts w:ascii="Aptos Display" w:eastAsia="Aptos Display" w:hAnsi="Aptos Display" w:cs="Aptos Display"/>
          <w:lang w:val="en-NZ"/>
        </w:rPr>
        <w:t>Content briefs, timing and deliverables should be agreed collaboratively between the production and NZFC.</w:t>
      </w:r>
    </w:p>
    <w:p w14:paraId="567875DC" w14:textId="389FA8A8" w:rsidR="69EC6C11" w:rsidRDefault="69EC6C11" w:rsidP="69EC6C11">
      <w:pPr>
        <w:spacing w:after="0" w:line="276" w:lineRule="auto"/>
        <w:rPr>
          <w:rFonts w:ascii="Aptos Display" w:eastAsia="Aptos Display" w:hAnsi="Aptos Display" w:cs="Aptos Display"/>
          <w:lang w:val="en-NZ"/>
        </w:rPr>
      </w:pPr>
    </w:p>
    <w:p w14:paraId="07EFB223" w14:textId="71A8984F" w:rsidR="00D0568A" w:rsidRPr="00D0568A" w:rsidRDefault="17A771A4" w:rsidP="06821A50">
      <w:pPr>
        <w:pStyle w:val="Heading2"/>
      </w:pPr>
      <w:r w:rsidRPr="4BF9EE3B">
        <w:t xml:space="preserve">Four Points: </w:t>
      </w:r>
      <w:r w:rsidR="504A16E8" w:rsidRPr="4BF9EE3B">
        <w:t>Campaign Integration</w:t>
      </w:r>
    </w:p>
    <w:p w14:paraId="7C8B4861" w14:textId="126F6DA0" w:rsidR="06821A50" w:rsidRDefault="7DF5FD47" w:rsidP="06821A50">
      <w:pPr>
        <w:spacing w:after="0" w:line="276" w:lineRule="auto"/>
      </w:pPr>
      <w:r w:rsidRPr="4BF9EE3B">
        <w:rPr>
          <w:rFonts w:ascii="Aptos Display" w:eastAsia="Aptos Display" w:hAnsi="Aptos Display" w:cs="Aptos Display"/>
          <w:lang w:val="en-NZ"/>
        </w:rPr>
        <w:lastRenderedPageBreak/>
        <w:t>Productions work with NZFC to identify opportunities to deepen collaboration and align with publicity, marketing and partnership activity associated with the production. This may include production access, campaign alignment, event partnerships, premiere activity, or other agreed initiatives that support visibility of both the production and New Zealand.</w:t>
      </w:r>
    </w:p>
    <w:p w14:paraId="79701285" w14:textId="31E18007" w:rsidR="4BF9EE3B" w:rsidRDefault="4BF9EE3B" w:rsidP="4BF9EE3B">
      <w:pPr>
        <w:spacing w:after="0" w:line="276" w:lineRule="auto"/>
        <w:rPr>
          <w:rFonts w:ascii="Aptos Display" w:eastAsia="Aptos Display" w:hAnsi="Aptos Display" w:cs="Aptos Display"/>
          <w:lang w:val="en-NZ"/>
        </w:rPr>
      </w:pPr>
    </w:p>
    <w:p w14:paraId="4007A992" w14:textId="5006D134" w:rsidR="7DF5FD47" w:rsidRDefault="7DF5FD47" w:rsidP="4BF9EE3B">
      <w:pPr>
        <w:spacing w:after="0" w:line="276" w:lineRule="auto"/>
      </w:pPr>
      <w:r w:rsidRPr="4BF9EE3B">
        <w:rPr>
          <w:rFonts w:ascii="Aptos Display" w:eastAsia="Aptos Display" w:hAnsi="Aptos Display" w:cs="Aptos Display"/>
          <w:lang w:val="en-NZ"/>
        </w:rPr>
        <w:t>Activities under this point are intended to be bespoke and will vary depending on the scale of the production, marketing campaign, talent availability and partnership opportunities available.</w:t>
      </w:r>
    </w:p>
    <w:p w14:paraId="376E13BF" w14:textId="19C8BDC5" w:rsidR="4BF9EE3B" w:rsidRDefault="4BF9EE3B" w:rsidP="4BF9EE3B">
      <w:pPr>
        <w:spacing w:after="0" w:line="276" w:lineRule="auto"/>
        <w:rPr>
          <w:rFonts w:ascii="Aptos Display" w:eastAsia="Aptos Display" w:hAnsi="Aptos Display" w:cs="Aptos Display"/>
          <w:lang w:val="en-NZ"/>
        </w:rPr>
      </w:pPr>
    </w:p>
    <w:p w14:paraId="0081B1D3" w14:textId="779514F2" w:rsidR="000F2DA2" w:rsidRDefault="76F9AC8B" w:rsidP="4BF9EE3B">
      <w:pPr>
        <w:spacing w:after="0" w:line="276" w:lineRule="auto"/>
        <w:rPr>
          <w:rFonts w:ascii="Aptos Display" w:eastAsia="Aptos Display" w:hAnsi="Aptos Display" w:cs="Aptos Display"/>
          <w:lang w:val="en-NZ"/>
        </w:rPr>
      </w:pPr>
      <w:r w:rsidRPr="4BF9EE3B">
        <w:rPr>
          <w:rFonts w:ascii="Aptos Display" w:eastAsia="Aptos Display" w:hAnsi="Aptos Display" w:cs="Aptos Display"/>
          <w:lang w:val="en-NZ"/>
        </w:rPr>
        <w:t>Examples may include</w:t>
      </w:r>
      <w:r w:rsidR="3D5B8D51" w:rsidRPr="4BF9EE3B">
        <w:rPr>
          <w:rFonts w:ascii="Aptos Display" w:eastAsia="Aptos Display" w:hAnsi="Aptos Display" w:cs="Aptos Display"/>
          <w:lang w:val="en-NZ"/>
        </w:rPr>
        <w:t>:</w:t>
      </w:r>
    </w:p>
    <w:p w14:paraId="2FD2A27A" w14:textId="7A250487"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Production access opportunities where practical</w:t>
      </w:r>
    </w:p>
    <w:p w14:paraId="38258368" w14:textId="46359931"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Alignment with planned publicity and marketing campaigns</w:t>
      </w:r>
    </w:p>
    <w:p w14:paraId="0793A489" w14:textId="63C80280"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Sharing information regarding planned publicity, marketing and partnership activity</w:t>
      </w:r>
    </w:p>
    <w:p w14:paraId="0A0B5696" w14:textId="080B7141"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Identifying opportunities for New Zealand visibility</w:t>
      </w:r>
    </w:p>
    <w:p w14:paraId="3A7C0692" w14:textId="3450DDD6"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Collaboration on premieres, events, activations, industry initiatives or stakeholder engagement opportunities</w:t>
      </w:r>
    </w:p>
    <w:p w14:paraId="4BA2D899" w14:textId="3E9670E5"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Alignment with existing global campaigns, activations or audience engagement initiatives where appropriate</w:t>
      </w:r>
    </w:p>
    <w:p w14:paraId="3AE7F3F9" w14:textId="4AFCEE46"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Production-led or NZFC-led opportunities that support shared promotional objectives</w:t>
      </w:r>
    </w:p>
    <w:p w14:paraId="41891941" w14:textId="245423F4" w:rsidR="65FB7493" w:rsidRDefault="65FB7493" w:rsidP="4BF9EE3B">
      <w:pPr>
        <w:pStyle w:val="ListParagraph"/>
        <w:numPr>
          <w:ilvl w:val="0"/>
          <w:numId w:val="4"/>
        </w:numPr>
        <w:spacing w:after="0"/>
        <w:rPr>
          <w:rFonts w:ascii="Aptos Display" w:eastAsia="Aptos Display" w:hAnsi="Aptos Display" w:cs="Aptos Display"/>
        </w:rPr>
      </w:pPr>
      <w:r w:rsidRPr="4BF9EE3B">
        <w:rPr>
          <w:rFonts w:ascii="Aptos Display" w:eastAsia="Aptos Display" w:hAnsi="Aptos Display" w:cs="Aptos Display"/>
        </w:rPr>
        <w:t>Opportunities to showcase New Zealand's contribution to the production through agreed promotional activity</w:t>
      </w:r>
    </w:p>
    <w:p w14:paraId="6A634BCA" w14:textId="05C05154" w:rsidR="4BF9EE3B" w:rsidRDefault="4BF9EE3B" w:rsidP="4BF9EE3B">
      <w:pPr>
        <w:spacing w:after="0" w:line="276" w:lineRule="auto"/>
        <w:rPr>
          <w:rFonts w:ascii="Aptos Display" w:eastAsia="Aptos Display" w:hAnsi="Aptos Display" w:cs="Aptos Display"/>
        </w:rPr>
      </w:pPr>
    </w:p>
    <w:p w14:paraId="1216E3CF" w14:textId="4B5FBB0C" w:rsidR="358B4793" w:rsidRDefault="358B4793" w:rsidP="4BF9EE3B">
      <w:pPr>
        <w:spacing w:after="0" w:line="276" w:lineRule="auto"/>
      </w:pPr>
      <w:r w:rsidRPr="4BF9EE3B">
        <w:rPr>
          <w:rFonts w:ascii="Aptos Display" w:eastAsia="Aptos Display" w:hAnsi="Aptos Display" w:cs="Aptos Display"/>
        </w:rPr>
        <w:t>Productions should seek to provide reasonable visibility for New Zealand's contribution while respecting existing studio, distributor, marketing and publicity requirements.</w:t>
      </w:r>
    </w:p>
    <w:p w14:paraId="750752A6" w14:textId="77777777" w:rsidR="00D0568A" w:rsidRPr="00D0568A" w:rsidRDefault="00D0568A" w:rsidP="06821A50">
      <w:pPr>
        <w:pBdr>
          <w:bottom w:val="single" w:sz="12" w:space="1" w:color="auto"/>
        </w:pBdr>
        <w:spacing w:after="0" w:line="276" w:lineRule="auto"/>
        <w:rPr>
          <w:rFonts w:ascii="Aptos Display" w:eastAsia="Aptos Display" w:hAnsi="Aptos Display" w:cs="Aptos Display"/>
        </w:rPr>
      </w:pPr>
    </w:p>
    <w:p w14:paraId="1BA67ECE" w14:textId="278561CC" w:rsidR="00D0568A" w:rsidRPr="00D0568A" w:rsidRDefault="3D5B8D51" w:rsidP="06821A50">
      <w:pPr>
        <w:pStyle w:val="Heading1"/>
        <w:rPr>
          <w:b/>
          <w:bCs/>
        </w:rPr>
      </w:pPr>
      <w:r>
        <w:t>Assessment</w:t>
      </w:r>
    </w:p>
    <w:p w14:paraId="10709C05" w14:textId="25496884" w:rsidR="000F2DA2" w:rsidRDefault="000F2DA2" w:rsidP="69EC6C11">
      <w:pPr>
        <w:spacing w:after="0" w:line="276" w:lineRule="auto"/>
        <w:ind w:left="-5"/>
        <w:rPr>
          <w:rFonts w:ascii="Aptos Display" w:eastAsia="Aptos Display" w:hAnsi="Aptos Display" w:cs="Aptos Display"/>
        </w:rPr>
      </w:pPr>
    </w:p>
    <w:p w14:paraId="483A9844" w14:textId="357BEA1B" w:rsidR="0AB50CB3" w:rsidRDefault="0AB50CB3" w:rsidP="06821A50">
      <w:pPr>
        <w:spacing w:after="0" w:line="276" w:lineRule="auto"/>
        <w:ind w:left="-5"/>
      </w:pPr>
      <w:r w:rsidRPr="06821A50">
        <w:rPr>
          <w:rFonts w:ascii="Aptos Display" w:eastAsia="Aptos Display" w:hAnsi="Aptos Display" w:cs="Aptos Display"/>
        </w:rPr>
        <w:t>Assessment will consider:</w:t>
      </w:r>
    </w:p>
    <w:p w14:paraId="3830E984" w14:textId="3EFBFE2D" w:rsidR="0AB50CB3" w:rsidRDefault="0AB50CB3" w:rsidP="06821A50">
      <w:pPr>
        <w:pStyle w:val="ListParagraph"/>
        <w:numPr>
          <w:ilvl w:val="0"/>
          <w:numId w:val="3"/>
        </w:numPr>
        <w:spacing w:after="0"/>
        <w:rPr>
          <w:rFonts w:ascii="Aptos Display" w:eastAsia="Aptos Display" w:hAnsi="Aptos Display" w:cs="Aptos Display"/>
          <w:lang w:val="en-GB"/>
        </w:rPr>
      </w:pPr>
      <w:r w:rsidRPr="06821A50">
        <w:rPr>
          <w:rFonts w:ascii="Aptos Display" w:eastAsia="Aptos Display" w:hAnsi="Aptos Display" w:cs="Aptos Display"/>
          <w:lang w:val="en-GB"/>
        </w:rPr>
        <w:t>Level of collaboration with NZFC</w:t>
      </w:r>
    </w:p>
    <w:p w14:paraId="4B9C7633" w14:textId="2587147B" w:rsidR="0AB50CB3" w:rsidRDefault="0AB50CB3" w:rsidP="69EC6C11">
      <w:pPr>
        <w:pStyle w:val="ListParagraph"/>
        <w:numPr>
          <w:ilvl w:val="0"/>
          <w:numId w:val="3"/>
        </w:numPr>
        <w:spacing w:after="0"/>
        <w:rPr>
          <w:rFonts w:ascii="Aptos Display" w:eastAsia="Aptos Display" w:hAnsi="Aptos Display" w:cs="Aptos Display"/>
          <w:lang w:val="en-GB"/>
        </w:rPr>
      </w:pPr>
      <w:r w:rsidRPr="69EC6C11">
        <w:rPr>
          <w:rFonts w:ascii="Aptos Display" w:eastAsia="Aptos Display" w:hAnsi="Aptos Display" w:cs="Aptos Display"/>
          <w:lang w:val="en-GB"/>
        </w:rPr>
        <w:t>Nature of promotional materials</w:t>
      </w:r>
    </w:p>
    <w:p w14:paraId="417914E2" w14:textId="240C24B8" w:rsidR="0AB50CB3" w:rsidRDefault="0AB50CB3" w:rsidP="06821A50">
      <w:pPr>
        <w:pStyle w:val="ListParagraph"/>
        <w:numPr>
          <w:ilvl w:val="0"/>
          <w:numId w:val="3"/>
        </w:numPr>
        <w:spacing w:after="0"/>
        <w:rPr>
          <w:rFonts w:ascii="Aptos Display" w:eastAsia="Aptos Display" w:hAnsi="Aptos Display" w:cs="Aptos Display"/>
          <w:lang w:val="en-GB"/>
        </w:rPr>
      </w:pPr>
      <w:r w:rsidRPr="06821A50">
        <w:rPr>
          <w:rFonts w:ascii="Aptos Display" w:eastAsia="Aptos Display" w:hAnsi="Aptos Display" w:cs="Aptos Display"/>
          <w:lang w:val="en-GB"/>
        </w:rPr>
        <w:t>Visibility of New Zealand's contribution</w:t>
      </w:r>
    </w:p>
    <w:p w14:paraId="0B1DB3E7" w14:textId="60684244" w:rsidR="0AB50CB3" w:rsidRDefault="0AB50CB3" w:rsidP="06821A50">
      <w:pPr>
        <w:pStyle w:val="ListParagraph"/>
        <w:numPr>
          <w:ilvl w:val="0"/>
          <w:numId w:val="3"/>
        </w:numPr>
        <w:spacing w:after="0"/>
        <w:rPr>
          <w:rFonts w:ascii="Aptos Display" w:eastAsia="Aptos Display" w:hAnsi="Aptos Display" w:cs="Aptos Display"/>
          <w:lang w:val="en-GB"/>
        </w:rPr>
      </w:pPr>
      <w:r w:rsidRPr="06821A50">
        <w:rPr>
          <w:rFonts w:ascii="Aptos Display" w:eastAsia="Aptos Display" w:hAnsi="Aptos Display" w:cs="Aptos Display"/>
          <w:lang w:val="en-GB"/>
        </w:rPr>
        <w:t>Media and audience reach</w:t>
      </w:r>
    </w:p>
    <w:p w14:paraId="7EEFC28E" w14:textId="493BE33E" w:rsidR="0AB50CB3" w:rsidRDefault="0AB50CB3" w:rsidP="06821A50">
      <w:pPr>
        <w:pStyle w:val="ListParagraph"/>
        <w:numPr>
          <w:ilvl w:val="0"/>
          <w:numId w:val="3"/>
        </w:numPr>
        <w:spacing w:after="0"/>
        <w:rPr>
          <w:rFonts w:ascii="Aptos Display" w:eastAsia="Aptos Display" w:hAnsi="Aptos Display" w:cs="Aptos Display"/>
          <w:lang w:val="en-GB"/>
        </w:rPr>
      </w:pPr>
      <w:r w:rsidRPr="06821A50">
        <w:rPr>
          <w:rFonts w:ascii="Aptos Display" w:eastAsia="Aptos Display" w:hAnsi="Aptos Display" w:cs="Aptos Display"/>
          <w:lang w:val="en-GB"/>
        </w:rPr>
        <w:t>Delivery against agreed partnership activities</w:t>
      </w:r>
    </w:p>
    <w:p w14:paraId="696BEF7C" w14:textId="22F697D5" w:rsidR="06821A50" w:rsidRDefault="06821A50" w:rsidP="06821A50">
      <w:pPr>
        <w:spacing w:after="0" w:line="276" w:lineRule="auto"/>
        <w:rPr>
          <w:rFonts w:ascii="Aptos Display" w:eastAsia="Aptos Display" w:hAnsi="Aptos Display" w:cs="Aptos Display"/>
        </w:rPr>
      </w:pPr>
    </w:p>
    <w:p w14:paraId="5504BD1F" w14:textId="041588E1" w:rsidR="0AB50CB3" w:rsidRDefault="0AB50CB3" w:rsidP="06821A50">
      <w:pPr>
        <w:spacing w:after="0" w:line="276" w:lineRule="auto"/>
        <w:ind w:left="-5"/>
        <w:rPr>
          <w:rFonts w:ascii="Aptos Display" w:eastAsia="Aptos Display" w:hAnsi="Aptos Display" w:cs="Aptos Display"/>
        </w:rPr>
      </w:pPr>
      <w:r w:rsidRPr="06821A50">
        <w:rPr>
          <w:rFonts w:ascii="Aptos Display" w:eastAsia="Aptos Display" w:hAnsi="Aptos Display" w:cs="Aptos Display"/>
        </w:rPr>
        <w:t>NZFC will work with productions throughout the process to confirm expectations and intended point outcomes.</w:t>
      </w:r>
    </w:p>
    <w:p w14:paraId="3306DB18" w14:textId="77777777" w:rsidR="00D0568A" w:rsidRPr="00D0568A" w:rsidRDefault="00D0568A" w:rsidP="06821A50">
      <w:pPr>
        <w:pBdr>
          <w:bottom w:val="single" w:sz="12" w:space="1" w:color="auto"/>
        </w:pBdr>
        <w:spacing w:after="0" w:line="276" w:lineRule="auto"/>
        <w:rPr>
          <w:rFonts w:ascii="Aptos Display" w:eastAsia="Aptos Display" w:hAnsi="Aptos Display" w:cs="Aptos Display"/>
        </w:rPr>
      </w:pPr>
    </w:p>
    <w:p w14:paraId="1BA81832" w14:textId="627322B4" w:rsidR="3D5B8D51" w:rsidRDefault="3D5B8D51" w:rsidP="69EC6C11">
      <w:pPr>
        <w:pStyle w:val="Heading1"/>
      </w:pPr>
      <w:r>
        <w:t>Use of Materials</w:t>
      </w:r>
    </w:p>
    <w:p w14:paraId="51C3428F" w14:textId="636E7E57" w:rsidR="69EC6C11" w:rsidRDefault="69EC6C11" w:rsidP="69EC6C11">
      <w:pPr>
        <w:spacing w:line="300" w:lineRule="auto"/>
        <w:rPr>
          <w:rFonts w:ascii="Aptos Display" w:eastAsia="Aptos Display" w:hAnsi="Aptos Display" w:cs="Aptos Display"/>
        </w:rPr>
      </w:pPr>
    </w:p>
    <w:p w14:paraId="333E43BE" w14:textId="3A58CD78" w:rsidR="66FDB052" w:rsidRDefault="66FDB052" w:rsidP="06821A50">
      <w:pPr>
        <w:spacing w:line="300" w:lineRule="auto"/>
        <w:rPr>
          <w:rFonts w:ascii="Aptos Display" w:eastAsia="Aptos Display" w:hAnsi="Aptos Display" w:cs="Aptos Display"/>
        </w:rPr>
      </w:pPr>
      <w:r w:rsidRPr="06821A50">
        <w:rPr>
          <w:rFonts w:ascii="Aptos Display" w:eastAsia="Aptos Display" w:hAnsi="Aptos Display" w:cs="Aptos Display"/>
        </w:rPr>
        <w:t>Subject to any agreed restrictions:</w:t>
      </w:r>
    </w:p>
    <w:p w14:paraId="4CE939E4" w14:textId="63650633" w:rsidR="66FDB052" w:rsidRDefault="66FDB052" w:rsidP="06821A50">
      <w:pPr>
        <w:pStyle w:val="ListParagraph"/>
        <w:numPr>
          <w:ilvl w:val="0"/>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Materials may be used by NZFC and other New Zealand Government agencies</w:t>
      </w:r>
    </w:p>
    <w:p w14:paraId="38C8B2B6" w14:textId="4EC1238B" w:rsidR="66FDB052" w:rsidRDefault="66FDB052" w:rsidP="06821A50">
      <w:pPr>
        <w:pStyle w:val="ListParagraph"/>
        <w:numPr>
          <w:ilvl w:val="0"/>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Materials may be used domestically and internationally</w:t>
      </w:r>
    </w:p>
    <w:p w14:paraId="56E367E2" w14:textId="7EEF68CF" w:rsidR="66FDB052" w:rsidRDefault="66FDB052" w:rsidP="06821A50">
      <w:pPr>
        <w:pStyle w:val="ListParagraph"/>
        <w:numPr>
          <w:ilvl w:val="0"/>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 xml:space="preserve">Materials may support: </w:t>
      </w:r>
    </w:p>
    <w:p w14:paraId="03D9AC99" w14:textId="327BD0DA" w:rsidR="66FDB052" w:rsidRDefault="66FDB052" w:rsidP="06821A50">
      <w:pPr>
        <w:pStyle w:val="ListParagraph"/>
        <w:numPr>
          <w:ilvl w:val="1"/>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Trade and industry promotion</w:t>
      </w:r>
    </w:p>
    <w:p w14:paraId="65FAB9B6" w14:textId="0DC4C4BD" w:rsidR="66FDB052" w:rsidRDefault="66FDB052" w:rsidP="06821A50">
      <w:pPr>
        <w:pStyle w:val="ListParagraph"/>
        <w:numPr>
          <w:ilvl w:val="1"/>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Marketing activity</w:t>
      </w:r>
    </w:p>
    <w:p w14:paraId="035DFDC6" w14:textId="174189C2" w:rsidR="66FDB052" w:rsidRDefault="66FDB052" w:rsidP="06821A50">
      <w:pPr>
        <w:pStyle w:val="ListParagraph"/>
        <w:numPr>
          <w:ilvl w:val="1"/>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Digital and social media content</w:t>
      </w:r>
    </w:p>
    <w:p w14:paraId="67112CCD" w14:textId="3FC7D34B" w:rsidR="66FDB052" w:rsidRDefault="66FDB052" w:rsidP="06821A50">
      <w:pPr>
        <w:pStyle w:val="ListParagraph"/>
        <w:numPr>
          <w:ilvl w:val="1"/>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Business development activity</w:t>
      </w:r>
    </w:p>
    <w:p w14:paraId="64F0939F" w14:textId="77C413FD" w:rsidR="66FDB052" w:rsidRDefault="66FDB052" w:rsidP="06821A50">
      <w:pPr>
        <w:pStyle w:val="ListParagraph"/>
        <w:numPr>
          <w:ilvl w:val="1"/>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Presentations and events</w:t>
      </w:r>
    </w:p>
    <w:p w14:paraId="379A6934" w14:textId="5AFAFD25" w:rsidR="66FDB052" w:rsidRDefault="66FDB052" w:rsidP="06821A50">
      <w:pPr>
        <w:pStyle w:val="ListParagraph"/>
        <w:numPr>
          <w:ilvl w:val="1"/>
          <w:numId w:val="2"/>
        </w:numPr>
        <w:spacing w:after="0" w:line="300" w:lineRule="auto"/>
        <w:rPr>
          <w:rFonts w:ascii="Aptos Display" w:eastAsia="Aptos Display" w:hAnsi="Aptos Display" w:cs="Aptos Display"/>
          <w:lang w:val="en-GB"/>
        </w:rPr>
      </w:pPr>
      <w:r w:rsidRPr="06821A50">
        <w:rPr>
          <w:rFonts w:ascii="Aptos Display" w:eastAsia="Aptos Display" w:hAnsi="Aptos Display" w:cs="Aptos Display"/>
          <w:lang w:val="en-GB"/>
        </w:rPr>
        <w:t>Promotion of New Zealand as a screen production destination</w:t>
      </w:r>
    </w:p>
    <w:p w14:paraId="577FF0FA" w14:textId="2831BAC5" w:rsidR="06821A50" w:rsidRDefault="06821A50" w:rsidP="06821A50">
      <w:pPr>
        <w:spacing w:after="0" w:line="300" w:lineRule="auto"/>
        <w:rPr>
          <w:rFonts w:ascii="Aptos Display" w:eastAsia="Aptos Display" w:hAnsi="Aptos Display" w:cs="Aptos Display"/>
        </w:rPr>
      </w:pPr>
    </w:p>
    <w:p w14:paraId="220B77D5" w14:textId="0662BAAE" w:rsidR="66FDB052" w:rsidRDefault="66FDB052" w:rsidP="06821A50">
      <w:pPr>
        <w:spacing w:line="300" w:lineRule="auto"/>
        <w:rPr>
          <w:rFonts w:ascii="Aptos Display" w:eastAsia="Aptos Display" w:hAnsi="Aptos Display" w:cs="Aptos Display"/>
        </w:rPr>
      </w:pPr>
      <w:r w:rsidRPr="06821A50">
        <w:rPr>
          <w:rFonts w:ascii="Aptos Display" w:eastAsia="Aptos Display" w:hAnsi="Aptos Display" w:cs="Aptos Display"/>
        </w:rPr>
        <w:t>The intent is to maximise the long-term promotional value of screen production activity undertaken in New Zealand.</w:t>
      </w:r>
    </w:p>
    <w:p w14:paraId="75E3BA34" w14:textId="77777777" w:rsidR="00D0568A" w:rsidRPr="00D0568A" w:rsidRDefault="00D0568A" w:rsidP="06821A50">
      <w:pPr>
        <w:pBdr>
          <w:bottom w:val="single" w:sz="12" w:space="1" w:color="auto"/>
        </w:pBdr>
        <w:spacing w:after="0" w:line="276" w:lineRule="auto"/>
        <w:rPr>
          <w:rFonts w:ascii="Aptos Display" w:eastAsia="Aptos Display" w:hAnsi="Aptos Display" w:cs="Aptos Display"/>
        </w:rPr>
      </w:pPr>
    </w:p>
    <w:p w14:paraId="6888FAA6" w14:textId="435C945D" w:rsidR="341D4FAB" w:rsidRDefault="341D4FAB" w:rsidP="06821A50">
      <w:pPr>
        <w:pStyle w:val="Heading1"/>
      </w:pPr>
      <w:r>
        <w:t>Contact</w:t>
      </w:r>
    </w:p>
    <w:p w14:paraId="029816D5" w14:textId="185DB043" w:rsidR="69EC6C11" w:rsidRDefault="69EC6C11" w:rsidP="69EC6C11"/>
    <w:p w14:paraId="22CE9B83" w14:textId="6DA79C27" w:rsidR="341D4FAB" w:rsidRDefault="793BF808" w:rsidP="4BF9EE3B">
      <w:r>
        <w:t>For questions about the Marketing Partnership, or to discuss potential partnership opportunities, applicants are encouraged to contact NZFC as early as possible:</w:t>
      </w:r>
    </w:p>
    <w:p w14:paraId="091F5A63" w14:textId="154E94E1" w:rsidR="341D4FAB" w:rsidRDefault="793BF808" w:rsidP="4BF9EE3B">
      <w:r w:rsidRPr="69EC6C11">
        <w:rPr>
          <w:b/>
          <w:bCs/>
        </w:rPr>
        <w:t xml:space="preserve">Email: </w:t>
      </w:r>
      <w:hyperlink r:id="rId13">
        <w:r w:rsidRPr="69EC6C11">
          <w:rPr>
            <w:rStyle w:val="Hyperlink"/>
          </w:rPr>
          <w:t>enquiries@nzfilm.co.nz</w:t>
        </w:r>
      </w:hyperlink>
    </w:p>
    <w:p w14:paraId="7392F6AA" w14:textId="4DDD4934" w:rsidR="341D4FAB" w:rsidRDefault="793BF808" w:rsidP="4BF9EE3B">
      <w:r>
        <w:t>NZFC welcomes early discussion of proposed activities, deliverables and partnership opportunities to help ensure alignment with production timelines, publicity plans and Marketing Partnership requirements.</w:t>
      </w:r>
    </w:p>
    <w:p w14:paraId="6574FEDE" w14:textId="374C3BF5" w:rsidR="341D4FAB" w:rsidRDefault="341D4FAB" w:rsidP="4BF9EE3B"/>
    <w:sectPr w:rsidR="341D4FAB" w:rsidSect="00787D8D">
      <w:headerReference w:type="default" r:id="rId14"/>
      <w:footerReference w:type="default" r:id="rId15"/>
      <w:headerReference w:type="first" r:id="rId16"/>
      <w:pgSz w:w="11900" w:h="16840"/>
      <w:pgMar w:top="2313" w:right="2313" w:bottom="2313" w:left="1440" w:header="703" w:footer="2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AFB9B" w14:textId="77777777" w:rsidR="000448DC" w:rsidRDefault="000448DC" w:rsidP="00787D8D">
      <w:r>
        <w:separator/>
      </w:r>
    </w:p>
  </w:endnote>
  <w:endnote w:type="continuationSeparator" w:id="0">
    <w:p w14:paraId="7D8D4D7C" w14:textId="77777777" w:rsidR="000448DC" w:rsidRDefault="000448DC" w:rsidP="00787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ircular Std">
    <w:altName w:val="Calibri"/>
    <w:charset w:val="00"/>
    <w:family w:val="auto"/>
    <w:pitch w:val="variable"/>
    <w:sig w:usb0="8000002F" w:usb1="5000E47B" w:usb2="00000008"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ngsana New">
    <w:panose1 w:val="02020603050405020304"/>
    <w:charset w:val="DE"/>
    <w:family w:val="roman"/>
    <w:pitch w:val="variable"/>
    <w:sig w:usb0="01000001" w:usb1="00000000" w:usb2="00000000" w:usb3="00000000" w:csb0="00010000"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437E7" w14:textId="77777777" w:rsidR="00787D8D" w:rsidRDefault="00D752B4">
    <w:pPr>
      <w:pStyle w:val="Footer"/>
    </w:pPr>
    <w:r>
      <w:rPr>
        <w:noProof/>
      </w:rPr>
      <w:drawing>
        <wp:anchor distT="0" distB="0" distL="114300" distR="114300" simplePos="0" relativeHeight="251658752" behindDoc="0" locked="0" layoutInCell="1" allowOverlap="1" wp14:anchorId="3921B05A" wp14:editId="481A23FE">
          <wp:simplePos x="0" y="0"/>
          <wp:positionH relativeFrom="column">
            <wp:posOffset>-445135</wp:posOffset>
          </wp:positionH>
          <wp:positionV relativeFrom="paragraph">
            <wp:posOffset>-238760</wp:posOffset>
          </wp:positionV>
          <wp:extent cx="6630670" cy="467360"/>
          <wp:effectExtent l="0" t="0" r="0" b="0"/>
          <wp:wrapSquare wrapText="bothSides"/>
          <wp:docPr id="3" name="Picture 9" descr="/Volumes/T/Marketing and Comms/Multimedia Library/Images/Logos/2017 NZFC Logo/Letterhead elements/Footer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olumes/T/Marketing and Comms/Multimedia Library/Images/Logos/2017 NZFC Logo/Letterhead elements/Footer 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0670" cy="4673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DCE7F" w14:textId="77777777" w:rsidR="000448DC" w:rsidRDefault="000448DC" w:rsidP="00787D8D">
      <w:r>
        <w:separator/>
      </w:r>
    </w:p>
  </w:footnote>
  <w:footnote w:type="continuationSeparator" w:id="0">
    <w:p w14:paraId="2B092615" w14:textId="77777777" w:rsidR="000448DC" w:rsidRDefault="000448DC" w:rsidP="00787D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C0187" w14:textId="77777777" w:rsidR="00787D8D" w:rsidRDefault="00D752B4">
    <w:pPr>
      <w:pStyle w:val="Header"/>
    </w:pPr>
    <w:r>
      <w:rPr>
        <w:noProof/>
      </w:rPr>
      <w:drawing>
        <wp:anchor distT="0" distB="0" distL="114300" distR="114300" simplePos="0" relativeHeight="251656704" behindDoc="0" locked="0" layoutInCell="1" allowOverlap="1" wp14:anchorId="1B12BE78" wp14:editId="45368F93">
          <wp:simplePos x="0" y="0"/>
          <wp:positionH relativeFrom="column">
            <wp:posOffset>-442595</wp:posOffset>
          </wp:positionH>
          <wp:positionV relativeFrom="paragraph">
            <wp:posOffset>109220</wp:posOffset>
          </wp:positionV>
          <wp:extent cx="457200" cy="457200"/>
          <wp:effectExtent l="0" t="0" r="0" b="0"/>
          <wp:wrapTight wrapText="bothSides">
            <wp:wrapPolygon edited="0">
              <wp:start x="4500" y="0"/>
              <wp:lineTo x="0" y="4500"/>
              <wp:lineTo x="0" y="16200"/>
              <wp:lineTo x="4500" y="20700"/>
              <wp:lineTo x="16200" y="20700"/>
              <wp:lineTo x="20700" y="16200"/>
              <wp:lineTo x="20700" y="4500"/>
              <wp:lineTo x="16200" y="0"/>
              <wp:lineTo x="4500" y="0"/>
            </wp:wrapPolygon>
          </wp:wrapTight>
          <wp:docPr id="4" name="Picture 8" descr="/Volumes/T/Marketing and Comms/Multimedia Library/Images/Logos/2017 NZFC Logo/Letterhead elements/do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olumes/T/Marketing and Comms/Multimedia Library/Images/Logos/2017 NZFC Logo/Letterhead elements/dot 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87D8D">
      <w:softHyphen/>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948EC" w14:textId="13A4983A" w:rsidR="00787D8D" w:rsidRDefault="675B7CF1" w:rsidP="00435863">
    <w:pPr>
      <w:pStyle w:val="Header"/>
      <w:rPr>
        <w:lang w:val="en-AU"/>
      </w:rPr>
    </w:pPr>
    <w:r w:rsidRPr="675B7CF1">
      <w:rPr>
        <w:lang w:val="en-AU"/>
      </w:rPr>
      <w:t xml:space="preserve">           </w:t>
    </w:r>
  </w:p>
  <w:p w14:paraId="08FF41D5" w14:textId="77777777" w:rsidR="00787D8D" w:rsidRDefault="00787D8D">
    <w:pPr>
      <w:pStyle w:val="Header"/>
      <w:rPr>
        <w:lang w:val="en-AU"/>
      </w:rPr>
    </w:pPr>
  </w:p>
  <w:p w14:paraId="438D2F6B" w14:textId="77777777" w:rsidR="00787D8D" w:rsidRDefault="675B7CF1">
    <w:pPr>
      <w:pStyle w:val="Header"/>
      <w:rPr>
        <w:lang w:val="en-AU"/>
      </w:rPr>
    </w:pPr>
    <w:r>
      <w:rPr>
        <w:noProof/>
      </w:rPr>
      <w:drawing>
        <wp:anchor distT="0" distB="0" distL="114300" distR="114300" simplePos="0" relativeHeight="251657728" behindDoc="1" locked="0" layoutInCell="1" allowOverlap="1" wp14:anchorId="2FE76443" wp14:editId="027476D7">
          <wp:simplePos x="0" y="0"/>
          <wp:positionH relativeFrom="column">
            <wp:posOffset>-476250</wp:posOffset>
          </wp:positionH>
          <wp:positionV relativeFrom="paragraph">
            <wp:posOffset>-1009650</wp:posOffset>
          </wp:positionV>
          <wp:extent cx="6621320" cy="1968231"/>
          <wp:effectExtent l="0" t="0" r="0" b="0"/>
          <wp:wrapNone/>
          <wp:docPr id="891851886" name="Picture 10" descr="/Volumes/T/Marketing and Comms/Multimedia Library/Images/Logos/2017 NZFC Logo/Letterhead elements/header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olumes/T/Marketing and Comms/Multimedia Library/Images/Logos/2017 NZFC Logo/Letterhead elements/header image.png"/>
                  <pic:cNvPicPr>
                    <a:picLocks noChangeAspect="1" noChangeArrowheads="1"/>
                  </pic:cNvPicPr>
                </pic:nvPicPr>
                <pic:blipFill>
                  <a:blip r:embed="rId1" cstate="print">
                    <a:extLst>
                      <a:ext uri="{28A0092B-C50C-407E-A947-70E740481C1C}">
                        <a14:useLocalDpi xmlns:a14="http://schemas.microsoft.com/office/drawing/2010/main"/>
                      </a:ext>
                    </a:extLst>
                  </a:blip>
                  <a:srcRect/>
                  <a:stretch>
                    <a:fillRect/>
                  </a:stretch>
                </pic:blipFill>
                <pic:spPr bwMode="auto">
                  <a:xfrm>
                    <a:off x="0" y="0"/>
                    <a:ext cx="6621320" cy="19682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0E7B3" w14:textId="77777777" w:rsidR="00787D8D" w:rsidRPr="00F66805" w:rsidRDefault="00787D8D">
    <w:pPr>
      <w:pStyle w:val="Header"/>
      <w:rPr>
        <w:lang w:val="en-A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F71D"/>
    <w:multiLevelType w:val="hybridMultilevel"/>
    <w:tmpl w:val="9070AFAC"/>
    <w:lvl w:ilvl="0" w:tplc="F4FC11CA">
      <w:start w:val="1"/>
      <w:numFmt w:val="bullet"/>
      <w:lvlText w:val=""/>
      <w:lvlJc w:val="left"/>
      <w:pPr>
        <w:ind w:left="720" w:hanging="360"/>
      </w:pPr>
      <w:rPr>
        <w:rFonts w:ascii="Symbol" w:hAnsi="Symbol" w:hint="default"/>
      </w:rPr>
    </w:lvl>
    <w:lvl w:ilvl="1" w:tplc="B6709B96">
      <w:start w:val="1"/>
      <w:numFmt w:val="bullet"/>
      <w:lvlText w:val="o"/>
      <w:lvlJc w:val="left"/>
      <w:pPr>
        <w:ind w:left="1440" w:hanging="360"/>
      </w:pPr>
      <w:rPr>
        <w:rFonts w:ascii="Courier New" w:hAnsi="Courier New" w:hint="default"/>
      </w:rPr>
    </w:lvl>
    <w:lvl w:ilvl="2" w:tplc="30244414">
      <w:start w:val="1"/>
      <w:numFmt w:val="bullet"/>
      <w:lvlText w:val=""/>
      <w:lvlJc w:val="left"/>
      <w:pPr>
        <w:ind w:left="2160" w:hanging="360"/>
      </w:pPr>
      <w:rPr>
        <w:rFonts w:ascii="Wingdings" w:hAnsi="Wingdings" w:hint="default"/>
      </w:rPr>
    </w:lvl>
    <w:lvl w:ilvl="3" w:tplc="491AE660">
      <w:start w:val="1"/>
      <w:numFmt w:val="bullet"/>
      <w:lvlText w:val=""/>
      <w:lvlJc w:val="left"/>
      <w:pPr>
        <w:ind w:left="2880" w:hanging="360"/>
      </w:pPr>
      <w:rPr>
        <w:rFonts w:ascii="Symbol" w:hAnsi="Symbol" w:hint="default"/>
      </w:rPr>
    </w:lvl>
    <w:lvl w:ilvl="4" w:tplc="A90836CE">
      <w:start w:val="1"/>
      <w:numFmt w:val="bullet"/>
      <w:lvlText w:val="o"/>
      <w:lvlJc w:val="left"/>
      <w:pPr>
        <w:ind w:left="3600" w:hanging="360"/>
      </w:pPr>
      <w:rPr>
        <w:rFonts w:ascii="Courier New" w:hAnsi="Courier New" w:hint="default"/>
      </w:rPr>
    </w:lvl>
    <w:lvl w:ilvl="5" w:tplc="CEAC57E4">
      <w:start w:val="1"/>
      <w:numFmt w:val="bullet"/>
      <w:lvlText w:val=""/>
      <w:lvlJc w:val="left"/>
      <w:pPr>
        <w:ind w:left="4320" w:hanging="360"/>
      </w:pPr>
      <w:rPr>
        <w:rFonts w:ascii="Wingdings" w:hAnsi="Wingdings" w:hint="default"/>
      </w:rPr>
    </w:lvl>
    <w:lvl w:ilvl="6" w:tplc="586CA064">
      <w:start w:val="1"/>
      <w:numFmt w:val="bullet"/>
      <w:lvlText w:val=""/>
      <w:lvlJc w:val="left"/>
      <w:pPr>
        <w:ind w:left="5040" w:hanging="360"/>
      </w:pPr>
      <w:rPr>
        <w:rFonts w:ascii="Symbol" w:hAnsi="Symbol" w:hint="default"/>
      </w:rPr>
    </w:lvl>
    <w:lvl w:ilvl="7" w:tplc="85E4FDAC">
      <w:start w:val="1"/>
      <w:numFmt w:val="bullet"/>
      <w:lvlText w:val="o"/>
      <w:lvlJc w:val="left"/>
      <w:pPr>
        <w:ind w:left="5760" w:hanging="360"/>
      </w:pPr>
      <w:rPr>
        <w:rFonts w:ascii="Courier New" w:hAnsi="Courier New" w:hint="default"/>
      </w:rPr>
    </w:lvl>
    <w:lvl w:ilvl="8" w:tplc="3E06D036">
      <w:start w:val="1"/>
      <w:numFmt w:val="bullet"/>
      <w:lvlText w:val=""/>
      <w:lvlJc w:val="left"/>
      <w:pPr>
        <w:ind w:left="6480" w:hanging="360"/>
      </w:pPr>
      <w:rPr>
        <w:rFonts w:ascii="Wingdings" w:hAnsi="Wingdings" w:hint="default"/>
      </w:rPr>
    </w:lvl>
  </w:abstractNum>
  <w:abstractNum w:abstractNumId="1" w15:restartNumberingAfterBreak="0">
    <w:nsid w:val="0531F4E6"/>
    <w:multiLevelType w:val="hybridMultilevel"/>
    <w:tmpl w:val="A9A82030"/>
    <w:lvl w:ilvl="0" w:tplc="3754E20C">
      <w:start w:val="1"/>
      <w:numFmt w:val="bullet"/>
      <w:lvlText w:val=""/>
      <w:lvlJc w:val="left"/>
      <w:pPr>
        <w:ind w:left="720" w:hanging="360"/>
      </w:pPr>
      <w:rPr>
        <w:rFonts w:ascii="Symbol" w:hAnsi="Symbol" w:hint="default"/>
      </w:rPr>
    </w:lvl>
    <w:lvl w:ilvl="1" w:tplc="7AD0E938">
      <w:start w:val="1"/>
      <w:numFmt w:val="bullet"/>
      <w:lvlText w:val="o"/>
      <w:lvlJc w:val="left"/>
      <w:pPr>
        <w:ind w:left="1440" w:hanging="360"/>
      </w:pPr>
      <w:rPr>
        <w:rFonts w:ascii="Courier New" w:hAnsi="Courier New" w:hint="default"/>
      </w:rPr>
    </w:lvl>
    <w:lvl w:ilvl="2" w:tplc="ADBA5CB0">
      <w:start w:val="1"/>
      <w:numFmt w:val="bullet"/>
      <w:lvlText w:val=""/>
      <w:lvlJc w:val="left"/>
      <w:pPr>
        <w:ind w:left="2160" w:hanging="360"/>
      </w:pPr>
      <w:rPr>
        <w:rFonts w:ascii="Wingdings" w:hAnsi="Wingdings" w:hint="default"/>
      </w:rPr>
    </w:lvl>
    <w:lvl w:ilvl="3" w:tplc="311EAF16">
      <w:start w:val="1"/>
      <w:numFmt w:val="bullet"/>
      <w:lvlText w:val=""/>
      <w:lvlJc w:val="left"/>
      <w:pPr>
        <w:ind w:left="2880" w:hanging="360"/>
      </w:pPr>
      <w:rPr>
        <w:rFonts w:ascii="Symbol" w:hAnsi="Symbol" w:hint="default"/>
      </w:rPr>
    </w:lvl>
    <w:lvl w:ilvl="4" w:tplc="584828C6">
      <w:start w:val="1"/>
      <w:numFmt w:val="bullet"/>
      <w:lvlText w:val="o"/>
      <w:lvlJc w:val="left"/>
      <w:pPr>
        <w:ind w:left="3600" w:hanging="360"/>
      </w:pPr>
      <w:rPr>
        <w:rFonts w:ascii="Courier New" w:hAnsi="Courier New" w:hint="default"/>
      </w:rPr>
    </w:lvl>
    <w:lvl w:ilvl="5" w:tplc="AA38950E">
      <w:start w:val="1"/>
      <w:numFmt w:val="bullet"/>
      <w:lvlText w:val=""/>
      <w:lvlJc w:val="left"/>
      <w:pPr>
        <w:ind w:left="4320" w:hanging="360"/>
      </w:pPr>
      <w:rPr>
        <w:rFonts w:ascii="Wingdings" w:hAnsi="Wingdings" w:hint="default"/>
      </w:rPr>
    </w:lvl>
    <w:lvl w:ilvl="6" w:tplc="CB3A2CA2">
      <w:start w:val="1"/>
      <w:numFmt w:val="bullet"/>
      <w:lvlText w:val=""/>
      <w:lvlJc w:val="left"/>
      <w:pPr>
        <w:ind w:left="5040" w:hanging="360"/>
      </w:pPr>
      <w:rPr>
        <w:rFonts w:ascii="Symbol" w:hAnsi="Symbol" w:hint="default"/>
      </w:rPr>
    </w:lvl>
    <w:lvl w:ilvl="7" w:tplc="C108F054">
      <w:start w:val="1"/>
      <w:numFmt w:val="bullet"/>
      <w:lvlText w:val="o"/>
      <w:lvlJc w:val="left"/>
      <w:pPr>
        <w:ind w:left="5760" w:hanging="360"/>
      </w:pPr>
      <w:rPr>
        <w:rFonts w:ascii="Courier New" w:hAnsi="Courier New" w:hint="default"/>
      </w:rPr>
    </w:lvl>
    <w:lvl w:ilvl="8" w:tplc="615EB19C">
      <w:start w:val="1"/>
      <w:numFmt w:val="bullet"/>
      <w:lvlText w:val=""/>
      <w:lvlJc w:val="left"/>
      <w:pPr>
        <w:ind w:left="6480" w:hanging="360"/>
      </w:pPr>
      <w:rPr>
        <w:rFonts w:ascii="Wingdings" w:hAnsi="Wingdings" w:hint="default"/>
      </w:rPr>
    </w:lvl>
  </w:abstractNum>
  <w:abstractNum w:abstractNumId="2" w15:restartNumberingAfterBreak="0">
    <w:nsid w:val="0D813FF1"/>
    <w:multiLevelType w:val="hybridMultilevel"/>
    <w:tmpl w:val="04A8E2A6"/>
    <w:lvl w:ilvl="0" w:tplc="85C0A8F8">
      <w:start w:val="1"/>
      <w:numFmt w:val="bullet"/>
      <w:lvlText w:val=""/>
      <w:lvlJc w:val="left"/>
      <w:pPr>
        <w:ind w:left="720" w:hanging="360"/>
      </w:pPr>
      <w:rPr>
        <w:rFonts w:ascii="Symbol" w:hAnsi="Symbol" w:hint="default"/>
      </w:rPr>
    </w:lvl>
    <w:lvl w:ilvl="1" w:tplc="E384F1EE">
      <w:start w:val="1"/>
      <w:numFmt w:val="bullet"/>
      <w:lvlText w:val="o"/>
      <w:lvlJc w:val="left"/>
      <w:pPr>
        <w:ind w:left="1440" w:hanging="360"/>
      </w:pPr>
      <w:rPr>
        <w:rFonts w:ascii="Courier New" w:hAnsi="Courier New" w:hint="default"/>
      </w:rPr>
    </w:lvl>
    <w:lvl w:ilvl="2" w:tplc="E7BCB18E">
      <w:start w:val="1"/>
      <w:numFmt w:val="bullet"/>
      <w:lvlText w:val=""/>
      <w:lvlJc w:val="left"/>
      <w:pPr>
        <w:ind w:left="2160" w:hanging="360"/>
      </w:pPr>
      <w:rPr>
        <w:rFonts w:ascii="Wingdings" w:hAnsi="Wingdings" w:hint="default"/>
      </w:rPr>
    </w:lvl>
    <w:lvl w:ilvl="3" w:tplc="3D66D040">
      <w:start w:val="1"/>
      <w:numFmt w:val="bullet"/>
      <w:lvlText w:val=""/>
      <w:lvlJc w:val="left"/>
      <w:pPr>
        <w:ind w:left="2880" w:hanging="360"/>
      </w:pPr>
      <w:rPr>
        <w:rFonts w:ascii="Symbol" w:hAnsi="Symbol" w:hint="default"/>
      </w:rPr>
    </w:lvl>
    <w:lvl w:ilvl="4" w:tplc="B73AE15E">
      <w:start w:val="1"/>
      <w:numFmt w:val="bullet"/>
      <w:lvlText w:val="o"/>
      <w:lvlJc w:val="left"/>
      <w:pPr>
        <w:ind w:left="3600" w:hanging="360"/>
      </w:pPr>
      <w:rPr>
        <w:rFonts w:ascii="Courier New" w:hAnsi="Courier New" w:hint="default"/>
      </w:rPr>
    </w:lvl>
    <w:lvl w:ilvl="5" w:tplc="4E660EE4">
      <w:start w:val="1"/>
      <w:numFmt w:val="bullet"/>
      <w:lvlText w:val=""/>
      <w:lvlJc w:val="left"/>
      <w:pPr>
        <w:ind w:left="4320" w:hanging="360"/>
      </w:pPr>
      <w:rPr>
        <w:rFonts w:ascii="Wingdings" w:hAnsi="Wingdings" w:hint="default"/>
      </w:rPr>
    </w:lvl>
    <w:lvl w:ilvl="6" w:tplc="8C647036">
      <w:start w:val="1"/>
      <w:numFmt w:val="bullet"/>
      <w:lvlText w:val=""/>
      <w:lvlJc w:val="left"/>
      <w:pPr>
        <w:ind w:left="5040" w:hanging="360"/>
      </w:pPr>
      <w:rPr>
        <w:rFonts w:ascii="Symbol" w:hAnsi="Symbol" w:hint="default"/>
      </w:rPr>
    </w:lvl>
    <w:lvl w:ilvl="7" w:tplc="48D43F2E">
      <w:start w:val="1"/>
      <w:numFmt w:val="bullet"/>
      <w:lvlText w:val="o"/>
      <w:lvlJc w:val="left"/>
      <w:pPr>
        <w:ind w:left="5760" w:hanging="360"/>
      </w:pPr>
      <w:rPr>
        <w:rFonts w:ascii="Courier New" w:hAnsi="Courier New" w:hint="default"/>
      </w:rPr>
    </w:lvl>
    <w:lvl w:ilvl="8" w:tplc="41E69BAA">
      <w:start w:val="1"/>
      <w:numFmt w:val="bullet"/>
      <w:lvlText w:val=""/>
      <w:lvlJc w:val="left"/>
      <w:pPr>
        <w:ind w:left="6480" w:hanging="360"/>
      </w:pPr>
      <w:rPr>
        <w:rFonts w:ascii="Wingdings" w:hAnsi="Wingdings" w:hint="default"/>
      </w:rPr>
    </w:lvl>
  </w:abstractNum>
  <w:abstractNum w:abstractNumId="3" w15:restartNumberingAfterBreak="0">
    <w:nsid w:val="0EF20F06"/>
    <w:multiLevelType w:val="hybridMultilevel"/>
    <w:tmpl w:val="CFA807D4"/>
    <w:lvl w:ilvl="0" w:tplc="CA7C901C">
      <w:start w:val="1"/>
      <w:numFmt w:val="bullet"/>
      <w:lvlText w:val=""/>
      <w:lvlJc w:val="left"/>
      <w:pPr>
        <w:ind w:left="720" w:hanging="360"/>
      </w:pPr>
      <w:rPr>
        <w:rFonts w:ascii="Symbol" w:hAnsi="Symbol" w:hint="default"/>
      </w:rPr>
    </w:lvl>
    <w:lvl w:ilvl="1" w:tplc="014869BE">
      <w:start w:val="1"/>
      <w:numFmt w:val="bullet"/>
      <w:lvlText w:val="o"/>
      <w:lvlJc w:val="left"/>
      <w:pPr>
        <w:ind w:left="1440" w:hanging="360"/>
      </w:pPr>
      <w:rPr>
        <w:rFonts w:ascii="Courier New" w:hAnsi="Courier New" w:hint="default"/>
      </w:rPr>
    </w:lvl>
    <w:lvl w:ilvl="2" w:tplc="3FF65056">
      <w:start w:val="1"/>
      <w:numFmt w:val="bullet"/>
      <w:lvlText w:val=""/>
      <w:lvlJc w:val="left"/>
      <w:pPr>
        <w:ind w:left="2160" w:hanging="360"/>
      </w:pPr>
      <w:rPr>
        <w:rFonts w:ascii="Wingdings" w:hAnsi="Wingdings" w:hint="default"/>
      </w:rPr>
    </w:lvl>
    <w:lvl w:ilvl="3" w:tplc="73F873B6">
      <w:start w:val="1"/>
      <w:numFmt w:val="bullet"/>
      <w:lvlText w:val=""/>
      <w:lvlJc w:val="left"/>
      <w:pPr>
        <w:ind w:left="2880" w:hanging="360"/>
      </w:pPr>
      <w:rPr>
        <w:rFonts w:ascii="Symbol" w:hAnsi="Symbol" w:hint="default"/>
      </w:rPr>
    </w:lvl>
    <w:lvl w:ilvl="4" w:tplc="A2DC7B22">
      <w:start w:val="1"/>
      <w:numFmt w:val="bullet"/>
      <w:lvlText w:val="o"/>
      <w:lvlJc w:val="left"/>
      <w:pPr>
        <w:ind w:left="3600" w:hanging="360"/>
      </w:pPr>
      <w:rPr>
        <w:rFonts w:ascii="Courier New" w:hAnsi="Courier New" w:hint="default"/>
      </w:rPr>
    </w:lvl>
    <w:lvl w:ilvl="5" w:tplc="5E66D47C">
      <w:start w:val="1"/>
      <w:numFmt w:val="bullet"/>
      <w:lvlText w:val=""/>
      <w:lvlJc w:val="left"/>
      <w:pPr>
        <w:ind w:left="4320" w:hanging="360"/>
      </w:pPr>
      <w:rPr>
        <w:rFonts w:ascii="Wingdings" w:hAnsi="Wingdings" w:hint="default"/>
      </w:rPr>
    </w:lvl>
    <w:lvl w:ilvl="6" w:tplc="32AA29FE">
      <w:start w:val="1"/>
      <w:numFmt w:val="bullet"/>
      <w:lvlText w:val=""/>
      <w:lvlJc w:val="left"/>
      <w:pPr>
        <w:ind w:left="5040" w:hanging="360"/>
      </w:pPr>
      <w:rPr>
        <w:rFonts w:ascii="Symbol" w:hAnsi="Symbol" w:hint="default"/>
      </w:rPr>
    </w:lvl>
    <w:lvl w:ilvl="7" w:tplc="4E6CF7F8">
      <w:start w:val="1"/>
      <w:numFmt w:val="bullet"/>
      <w:lvlText w:val="o"/>
      <w:lvlJc w:val="left"/>
      <w:pPr>
        <w:ind w:left="5760" w:hanging="360"/>
      </w:pPr>
      <w:rPr>
        <w:rFonts w:ascii="Courier New" w:hAnsi="Courier New" w:hint="default"/>
      </w:rPr>
    </w:lvl>
    <w:lvl w:ilvl="8" w:tplc="92C87038">
      <w:start w:val="1"/>
      <w:numFmt w:val="bullet"/>
      <w:lvlText w:val=""/>
      <w:lvlJc w:val="left"/>
      <w:pPr>
        <w:ind w:left="6480" w:hanging="360"/>
      </w:pPr>
      <w:rPr>
        <w:rFonts w:ascii="Wingdings" w:hAnsi="Wingdings" w:hint="default"/>
      </w:rPr>
    </w:lvl>
  </w:abstractNum>
  <w:abstractNum w:abstractNumId="4" w15:restartNumberingAfterBreak="0">
    <w:nsid w:val="29EDF200"/>
    <w:multiLevelType w:val="hybridMultilevel"/>
    <w:tmpl w:val="2F1E0B1E"/>
    <w:lvl w:ilvl="0" w:tplc="BAAA89C0">
      <w:start w:val="1"/>
      <w:numFmt w:val="bullet"/>
      <w:lvlText w:val=""/>
      <w:lvlJc w:val="left"/>
      <w:pPr>
        <w:ind w:left="720" w:hanging="360"/>
      </w:pPr>
      <w:rPr>
        <w:rFonts w:ascii="Symbol" w:hAnsi="Symbol" w:hint="default"/>
      </w:rPr>
    </w:lvl>
    <w:lvl w:ilvl="1" w:tplc="01CC620A">
      <w:start w:val="1"/>
      <w:numFmt w:val="bullet"/>
      <w:lvlText w:val="o"/>
      <w:lvlJc w:val="left"/>
      <w:pPr>
        <w:ind w:left="1440" w:hanging="360"/>
      </w:pPr>
      <w:rPr>
        <w:rFonts w:ascii="Courier New" w:hAnsi="Courier New" w:hint="default"/>
      </w:rPr>
    </w:lvl>
    <w:lvl w:ilvl="2" w:tplc="965604AA">
      <w:start w:val="1"/>
      <w:numFmt w:val="bullet"/>
      <w:lvlText w:val=""/>
      <w:lvlJc w:val="left"/>
      <w:pPr>
        <w:ind w:left="2160" w:hanging="360"/>
      </w:pPr>
      <w:rPr>
        <w:rFonts w:ascii="Wingdings" w:hAnsi="Wingdings" w:hint="default"/>
      </w:rPr>
    </w:lvl>
    <w:lvl w:ilvl="3" w:tplc="70DE7E6A">
      <w:start w:val="1"/>
      <w:numFmt w:val="bullet"/>
      <w:lvlText w:val=""/>
      <w:lvlJc w:val="left"/>
      <w:pPr>
        <w:ind w:left="2880" w:hanging="360"/>
      </w:pPr>
      <w:rPr>
        <w:rFonts w:ascii="Symbol" w:hAnsi="Symbol" w:hint="default"/>
      </w:rPr>
    </w:lvl>
    <w:lvl w:ilvl="4" w:tplc="4F6070F6">
      <w:start w:val="1"/>
      <w:numFmt w:val="bullet"/>
      <w:lvlText w:val="o"/>
      <w:lvlJc w:val="left"/>
      <w:pPr>
        <w:ind w:left="3600" w:hanging="360"/>
      </w:pPr>
      <w:rPr>
        <w:rFonts w:ascii="Courier New" w:hAnsi="Courier New" w:hint="default"/>
      </w:rPr>
    </w:lvl>
    <w:lvl w:ilvl="5" w:tplc="114ABD22">
      <w:start w:val="1"/>
      <w:numFmt w:val="bullet"/>
      <w:lvlText w:val=""/>
      <w:lvlJc w:val="left"/>
      <w:pPr>
        <w:ind w:left="4320" w:hanging="360"/>
      </w:pPr>
      <w:rPr>
        <w:rFonts w:ascii="Wingdings" w:hAnsi="Wingdings" w:hint="default"/>
      </w:rPr>
    </w:lvl>
    <w:lvl w:ilvl="6" w:tplc="67AEF06A">
      <w:start w:val="1"/>
      <w:numFmt w:val="bullet"/>
      <w:lvlText w:val=""/>
      <w:lvlJc w:val="left"/>
      <w:pPr>
        <w:ind w:left="5040" w:hanging="360"/>
      </w:pPr>
      <w:rPr>
        <w:rFonts w:ascii="Symbol" w:hAnsi="Symbol" w:hint="default"/>
      </w:rPr>
    </w:lvl>
    <w:lvl w:ilvl="7" w:tplc="9C14303E">
      <w:start w:val="1"/>
      <w:numFmt w:val="bullet"/>
      <w:lvlText w:val="o"/>
      <w:lvlJc w:val="left"/>
      <w:pPr>
        <w:ind w:left="5760" w:hanging="360"/>
      </w:pPr>
      <w:rPr>
        <w:rFonts w:ascii="Courier New" w:hAnsi="Courier New" w:hint="default"/>
      </w:rPr>
    </w:lvl>
    <w:lvl w:ilvl="8" w:tplc="2E5E2E60">
      <w:start w:val="1"/>
      <w:numFmt w:val="bullet"/>
      <w:lvlText w:val=""/>
      <w:lvlJc w:val="left"/>
      <w:pPr>
        <w:ind w:left="6480" w:hanging="360"/>
      </w:pPr>
      <w:rPr>
        <w:rFonts w:ascii="Wingdings" w:hAnsi="Wingdings" w:hint="default"/>
      </w:rPr>
    </w:lvl>
  </w:abstractNum>
  <w:abstractNum w:abstractNumId="5" w15:restartNumberingAfterBreak="0">
    <w:nsid w:val="3773A2E0"/>
    <w:multiLevelType w:val="hybridMultilevel"/>
    <w:tmpl w:val="CA2A35C0"/>
    <w:lvl w:ilvl="0" w:tplc="7550E3CE">
      <w:start w:val="1"/>
      <w:numFmt w:val="bullet"/>
      <w:lvlText w:val=""/>
      <w:lvlJc w:val="left"/>
      <w:pPr>
        <w:ind w:left="720" w:hanging="360"/>
      </w:pPr>
      <w:rPr>
        <w:rFonts w:ascii="Symbol" w:hAnsi="Symbol" w:hint="default"/>
      </w:rPr>
    </w:lvl>
    <w:lvl w:ilvl="1" w:tplc="00C6F472">
      <w:start w:val="1"/>
      <w:numFmt w:val="bullet"/>
      <w:lvlText w:val="o"/>
      <w:lvlJc w:val="left"/>
      <w:pPr>
        <w:ind w:left="1440" w:hanging="360"/>
      </w:pPr>
      <w:rPr>
        <w:rFonts w:ascii="Courier New" w:hAnsi="Courier New" w:hint="default"/>
      </w:rPr>
    </w:lvl>
    <w:lvl w:ilvl="2" w:tplc="5DE6C034">
      <w:start w:val="1"/>
      <w:numFmt w:val="bullet"/>
      <w:lvlText w:val=""/>
      <w:lvlJc w:val="left"/>
      <w:pPr>
        <w:ind w:left="2160" w:hanging="360"/>
      </w:pPr>
      <w:rPr>
        <w:rFonts w:ascii="Wingdings" w:hAnsi="Wingdings" w:hint="default"/>
      </w:rPr>
    </w:lvl>
    <w:lvl w:ilvl="3" w:tplc="11AC7872">
      <w:start w:val="1"/>
      <w:numFmt w:val="bullet"/>
      <w:lvlText w:val=""/>
      <w:lvlJc w:val="left"/>
      <w:pPr>
        <w:ind w:left="2880" w:hanging="360"/>
      </w:pPr>
      <w:rPr>
        <w:rFonts w:ascii="Symbol" w:hAnsi="Symbol" w:hint="default"/>
      </w:rPr>
    </w:lvl>
    <w:lvl w:ilvl="4" w:tplc="25824370">
      <w:start w:val="1"/>
      <w:numFmt w:val="bullet"/>
      <w:lvlText w:val="o"/>
      <w:lvlJc w:val="left"/>
      <w:pPr>
        <w:ind w:left="3600" w:hanging="360"/>
      </w:pPr>
      <w:rPr>
        <w:rFonts w:ascii="Courier New" w:hAnsi="Courier New" w:hint="default"/>
      </w:rPr>
    </w:lvl>
    <w:lvl w:ilvl="5" w:tplc="7CF42FD8">
      <w:start w:val="1"/>
      <w:numFmt w:val="bullet"/>
      <w:lvlText w:val=""/>
      <w:lvlJc w:val="left"/>
      <w:pPr>
        <w:ind w:left="4320" w:hanging="360"/>
      </w:pPr>
      <w:rPr>
        <w:rFonts w:ascii="Wingdings" w:hAnsi="Wingdings" w:hint="default"/>
      </w:rPr>
    </w:lvl>
    <w:lvl w:ilvl="6" w:tplc="F2AAF8C6">
      <w:start w:val="1"/>
      <w:numFmt w:val="bullet"/>
      <w:lvlText w:val=""/>
      <w:lvlJc w:val="left"/>
      <w:pPr>
        <w:ind w:left="5040" w:hanging="360"/>
      </w:pPr>
      <w:rPr>
        <w:rFonts w:ascii="Symbol" w:hAnsi="Symbol" w:hint="default"/>
      </w:rPr>
    </w:lvl>
    <w:lvl w:ilvl="7" w:tplc="86DAE202">
      <w:start w:val="1"/>
      <w:numFmt w:val="bullet"/>
      <w:lvlText w:val="o"/>
      <w:lvlJc w:val="left"/>
      <w:pPr>
        <w:ind w:left="5760" w:hanging="360"/>
      </w:pPr>
      <w:rPr>
        <w:rFonts w:ascii="Courier New" w:hAnsi="Courier New" w:hint="default"/>
      </w:rPr>
    </w:lvl>
    <w:lvl w:ilvl="8" w:tplc="E4B23418">
      <w:start w:val="1"/>
      <w:numFmt w:val="bullet"/>
      <w:lvlText w:val=""/>
      <w:lvlJc w:val="left"/>
      <w:pPr>
        <w:ind w:left="6480" w:hanging="360"/>
      </w:pPr>
      <w:rPr>
        <w:rFonts w:ascii="Wingdings" w:hAnsi="Wingdings" w:hint="default"/>
      </w:rPr>
    </w:lvl>
  </w:abstractNum>
  <w:abstractNum w:abstractNumId="6" w15:restartNumberingAfterBreak="0">
    <w:nsid w:val="4FFFE549"/>
    <w:multiLevelType w:val="hybridMultilevel"/>
    <w:tmpl w:val="F1A87AD8"/>
    <w:lvl w:ilvl="0" w:tplc="25D020C8">
      <w:start w:val="1"/>
      <w:numFmt w:val="bullet"/>
      <w:lvlText w:val=""/>
      <w:lvlJc w:val="left"/>
      <w:pPr>
        <w:ind w:left="720" w:hanging="360"/>
      </w:pPr>
      <w:rPr>
        <w:rFonts w:ascii="Symbol" w:hAnsi="Symbol" w:hint="default"/>
      </w:rPr>
    </w:lvl>
    <w:lvl w:ilvl="1" w:tplc="159A0B0A">
      <w:start w:val="1"/>
      <w:numFmt w:val="bullet"/>
      <w:lvlText w:val="o"/>
      <w:lvlJc w:val="left"/>
      <w:pPr>
        <w:ind w:left="1440" w:hanging="360"/>
      </w:pPr>
      <w:rPr>
        <w:rFonts w:ascii="Courier New" w:hAnsi="Courier New" w:hint="default"/>
      </w:rPr>
    </w:lvl>
    <w:lvl w:ilvl="2" w:tplc="CD18BA0C">
      <w:start w:val="1"/>
      <w:numFmt w:val="bullet"/>
      <w:lvlText w:val=""/>
      <w:lvlJc w:val="left"/>
      <w:pPr>
        <w:ind w:left="2160" w:hanging="360"/>
      </w:pPr>
      <w:rPr>
        <w:rFonts w:ascii="Wingdings" w:hAnsi="Wingdings" w:hint="default"/>
      </w:rPr>
    </w:lvl>
    <w:lvl w:ilvl="3" w:tplc="D8B8AE3E">
      <w:start w:val="1"/>
      <w:numFmt w:val="bullet"/>
      <w:lvlText w:val=""/>
      <w:lvlJc w:val="left"/>
      <w:pPr>
        <w:ind w:left="2880" w:hanging="360"/>
      </w:pPr>
      <w:rPr>
        <w:rFonts w:ascii="Symbol" w:hAnsi="Symbol" w:hint="default"/>
      </w:rPr>
    </w:lvl>
    <w:lvl w:ilvl="4" w:tplc="20BAD664">
      <w:start w:val="1"/>
      <w:numFmt w:val="bullet"/>
      <w:lvlText w:val="o"/>
      <w:lvlJc w:val="left"/>
      <w:pPr>
        <w:ind w:left="3600" w:hanging="360"/>
      </w:pPr>
      <w:rPr>
        <w:rFonts w:ascii="Courier New" w:hAnsi="Courier New" w:hint="default"/>
      </w:rPr>
    </w:lvl>
    <w:lvl w:ilvl="5" w:tplc="4774A184">
      <w:start w:val="1"/>
      <w:numFmt w:val="bullet"/>
      <w:lvlText w:val=""/>
      <w:lvlJc w:val="left"/>
      <w:pPr>
        <w:ind w:left="4320" w:hanging="360"/>
      </w:pPr>
      <w:rPr>
        <w:rFonts w:ascii="Wingdings" w:hAnsi="Wingdings" w:hint="default"/>
      </w:rPr>
    </w:lvl>
    <w:lvl w:ilvl="6" w:tplc="CF78B5A4">
      <w:start w:val="1"/>
      <w:numFmt w:val="bullet"/>
      <w:lvlText w:val=""/>
      <w:lvlJc w:val="left"/>
      <w:pPr>
        <w:ind w:left="5040" w:hanging="360"/>
      </w:pPr>
      <w:rPr>
        <w:rFonts w:ascii="Symbol" w:hAnsi="Symbol" w:hint="default"/>
      </w:rPr>
    </w:lvl>
    <w:lvl w:ilvl="7" w:tplc="ED72CC5A">
      <w:start w:val="1"/>
      <w:numFmt w:val="bullet"/>
      <w:lvlText w:val="o"/>
      <w:lvlJc w:val="left"/>
      <w:pPr>
        <w:ind w:left="5760" w:hanging="360"/>
      </w:pPr>
      <w:rPr>
        <w:rFonts w:ascii="Courier New" w:hAnsi="Courier New" w:hint="default"/>
      </w:rPr>
    </w:lvl>
    <w:lvl w:ilvl="8" w:tplc="117ADE00">
      <w:start w:val="1"/>
      <w:numFmt w:val="bullet"/>
      <w:lvlText w:val=""/>
      <w:lvlJc w:val="left"/>
      <w:pPr>
        <w:ind w:left="6480" w:hanging="360"/>
      </w:pPr>
      <w:rPr>
        <w:rFonts w:ascii="Wingdings" w:hAnsi="Wingdings" w:hint="default"/>
      </w:rPr>
    </w:lvl>
  </w:abstractNum>
  <w:abstractNum w:abstractNumId="7" w15:restartNumberingAfterBreak="0">
    <w:nsid w:val="57B7433E"/>
    <w:multiLevelType w:val="multilevel"/>
    <w:tmpl w:val="E2BC0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7FC81A"/>
    <w:multiLevelType w:val="hybridMultilevel"/>
    <w:tmpl w:val="74B25068"/>
    <w:lvl w:ilvl="0" w:tplc="0024D022">
      <w:start w:val="1"/>
      <w:numFmt w:val="bullet"/>
      <w:lvlText w:val=""/>
      <w:lvlJc w:val="left"/>
      <w:pPr>
        <w:ind w:left="720" w:hanging="360"/>
      </w:pPr>
      <w:rPr>
        <w:rFonts w:ascii="Symbol" w:hAnsi="Symbol" w:hint="default"/>
      </w:rPr>
    </w:lvl>
    <w:lvl w:ilvl="1" w:tplc="4448D302">
      <w:start w:val="1"/>
      <w:numFmt w:val="bullet"/>
      <w:lvlText w:val="o"/>
      <w:lvlJc w:val="left"/>
      <w:pPr>
        <w:ind w:left="1440" w:hanging="360"/>
      </w:pPr>
      <w:rPr>
        <w:rFonts w:ascii="Courier New" w:hAnsi="Courier New" w:hint="default"/>
      </w:rPr>
    </w:lvl>
    <w:lvl w:ilvl="2" w:tplc="9180428E">
      <w:start w:val="1"/>
      <w:numFmt w:val="bullet"/>
      <w:lvlText w:val=""/>
      <w:lvlJc w:val="left"/>
      <w:pPr>
        <w:ind w:left="2160" w:hanging="360"/>
      </w:pPr>
      <w:rPr>
        <w:rFonts w:ascii="Wingdings" w:hAnsi="Wingdings" w:hint="default"/>
      </w:rPr>
    </w:lvl>
    <w:lvl w:ilvl="3" w:tplc="A22AB714">
      <w:start w:val="1"/>
      <w:numFmt w:val="bullet"/>
      <w:lvlText w:val=""/>
      <w:lvlJc w:val="left"/>
      <w:pPr>
        <w:ind w:left="2880" w:hanging="360"/>
      </w:pPr>
      <w:rPr>
        <w:rFonts w:ascii="Symbol" w:hAnsi="Symbol" w:hint="default"/>
      </w:rPr>
    </w:lvl>
    <w:lvl w:ilvl="4" w:tplc="01EAEE64">
      <w:start w:val="1"/>
      <w:numFmt w:val="bullet"/>
      <w:lvlText w:val="o"/>
      <w:lvlJc w:val="left"/>
      <w:pPr>
        <w:ind w:left="3600" w:hanging="360"/>
      </w:pPr>
      <w:rPr>
        <w:rFonts w:ascii="Courier New" w:hAnsi="Courier New" w:hint="default"/>
      </w:rPr>
    </w:lvl>
    <w:lvl w:ilvl="5" w:tplc="1BB66874">
      <w:start w:val="1"/>
      <w:numFmt w:val="bullet"/>
      <w:lvlText w:val=""/>
      <w:lvlJc w:val="left"/>
      <w:pPr>
        <w:ind w:left="4320" w:hanging="360"/>
      </w:pPr>
      <w:rPr>
        <w:rFonts w:ascii="Wingdings" w:hAnsi="Wingdings" w:hint="default"/>
      </w:rPr>
    </w:lvl>
    <w:lvl w:ilvl="6" w:tplc="83D029A0">
      <w:start w:val="1"/>
      <w:numFmt w:val="bullet"/>
      <w:lvlText w:val=""/>
      <w:lvlJc w:val="left"/>
      <w:pPr>
        <w:ind w:left="5040" w:hanging="360"/>
      </w:pPr>
      <w:rPr>
        <w:rFonts w:ascii="Symbol" w:hAnsi="Symbol" w:hint="default"/>
      </w:rPr>
    </w:lvl>
    <w:lvl w:ilvl="7" w:tplc="2304BF52">
      <w:start w:val="1"/>
      <w:numFmt w:val="bullet"/>
      <w:lvlText w:val="o"/>
      <w:lvlJc w:val="left"/>
      <w:pPr>
        <w:ind w:left="5760" w:hanging="360"/>
      </w:pPr>
      <w:rPr>
        <w:rFonts w:ascii="Courier New" w:hAnsi="Courier New" w:hint="default"/>
      </w:rPr>
    </w:lvl>
    <w:lvl w:ilvl="8" w:tplc="227EC644">
      <w:start w:val="1"/>
      <w:numFmt w:val="bullet"/>
      <w:lvlText w:val=""/>
      <w:lvlJc w:val="left"/>
      <w:pPr>
        <w:ind w:left="6480" w:hanging="360"/>
      </w:pPr>
      <w:rPr>
        <w:rFonts w:ascii="Wingdings" w:hAnsi="Wingdings" w:hint="default"/>
      </w:rPr>
    </w:lvl>
  </w:abstractNum>
  <w:abstractNum w:abstractNumId="9" w15:restartNumberingAfterBreak="0">
    <w:nsid w:val="61DAB77E"/>
    <w:multiLevelType w:val="hybridMultilevel"/>
    <w:tmpl w:val="BC9891D2"/>
    <w:lvl w:ilvl="0" w:tplc="B274C22E">
      <w:start w:val="1"/>
      <w:numFmt w:val="bullet"/>
      <w:lvlText w:val=""/>
      <w:lvlJc w:val="left"/>
      <w:pPr>
        <w:ind w:left="720" w:hanging="360"/>
      </w:pPr>
      <w:rPr>
        <w:rFonts w:ascii="Symbol" w:hAnsi="Symbol" w:hint="default"/>
      </w:rPr>
    </w:lvl>
    <w:lvl w:ilvl="1" w:tplc="EA92A206">
      <w:start w:val="1"/>
      <w:numFmt w:val="bullet"/>
      <w:lvlText w:val="o"/>
      <w:lvlJc w:val="left"/>
      <w:pPr>
        <w:ind w:left="1440" w:hanging="360"/>
      </w:pPr>
      <w:rPr>
        <w:rFonts w:ascii="Courier New" w:hAnsi="Courier New" w:hint="default"/>
      </w:rPr>
    </w:lvl>
    <w:lvl w:ilvl="2" w:tplc="3BF0CCC8">
      <w:start w:val="1"/>
      <w:numFmt w:val="bullet"/>
      <w:lvlText w:val=""/>
      <w:lvlJc w:val="left"/>
      <w:pPr>
        <w:ind w:left="2160" w:hanging="360"/>
      </w:pPr>
      <w:rPr>
        <w:rFonts w:ascii="Wingdings" w:hAnsi="Wingdings" w:hint="default"/>
      </w:rPr>
    </w:lvl>
    <w:lvl w:ilvl="3" w:tplc="D4AA0AC0">
      <w:start w:val="1"/>
      <w:numFmt w:val="bullet"/>
      <w:lvlText w:val=""/>
      <w:lvlJc w:val="left"/>
      <w:pPr>
        <w:ind w:left="2880" w:hanging="360"/>
      </w:pPr>
      <w:rPr>
        <w:rFonts w:ascii="Symbol" w:hAnsi="Symbol" w:hint="default"/>
      </w:rPr>
    </w:lvl>
    <w:lvl w:ilvl="4" w:tplc="BBAE88A0">
      <w:start w:val="1"/>
      <w:numFmt w:val="bullet"/>
      <w:lvlText w:val="o"/>
      <w:lvlJc w:val="left"/>
      <w:pPr>
        <w:ind w:left="3600" w:hanging="360"/>
      </w:pPr>
      <w:rPr>
        <w:rFonts w:ascii="Courier New" w:hAnsi="Courier New" w:hint="default"/>
      </w:rPr>
    </w:lvl>
    <w:lvl w:ilvl="5" w:tplc="CE6231AA">
      <w:start w:val="1"/>
      <w:numFmt w:val="bullet"/>
      <w:lvlText w:val=""/>
      <w:lvlJc w:val="left"/>
      <w:pPr>
        <w:ind w:left="4320" w:hanging="360"/>
      </w:pPr>
      <w:rPr>
        <w:rFonts w:ascii="Wingdings" w:hAnsi="Wingdings" w:hint="default"/>
      </w:rPr>
    </w:lvl>
    <w:lvl w:ilvl="6" w:tplc="BECE8A40">
      <w:start w:val="1"/>
      <w:numFmt w:val="bullet"/>
      <w:lvlText w:val=""/>
      <w:lvlJc w:val="left"/>
      <w:pPr>
        <w:ind w:left="5040" w:hanging="360"/>
      </w:pPr>
      <w:rPr>
        <w:rFonts w:ascii="Symbol" w:hAnsi="Symbol" w:hint="default"/>
      </w:rPr>
    </w:lvl>
    <w:lvl w:ilvl="7" w:tplc="4DE47712">
      <w:start w:val="1"/>
      <w:numFmt w:val="bullet"/>
      <w:lvlText w:val="o"/>
      <w:lvlJc w:val="left"/>
      <w:pPr>
        <w:ind w:left="5760" w:hanging="360"/>
      </w:pPr>
      <w:rPr>
        <w:rFonts w:ascii="Courier New" w:hAnsi="Courier New" w:hint="default"/>
      </w:rPr>
    </w:lvl>
    <w:lvl w:ilvl="8" w:tplc="586A6414">
      <w:start w:val="1"/>
      <w:numFmt w:val="bullet"/>
      <w:lvlText w:val=""/>
      <w:lvlJc w:val="left"/>
      <w:pPr>
        <w:ind w:left="6480" w:hanging="360"/>
      </w:pPr>
      <w:rPr>
        <w:rFonts w:ascii="Wingdings" w:hAnsi="Wingdings" w:hint="default"/>
      </w:rPr>
    </w:lvl>
  </w:abstractNum>
  <w:abstractNum w:abstractNumId="10" w15:restartNumberingAfterBreak="0">
    <w:nsid w:val="66D86614"/>
    <w:multiLevelType w:val="hybridMultilevel"/>
    <w:tmpl w:val="9B34C87E"/>
    <w:lvl w:ilvl="0" w:tplc="0E66D5F2">
      <w:start w:val="1"/>
      <w:numFmt w:val="bullet"/>
      <w:lvlText w:val=""/>
      <w:lvlJc w:val="left"/>
      <w:pPr>
        <w:ind w:left="720" w:hanging="360"/>
      </w:pPr>
      <w:rPr>
        <w:rFonts w:ascii="Symbol" w:hAnsi="Symbol" w:hint="default"/>
      </w:rPr>
    </w:lvl>
    <w:lvl w:ilvl="1" w:tplc="52086D08">
      <w:start w:val="1"/>
      <w:numFmt w:val="bullet"/>
      <w:lvlText w:val="o"/>
      <w:lvlJc w:val="left"/>
      <w:pPr>
        <w:ind w:left="1440" w:hanging="360"/>
      </w:pPr>
      <w:rPr>
        <w:rFonts w:ascii="Courier New" w:hAnsi="Courier New" w:hint="default"/>
      </w:rPr>
    </w:lvl>
    <w:lvl w:ilvl="2" w:tplc="319C8FDE">
      <w:start w:val="1"/>
      <w:numFmt w:val="bullet"/>
      <w:lvlText w:val=""/>
      <w:lvlJc w:val="left"/>
      <w:pPr>
        <w:ind w:left="2160" w:hanging="360"/>
      </w:pPr>
      <w:rPr>
        <w:rFonts w:ascii="Wingdings" w:hAnsi="Wingdings" w:hint="default"/>
      </w:rPr>
    </w:lvl>
    <w:lvl w:ilvl="3" w:tplc="A7C6032C">
      <w:start w:val="1"/>
      <w:numFmt w:val="bullet"/>
      <w:lvlText w:val=""/>
      <w:lvlJc w:val="left"/>
      <w:pPr>
        <w:ind w:left="2880" w:hanging="360"/>
      </w:pPr>
      <w:rPr>
        <w:rFonts w:ascii="Symbol" w:hAnsi="Symbol" w:hint="default"/>
      </w:rPr>
    </w:lvl>
    <w:lvl w:ilvl="4" w:tplc="00EE2C26">
      <w:start w:val="1"/>
      <w:numFmt w:val="bullet"/>
      <w:lvlText w:val="o"/>
      <w:lvlJc w:val="left"/>
      <w:pPr>
        <w:ind w:left="3600" w:hanging="360"/>
      </w:pPr>
      <w:rPr>
        <w:rFonts w:ascii="Courier New" w:hAnsi="Courier New" w:hint="default"/>
      </w:rPr>
    </w:lvl>
    <w:lvl w:ilvl="5" w:tplc="112E8BAC">
      <w:start w:val="1"/>
      <w:numFmt w:val="bullet"/>
      <w:lvlText w:val=""/>
      <w:lvlJc w:val="left"/>
      <w:pPr>
        <w:ind w:left="4320" w:hanging="360"/>
      </w:pPr>
      <w:rPr>
        <w:rFonts w:ascii="Wingdings" w:hAnsi="Wingdings" w:hint="default"/>
      </w:rPr>
    </w:lvl>
    <w:lvl w:ilvl="6" w:tplc="CB726B10">
      <w:start w:val="1"/>
      <w:numFmt w:val="bullet"/>
      <w:lvlText w:val=""/>
      <w:lvlJc w:val="left"/>
      <w:pPr>
        <w:ind w:left="5040" w:hanging="360"/>
      </w:pPr>
      <w:rPr>
        <w:rFonts w:ascii="Symbol" w:hAnsi="Symbol" w:hint="default"/>
      </w:rPr>
    </w:lvl>
    <w:lvl w:ilvl="7" w:tplc="AB345D78">
      <w:start w:val="1"/>
      <w:numFmt w:val="bullet"/>
      <w:lvlText w:val="o"/>
      <w:lvlJc w:val="left"/>
      <w:pPr>
        <w:ind w:left="5760" w:hanging="360"/>
      </w:pPr>
      <w:rPr>
        <w:rFonts w:ascii="Courier New" w:hAnsi="Courier New" w:hint="default"/>
      </w:rPr>
    </w:lvl>
    <w:lvl w:ilvl="8" w:tplc="4F4C8486">
      <w:start w:val="1"/>
      <w:numFmt w:val="bullet"/>
      <w:lvlText w:val=""/>
      <w:lvlJc w:val="left"/>
      <w:pPr>
        <w:ind w:left="6480" w:hanging="360"/>
      </w:pPr>
      <w:rPr>
        <w:rFonts w:ascii="Wingdings" w:hAnsi="Wingdings" w:hint="default"/>
      </w:rPr>
    </w:lvl>
  </w:abstractNum>
  <w:num w:numId="1" w16cid:durableId="1233856569">
    <w:abstractNumId w:val="6"/>
  </w:num>
  <w:num w:numId="2" w16cid:durableId="1579636365">
    <w:abstractNumId w:val="0"/>
  </w:num>
  <w:num w:numId="3" w16cid:durableId="2064057020">
    <w:abstractNumId w:val="1"/>
  </w:num>
  <w:num w:numId="4" w16cid:durableId="594674465">
    <w:abstractNumId w:val="4"/>
  </w:num>
  <w:num w:numId="5" w16cid:durableId="171189734">
    <w:abstractNumId w:val="2"/>
  </w:num>
  <w:num w:numId="6" w16cid:durableId="1395615811">
    <w:abstractNumId w:val="10"/>
  </w:num>
  <w:num w:numId="7" w16cid:durableId="48769052">
    <w:abstractNumId w:val="8"/>
  </w:num>
  <w:num w:numId="8" w16cid:durableId="1715420804">
    <w:abstractNumId w:val="9"/>
  </w:num>
  <w:num w:numId="9" w16cid:durableId="960569061">
    <w:abstractNumId w:val="5"/>
  </w:num>
  <w:num w:numId="10" w16cid:durableId="1666128219">
    <w:abstractNumId w:val="3"/>
  </w:num>
  <w:num w:numId="11" w16cid:durableId="41335678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8A"/>
    <w:rsid w:val="0000327D"/>
    <w:rsid w:val="000448DC"/>
    <w:rsid w:val="00065140"/>
    <w:rsid w:val="000E0B12"/>
    <w:rsid w:val="000F2DA2"/>
    <w:rsid w:val="00112EDD"/>
    <w:rsid w:val="00143109"/>
    <w:rsid w:val="0015107B"/>
    <w:rsid w:val="00152D8C"/>
    <w:rsid w:val="00160AE8"/>
    <w:rsid w:val="001675E1"/>
    <w:rsid w:val="00197D00"/>
    <w:rsid w:val="001A12B6"/>
    <w:rsid w:val="001A1B0D"/>
    <w:rsid w:val="001B4BDA"/>
    <w:rsid w:val="001D1CC3"/>
    <w:rsid w:val="001D4F1B"/>
    <w:rsid w:val="001F1C09"/>
    <w:rsid w:val="001F5D44"/>
    <w:rsid w:val="002A116D"/>
    <w:rsid w:val="0033175B"/>
    <w:rsid w:val="00387B36"/>
    <w:rsid w:val="003A7F86"/>
    <w:rsid w:val="003B2D74"/>
    <w:rsid w:val="003B6807"/>
    <w:rsid w:val="00435863"/>
    <w:rsid w:val="00457797"/>
    <w:rsid w:val="004C64F3"/>
    <w:rsid w:val="00534B23"/>
    <w:rsid w:val="00550056"/>
    <w:rsid w:val="005643BE"/>
    <w:rsid w:val="00595543"/>
    <w:rsid w:val="00623253"/>
    <w:rsid w:val="00625719"/>
    <w:rsid w:val="0063691B"/>
    <w:rsid w:val="00641BA5"/>
    <w:rsid w:val="00650BB2"/>
    <w:rsid w:val="006563B8"/>
    <w:rsid w:val="006C0B4D"/>
    <w:rsid w:val="006C5BD3"/>
    <w:rsid w:val="006D2457"/>
    <w:rsid w:val="0070137D"/>
    <w:rsid w:val="007135D9"/>
    <w:rsid w:val="0073075C"/>
    <w:rsid w:val="0078011B"/>
    <w:rsid w:val="00787D8D"/>
    <w:rsid w:val="007A41C2"/>
    <w:rsid w:val="007B2732"/>
    <w:rsid w:val="007C06CC"/>
    <w:rsid w:val="008075C7"/>
    <w:rsid w:val="00852A4A"/>
    <w:rsid w:val="00864B8D"/>
    <w:rsid w:val="00891480"/>
    <w:rsid w:val="008A27ED"/>
    <w:rsid w:val="008B598C"/>
    <w:rsid w:val="008F6E42"/>
    <w:rsid w:val="00981D47"/>
    <w:rsid w:val="00987AC0"/>
    <w:rsid w:val="009A1DEA"/>
    <w:rsid w:val="009A3C9A"/>
    <w:rsid w:val="00A206CF"/>
    <w:rsid w:val="00A32F7B"/>
    <w:rsid w:val="00A7665D"/>
    <w:rsid w:val="00A873D8"/>
    <w:rsid w:val="00A971F6"/>
    <w:rsid w:val="00AE0ADD"/>
    <w:rsid w:val="00AE2F10"/>
    <w:rsid w:val="00B404F9"/>
    <w:rsid w:val="00B67697"/>
    <w:rsid w:val="00B854B7"/>
    <w:rsid w:val="00B97ACE"/>
    <w:rsid w:val="00C17F72"/>
    <w:rsid w:val="00C21903"/>
    <w:rsid w:val="00C23464"/>
    <w:rsid w:val="00C2370B"/>
    <w:rsid w:val="00C37B33"/>
    <w:rsid w:val="00C44533"/>
    <w:rsid w:val="00C85835"/>
    <w:rsid w:val="00CC218A"/>
    <w:rsid w:val="00CE043F"/>
    <w:rsid w:val="00D0568A"/>
    <w:rsid w:val="00D0788C"/>
    <w:rsid w:val="00D31F94"/>
    <w:rsid w:val="00D752B4"/>
    <w:rsid w:val="00D8021A"/>
    <w:rsid w:val="00E131D4"/>
    <w:rsid w:val="00E26216"/>
    <w:rsid w:val="00E5793B"/>
    <w:rsid w:val="00E73759"/>
    <w:rsid w:val="00E75EFD"/>
    <w:rsid w:val="00E8739C"/>
    <w:rsid w:val="00E96EEB"/>
    <w:rsid w:val="00ED2897"/>
    <w:rsid w:val="00F03B0D"/>
    <w:rsid w:val="00F065EA"/>
    <w:rsid w:val="00F069C7"/>
    <w:rsid w:val="00F33696"/>
    <w:rsid w:val="00F714AB"/>
    <w:rsid w:val="00F76535"/>
    <w:rsid w:val="00F90692"/>
    <w:rsid w:val="00FE36D1"/>
    <w:rsid w:val="00FE3ECA"/>
    <w:rsid w:val="01A6F4BE"/>
    <w:rsid w:val="01BAF099"/>
    <w:rsid w:val="020D3DA3"/>
    <w:rsid w:val="020D61AC"/>
    <w:rsid w:val="02146E7D"/>
    <w:rsid w:val="023AEA72"/>
    <w:rsid w:val="027101E1"/>
    <w:rsid w:val="02BBD832"/>
    <w:rsid w:val="037ABAE3"/>
    <w:rsid w:val="03E13FC0"/>
    <w:rsid w:val="040DA51E"/>
    <w:rsid w:val="0420EF4C"/>
    <w:rsid w:val="04975126"/>
    <w:rsid w:val="04FE98A1"/>
    <w:rsid w:val="0548307B"/>
    <w:rsid w:val="05D1C878"/>
    <w:rsid w:val="05D58B32"/>
    <w:rsid w:val="05D73970"/>
    <w:rsid w:val="06821A50"/>
    <w:rsid w:val="06D9CA0F"/>
    <w:rsid w:val="06E45B21"/>
    <w:rsid w:val="077599D4"/>
    <w:rsid w:val="0806850A"/>
    <w:rsid w:val="0822085A"/>
    <w:rsid w:val="0872FC19"/>
    <w:rsid w:val="0918B6E7"/>
    <w:rsid w:val="098A8919"/>
    <w:rsid w:val="09FBE515"/>
    <w:rsid w:val="0A123DFB"/>
    <w:rsid w:val="0A77EA9C"/>
    <w:rsid w:val="0A92B3EE"/>
    <w:rsid w:val="0AB50CB3"/>
    <w:rsid w:val="0AD25BD1"/>
    <w:rsid w:val="0AED31A9"/>
    <w:rsid w:val="0B579D2B"/>
    <w:rsid w:val="0B770B6A"/>
    <w:rsid w:val="0B7F84F5"/>
    <w:rsid w:val="0BFB89BD"/>
    <w:rsid w:val="0C1E6A82"/>
    <w:rsid w:val="0D31CAE8"/>
    <w:rsid w:val="0D79F48D"/>
    <w:rsid w:val="0DBDE9B2"/>
    <w:rsid w:val="0E8879CC"/>
    <w:rsid w:val="0E90208F"/>
    <w:rsid w:val="0F7F5CB2"/>
    <w:rsid w:val="0FB66ADC"/>
    <w:rsid w:val="10401C30"/>
    <w:rsid w:val="105D1234"/>
    <w:rsid w:val="106BC487"/>
    <w:rsid w:val="10955EDF"/>
    <w:rsid w:val="1187DEED"/>
    <w:rsid w:val="1194F6BC"/>
    <w:rsid w:val="11B39727"/>
    <w:rsid w:val="11D57CD5"/>
    <w:rsid w:val="11E05103"/>
    <w:rsid w:val="132E76DE"/>
    <w:rsid w:val="139A6B24"/>
    <w:rsid w:val="13A9AF0D"/>
    <w:rsid w:val="13C0B90A"/>
    <w:rsid w:val="13DFEB2B"/>
    <w:rsid w:val="149E71B9"/>
    <w:rsid w:val="14D46220"/>
    <w:rsid w:val="151EDCBA"/>
    <w:rsid w:val="1561E7C0"/>
    <w:rsid w:val="1696D7A0"/>
    <w:rsid w:val="16A810A2"/>
    <w:rsid w:val="1713C694"/>
    <w:rsid w:val="172492D2"/>
    <w:rsid w:val="173DC837"/>
    <w:rsid w:val="1774D85F"/>
    <w:rsid w:val="1785BEEB"/>
    <w:rsid w:val="17A771A4"/>
    <w:rsid w:val="180443DF"/>
    <w:rsid w:val="1847D0F5"/>
    <w:rsid w:val="18D68201"/>
    <w:rsid w:val="19B22EDC"/>
    <w:rsid w:val="19D1C6E2"/>
    <w:rsid w:val="1B632BA7"/>
    <w:rsid w:val="1CB74237"/>
    <w:rsid w:val="1CD8EF93"/>
    <w:rsid w:val="1DF1CB60"/>
    <w:rsid w:val="1E512A3F"/>
    <w:rsid w:val="1E66B4F1"/>
    <w:rsid w:val="1E7D30AF"/>
    <w:rsid w:val="1E805D08"/>
    <w:rsid w:val="1F00A56A"/>
    <w:rsid w:val="1FB9EB15"/>
    <w:rsid w:val="1FE6F79C"/>
    <w:rsid w:val="203E23E9"/>
    <w:rsid w:val="2043FC04"/>
    <w:rsid w:val="20A41328"/>
    <w:rsid w:val="215003B8"/>
    <w:rsid w:val="21955488"/>
    <w:rsid w:val="22407FA4"/>
    <w:rsid w:val="226B2B15"/>
    <w:rsid w:val="22D6E417"/>
    <w:rsid w:val="22E8AACB"/>
    <w:rsid w:val="23215A4F"/>
    <w:rsid w:val="239A6F12"/>
    <w:rsid w:val="23AC1C3F"/>
    <w:rsid w:val="23FD2D71"/>
    <w:rsid w:val="244E85AB"/>
    <w:rsid w:val="2524021C"/>
    <w:rsid w:val="257E3148"/>
    <w:rsid w:val="27311922"/>
    <w:rsid w:val="27B3EAAC"/>
    <w:rsid w:val="27D53740"/>
    <w:rsid w:val="2858629E"/>
    <w:rsid w:val="2864EF79"/>
    <w:rsid w:val="28A5D4B2"/>
    <w:rsid w:val="28AF00F8"/>
    <w:rsid w:val="29245A78"/>
    <w:rsid w:val="29EC6D60"/>
    <w:rsid w:val="29EC97F2"/>
    <w:rsid w:val="2A6D873D"/>
    <w:rsid w:val="2AA9878C"/>
    <w:rsid w:val="2AF1102D"/>
    <w:rsid w:val="2B8984A6"/>
    <w:rsid w:val="2BBA42F7"/>
    <w:rsid w:val="2BC142DA"/>
    <w:rsid w:val="2BF722C9"/>
    <w:rsid w:val="2D2BEBD7"/>
    <w:rsid w:val="2D30998F"/>
    <w:rsid w:val="2D51BCD0"/>
    <w:rsid w:val="2DC59209"/>
    <w:rsid w:val="2E01469F"/>
    <w:rsid w:val="2E4FC8FB"/>
    <w:rsid w:val="2EFCE105"/>
    <w:rsid w:val="2F166D88"/>
    <w:rsid w:val="2F3E35AD"/>
    <w:rsid w:val="2F422513"/>
    <w:rsid w:val="2F9FAE96"/>
    <w:rsid w:val="2FA39D18"/>
    <w:rsid w:val="2FB832FE"/>
    <w:rsid w:val="303AD63C"/>
    <w:rsid w:val="30B7F0E5"/>
    <w:rsid w:val="30BF188C"/>
    <w:rsid w:val="30E3C0FE"/>
    <w:rsid w:val="311FA57B"/>
    <w:rsid w:val="316094D5"/>
    <w:rsid w:val="319178DB"/>
    <w:rsid w:val="31C2E73C"/>
    <w:rsid w:val="32548919"/>
    <w:rsid w:val="3343C38A"/>
    <w:rsid w:val="3357257F"/>
    <w:rsid w:val="337ECC10"/>
    <w:rsid w:val="341D4FAB"/>
    <w:rsid w:val="34681A79"/>
    <w:rsid w:val="34DCFE9A"/>
    <w:rsid w:val="35745404"/>
    <w:rsid w:val="358B4793"/>
    <w:rsid w:val="361ED280"/>
    <w:rsid w:val="363F0943"/>
    <w:rsid w:val="3737CF4B"/>
    <w:rsid w:val="3765ACA2"/>
    <w:rsid w:val="37EBF652"/>
    <w:rsid w:val="3839A0C5"/>
    <w:rsid w:val="3839BB94"/>
    <w:rsid w:val="38F533FC"/>
    <w:rsid w:val="3907EA6D"/>
    <w:rsid w:val="391EBD40"/>
    <w:rsid w:val="393CAECB"/>
    <w:rsid w:val="39444C09"/>
    <w:rsid w:val="395F7558"/>
    <w:rsid w:val="39C66DC6"/>
    <w:rsid w:val="3A3A7B16"/>
    <w:rsid w:val="3A3B65BD"/>
    <w:rsid w:val="3AEB558B"/>
    <w:rsid w:val="3B12C9C5"/>
    <w:rsid w:val="3B3386A7"/>
    <w:rsid w:val="3B662293"/>
    <w:rsid w:val="3BDE5088"/>
    <w:rsid w:val="3C0C9AA4"/>
    <w:rsid w:val="3C16A765"/>
    <w:rsid w:val="3CF6C138"/>
    <w:rsid w:val="3D5B8D51"/>
    <w:rsid w:val="3DE12DC4"/>
    <w:rsid w:val="3E1E1E01"/>
    <w:rsid w:val="3E33D545"/>
    <w:rsid w:val="3EC95E5F"/>
    <w:rsid w:val="3EED16B7"/>
    <w:rsid w:val="3F0EA092"/>
    <w:rsid w:val="3F20E19F"/>
    <w:rsid w:val="3F3E023E"/>
    <w:rsid w:val="3F5E0E68"/>
    <w:rsid w:val="3FB738F5"/>
    <w:rsid w:val="3FBBC721"/>
    <w:rsid w:val="40D5A548"/>
    <w:rsid w:val="40EDDA8B"/>
    <w:rsid w:val="40FB79E8"/>
    <w:rsid w:val="4173D059"/>
    <w:rsid w:val="41FC89D0"/>
    <w:rsid w:val="421A649E"/>
    <w:rsid w:val="42349E0F"/>
    <w:rsid w:val="42388B13"/>
    <w:rsid w:val="428E6E29"/>
    <w:rsid w:val="429DB6D1"/>
    <w:rsid w:val="42BFB205"/>
    <w:rsid w:val="42ED74CA"/>
    <w:rsid w:val="436F511C"/>
    <w:rsid w:val="4411E738"/>
    <w:rsid w:val="448A394B"/>
    <w:rsid w:val="451F3D5E"/>
    <w:rsid w:val="4555E3CD"/>
    <w:rsid w:val="45AC9138"/>
    <w:rsid w:val="465DB848"/>
    <w:rsid w:val="4728B6B1"/>
    <w:rsid w:val="475A8C1D"/>
    <w:rsid w:val="47EF3272"/>
    <w:rsid w:val="488E78ED"/>
    <w:rsid w:val="489E144E"/>
    <w:rsid w:val="49EC9797"/>
    <w:rsid w:val="4A5641B8"/>
    <w:rsid w:val="4AA34C6C"/>
    <w:rsid w:val="4BF03534"/>
    <w:rsid w:val="4BF23404"/>
    <w:rsid w:val="4BF6860A"/>
    <w:rsid w:val="4BF9EE3B"/>
    <w:rsid w:val="4C78931A"/>
    <w:rsid w:val="4CF8BD14"/>
    <w:rsid w:val="4CFD2B31"/>
    <w:rsid w:val="4D04A1F1"/>
    <w:rsid w:val="4D34996F"/>
    <w:rsid w:val="4EAE9278"/>
    <w:rsid w:val="4F6B60E4"/>
    <w:rsid w:val="4F77E78E"/>
    <w:rsid w:val="504A16E8"/>
    <w:rsid w:val="505BEA80"/>
    <w:rsid w:val="5066AA32"/>
    <w:rsid w:val="50A05C18"/>
    <w:rsid w:val="50F26CD7"/>
    <w:rsid w:val="519CD8D2"/>
    <w:rsid w:val="519DF2CA"/>
    <w:rsid w:val="51ED7235"/>
    <w:rsid w:val="52111471"/>
    <w:rsid w:val="526AB360"/>
    <w:rsid w:val="52C17836"/>
    <w:rsid w:val="52F6CA24"/>
    <w:rsid w:val="53A45BA0"/>
    <w:rsid w:val="53D9E7B5"/>
    <w:rsid w:val="54286DBC"/>
    <w:rsid w:val="54F5AD6F"/>
    <w:rsid w:val="55100046"/>
    <w:rsid w:val="5536AB7D"/>
    <w:rsid w:val="556719E1"/>
    <w:rsid w:val="55A70A0D"/>
    <w:rsid w:val="56A10102"/>
    <w:rsid w:val="56AA3A71"/>
    <w:rsid w:val="56B3DCE2"/>
    <w:rsid w:val="56DAC3A5"/>
    <w:rsid w:val="576DCB5B"/>
    <w:rsid w:val="58190945"/>
    <w:rsid w:val="586C33A1"/>
    <w:rsid w:val="592A0201"/>
    <w:rsid w:val="596E6226"/>
    <w:rsid w:val="598B1749"/>
    <w:rsid w:val="59C5FE40"/>
    <w:rsid w:val="5B24AB96"/>
    <w:rsid w:val="5B2CDEBE"/>
    <w:rsid w:val="5B631D56"/>
    <w:rsid w:val="5BF4E8C8"/>
    <w:rsid w:val="5BFBBCA6"/>
    <w:rsid w:val="5C86E0FC"/>
    <w:rsid w:val="5D7EE630"/>
    <w:rsid w:val="5DAE71CE"/>
    <w:rsid w:val="5DC48731"/>
    <w:rsid w:val="5DE2176B"/>
    <w:rsid w:val="5E47C316"/>
    <w:rsid w:val="5EAD3954"/>
    <w:rsid w:val="5FBEEA0C"/>
    <w:rsid w:val="601F83A5"/>
    <w:rsid w:val="606BF184"/>
    <w:rsid w:val="60A0E0D7"/>
    <w:rsid w:val="60DDC24A"/>
    <w:rsid w:val="61B46562"/>
    <w:rsid w:val="61E11A31"/>
    <w:rsid w:val="62589891"/>
    <w:rsid w:val="62642876"/>
    <w:rsid w:val="626E253D"/>
    <w:rsid w:val="62762C85"/>
    <w:rsid w:val="6294DC43"/>
    <w:rsid w:val="62966872"/>
    <w:rsid w:val="62C08E9E"/>
    <w:rsid w:val="62F30C3F"/>
    <w:rsid w:val="6320CA3C"/>
    <w:rsid w:val="63326CC4"/>
    <w:rsid w:val="635297CA"/>
    <w:rsid w:val="6355D5BC"/>
    <w:rsid w:val="636F761A"/>
    <w:rsid w:val="63975984"/>
    <w:rsid w:val="639DDE5D"/>
    <w:rsid w:val="64EA6B92"/>
    <w:rsid w:val="65297ED2"/>
    <w:rsid w:val="6581CED1"/>
    <w:rsid w:val="6591AC46"/>
    <w:rsid w:val="65D36156"/>
    <w:rsid w:val="65FB7493"/>
    <w:rsid w:val="66FDB052"/>
    <w:rsid w:val="675B7CF1"/>
    <w:rsid w:val="67605ADB"/>
    <w:rsid w:val="679F9443"/>
    <w:rsid w:val="67B4D243"/>
    <w:rsid w:val="67C7A547"/>
    <w:rsid w:val="67FEAB84"/>
    <w:rsid w:val="681805E8"/>
    <w:rsid w:val="683BE842"/>
    <w:rsid w:val="6878D9F8"/>
    <w:rsid w:val="6896EF5B"/>
    <w:rsid w:val="69018E44"/>
    <w:rsid w:val="6902F3C6"/>
    <w:rsid w:val="69969D07"/>
    <w:rsid w:val="69E61143"/>
    <w:rsid w:val="69EC6C11"/>
    <w:rsid w:val="6AED3644"/>
    <w:rsid w:val="6B435B4E"/>
    <w:rsid w:val="6B9170A3"/>
    <w:rsid w:val="6BF8C20C"/>
    <w:rsid w:val="6C4E878E"/>
    <w:rsid w:val="6C517AED"/>
    <w:rsid w:val="6D6BCF89"/>
    <w:rsid w:val="6D6FE912"/>
    <w:rsid w:val="6DA55A1F"/>
    <w:rsid w:val="6DAD3D1F"/>
    <w:rsid w:val="6DC19CF2"/>
    <w:rsid w:val="6E2DBACA"/>
    <w:rsid w:val="6E44D8AB"/>
    <w:rsid w:val="6F043F5C"/>
    <w:rsid w:val="70E398F2"/>
    <w:rsid w:val="70F2957E"/>
    <w:rsid w:val="72116CB4"/>
    <w:rsid w:val="7225863E"/>
    <w:rsid w:val="7259044F"/>
    <w:rsid w:val="72915962"/>
    <w:rsid w:val="72B498D6"/>
    <w:rsid w:val="740071B7"/>
    <w:rsid w:val="745DFBD9"/>
    <w:rsid w:val="74C0D8C1"/>
    <w:rsid w:val="74DF4097"/>
    <w:rsid w:val="750C9E5B"/>
    <w:rsid w:val="7579292D"/>
    <w:rsid w:val="758B03B8"/>
    <w:rsid w:val="75A8F131"/>
    <w:rsid w:val="764B4805"/>
    <w:rsid w:val="764E9597"/>
    <w:rsid w:val="76A747DC"/>
    <w:rsid w:val="76F9AC8B"/>
    <w:rsid w:val="770A6218"/>
    <w:rsid w:val="7738ACA0"/>
    <w:rsid w:val="77D3D71E"/>
    <w:rsid w:val="7825AD5C"/>
    <w:rsid w:val="7876DE36"/>
    <w:rsid w:val="793BF808"/>
    <w:rsid w:val="79B4CE8B"/>
    <w:rsid w:val="7A1A7C1F"/>
    <w:rsid w:val="7A4D5EB8"/>
    <w:rsid w:val="7AC628B8"/>
    <w:rsid w:val="7AECEB93"/>
    <w:rsid w:val="7B064131"/>
    <w:rsid w:val="7BD5B518"/>
    <w:rsid w:val="7C24070A"/>
    <w:rsid w:val="7C3784EE"/>
    <w:rsid w:val="7D62B533"/>
    <w:rsid w:val="7DBB3CF9"/>
    <w:rsid w:val="7DF5FD47"/>
    <w:rsid w:val="7E0F0B58"/>
    <w:rsid w:val="7E34D3A9"/>
    <w:rsid w:val="7EA434B0"/>
    <w:rsid w:val="7ED9BAE2"/>
    <w:rsid w:val="7F419CC0"/>
    <w:rsid w:val="7FAF1914"/>
  </w:rsids>
  <m:mathPr>
    <m:mathFont m:val="Cambria Math"/>
    <m:brkBin m:val="before"/>
    <m:brkBinSub m:val="--"/>
    <m:smallFrac/>
    <m:dispDef/>
    <m:lMargin m:val="0"/>
    <m:rMargin m:val="0"/>
    <m:defJc m:val="centerGroup"/>
    <m:wrapIndent m:val="1440"/>
    <m:intLim m:val="subSup"/>
    <m:naryLim m:val="undOvr"/>
  </m:mathPr>
  <w:themeFontLang w:val="en-NZ"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9AF407"/>
  <w15:chartTrackingRefBased/>
  <w15:docId w15:val="{305277C1-C17E-4724-9BD8-E3344A78E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NZ"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68A"/>
    <w:pPr>
      <w:spacing w:after="160" w:line="259" w:lineRule="auto"/>
    </w:pPr>
    <w:rPr>
      <w:rFonts w:asciiTheme="minorHAnsi" w:eastAsiaTheme="minorHAnsi" w:hAnsiTheme="minorHAnsi" w:cstheme="minorBidi"/>
      <w:sz w:val="22"/>
      <w:szCs w:val="22"/>
      <w:lang w:val="en-GB" w:eastAsia="en-US"/>
    </w:rPr>
  </w:style>
  <w:style w:type="paragraph" w:styleId="Heading1">
    <w:name w:val="heading 1"/>
    <w:basedOn w:val="Normal"/>
    <w:next w:val="Normal"/>
    <w:link w:val="Heading1Char"/>
    <w:uiPriority w:val="9"/>
    <w:qFormat/>
    <w:rsid w:val="06821A50"/>
    <w:pPr>
      <w:keepNext/>
      <w:keepLines/>
      <w:spacing w:before="240" w:after="0"/>
      <w:outlineLvl w:val="0"/>
    </w:pPr>
    <w:rPr>
      <w:rFonts w:ascii="Aptos Display" w:eastAsia="Aptos Display" w:hAnsi="Aptos Display" w:cs="Aptos Display"/>
      <w:sz w:val="32"/>
      <w:szCs w:val="32"/>
      <w:lang w:val="en-NZ"/>
    </w:rPr>
  </w:style>
  <w:style w:type="paragraph" w:styleId="Heading2">
    <w:name w:val="heading 2"/>
    <w:basedOn w:val="Normal"/>
    <w:next w:val="Normal"/>
    <w:link w:val="Heading2Char"/>
    <w:uiPriority w:val="9"/>
    <w:semiHidden/>
    <w:unhideWhenUsed/>
    <w:qFormat/>
    <w:rsid w:val="06821A50"/>
    <w:pPr>
      <w:outlineLvl w:val="1"/>
    </w:pPr>
    <w:rPr>
      <w:rFonts w:ascii="Aptos Display" w:eastAsia="Aptos Display" w:hAnsi="Aptos Display" w:cs="Aptos Display"/>
      <w:b/>
      <w:bCs/>
      <w:sz w:val="26"/>
      <w:szCs w:val="26"/>
      <w:lang w:val="en-NZ"/>
    </w:rPr>
  </w:style>
  <w:style w:type="paragraph" w:styleId="Heading3">
    <w:name w:val="heading 3"/>
    <w:basedOn w:val="Normal"/>
    <w:next w:val="Normal"/>
    <w:link w:val="Heading3Char"/>
    <w:uiPriority w:val="9"/>
    <w:semiHidden/>
    <w:unhideWhenUsed/>
    <w:qFormat/>
    <w:rsid w:val="06821A50"/>
    <w:pPr>
      <w:keepNext/>
      <w:keepLines/>
      <w:spacing w:before="40" w:after="0"/>
      <w:outlineLvl w:val="2"/>
    </w:pPr>
    <w:rPr>
      <w:rFonts w:ascii="Aptos Display" w:eastAsia="Aptos Display" w:hAnsi="Aptos Display" w:cs="Aptos Display"/>
      <w:sz w:val="21"/>
      <w:szCs w:val="21"/>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5AB1"/>
    <w:pPr>
      <w:tabs>
        <w:tab w:val="center" w:pos="4513"/>
        <w:tab w:val="right" w:pos="9026"/>
      </w:tabs>
    </w:pPr>
  </w:style>
  <w:style w:type="character" w:customStyle="1" w:styleId="HeaderChar">
    <w:name w:val="Header Char"/>
    <w:basedOn w:val="DefaultParagraphFont"/>
    <w:link w:val="Header"/>
    <w:uiPriority w:val="99"/>
    <w:rsid w:val="000D5AB1"/>
  </w:style>
  <w:style w:type="paragraph" w:styleId="Footer">
    <w:name w:val="footer"/>
    <w:basedOn w:val="Normal"/>
    <w:link w:val="FooterChar"/>
    <w:uiPriority w:val="99"/>
    <w:unhideWhenUsed/>
    <w:rsid w:val="000D5AB1"/>
    <w:pPr>
      <w:tabs>
        <w:tab w:val="center" w:pos="4513"/>
        <w:tab w:val="right" w:pos="9026"/>
      </w:tabs>
    </w:pPr>
  </w:style>
  <w:style w:type="character" w:customStyle="1" w:styleId="FooterChar">
    <w:name w:val="Footer Char"/>
    <w:basedOn w:val="DefaultParagraphFont"/>
    <w:link w:val="Footer"/>
    <w:uiPriority w:val="99"/>
    <w:rsid w:val="000D5AB1"/>
  </w:style>
  <w:style w:type="paragraph" w:customStyle="1" w:styleId="p1">
    <w:name w:val="p1"/>
    <w:basedOn w:val="Normal"/>
    <w:rsid w:val="00E62C62"/>
    <w:rPr>
      <w:rFonts w:ascii="Circular Std" w:hAnsi="Circular Std"/>
      <w:sz w:val="17"/>
      <w:szCs w:val="17"/>
      <w:lang w:eastAsia="en-GB"/>
    </w:rPr>
  </w:style>
  <w:style w:type="character" w:customStyle="1" w:styleId="apple-converted-space">
    <w:name w:val="apple-converted-space"/>
    <w:basedOn w:val="DefaultParagraphFont"/>
    <w:rsid w:val="00E62C62"/>
  </w:style>
  <w:style w:type="character" w:styleId="Hyperlink">
    <w:name w:val="Hyperlink"/>
    <w:rsid w:val="00864B8D"/>
    <w:rPr>
      <w:color w:val="0000FF"/>
      <w:u w:val="single"/>
    </w:rPr>
  </w:style>
  <w:style w:type="paragraph" w:styleId="ListParagraph">
    <w:name w:val="List Paragraph"/>
    <w:basedOn w:val="Normal"/>
    <w:uiPriority w:val="34"/>
    <w:qFormat/>
    <w:rsid w:val="00864B8D"/>
    <w:pPr>
      <w:spacing w:after="200" w:line="276" w:lineRule="auto"/>
      <w:ind w:left="720"/>
      <w:contextualSpacing/>
    </w:pPr>
    <w:rPr>
      <w:rFonts w:ascii="Calibri" w:eastAsia="MS Mincho" w:hAnsi="Calibri"/>
      <w:lang w:val="en-NZ" w:eastAsia="ja-JP"/>
    </w:rPr>
  </w:style>
  <w:style w:type="table" w:styleId="TableGrid">
    <w:name w:val="Table Grid"/>
    <w:basedOn w:val="TableNormal"/>
    <w:rsid w:val="00864B8D"/>
    <w:rPr>
      <w:rFonts w:ascii="Calibri" w:eastAsia="MS Mincho"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6563B8"/>
    <w:rPr>
      <w:color w:val="605E5C"/>
      <w:shd w:val="clear" w:color="auto" w:fill="E1DFDD"/>
    </w:rPr>
  </w:style>
  <w:style w:type="paragraph" w:customStyle="1" w:styleId="TableParagraph">
    <w:name w:val="Table Paragraph"/>
    <w:basedOn w:val="Normal"/>
    <w:uiPriority w:val="1"/>
    <w:qFormat/>
    <w:rsid w:val="00D0568A"/>
    <w:pPr>
      <w:widowControl w:val="0"/>
      <w:autoSpaceDE w:val="0"/>
      <w:autoSpaceDN w:val="0"/>
      <w:spacing w:after="0" w:line="240" w:lineRule="auto"/>
    </w:pPr>
    <w:rPr>
      <w:rFonts w:ascii="Calibri" w:eastAsia="Arial" w:hAnsi="Calibri" w:cs="Arial"/>
      <w:lang w:val="en-US"/>
    </w:rPr>
  </w:style>
  <w:style w:type="paragraph" w:customStyle="1" w:styleId="MERWlvl1">
    <w:name w:val="MERW lvl1"/>
    <w:basedOn w:val="Normal"/>
    <w:uiPriority w:val="1"/>
    <w:qFormat/>
    <w:rsid w:val="00D0568A"/>
    <w:pPr>
      <w:spacing w:after="240" w:line="240" w:lineRule="auto"/>
      <w:outlineLvl w:val="0"/>
    </w:pPr>
    <w:rPr>
      <w:rFonts w:eastAsia="Times New Roman" w:cs="Angsana New"/>
      <w:lang w:val="en-NZ" w:eastAsia="zh-CN" w:bidi="th-TH"/>
    </w:rPr>
  </w:style>
  <w:style w:type="paragraph" w:customStyle="1" w:styleId="MERWlvl2">
    <w:name w:val="MERW lvl2"/>
    <w:basedOn w:val="Normal"/>
    <w:uiPriority w:val="1"/>
    <w:qFormat/>
    <w:rsid w:val="00D0568A"/>
    <w:pPr>
      <w:spacing w:after="240" w:line="240" w:lineRule="auto"/>
      <w:outlineLvl w:val="1"/>
    </w:pPr>
    <w:rPr>
      <w:rFonts w:eastAsia="Times New Roman" w:cs="Angsana New"/>
      <w:lang w:val="en-NZ" w:eastAsia="zh-CN" w:bidi="th-TH"/>
    </w:rPr>
  </w:style>
  <w:style w:type="paragraph" w:customStyle="1" w:styleId="paragraph">
    <w:name w:val="paragraph"/>
    <w:basedOn w:val="Normal"/>
    <w:rsid w:val="00D0568A"/>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character" w:customStyle="1" w:styleId="eop">
    <w:name w:val="eop"/>
    <w:basedOn w:val="DefaultParagraphFont"/>
    <w:rsid w:val="00D0568A"/>
  </w:style>
  <w:style w:type="character" w:customStyle="1" w:styleId="Heading2Char">
    <w:name w:val="Heading 2 Char"/>
    <w:basedOn w:val="DefaultParagraphFont"/>
    <w:link w:val="Heading2"/>
    <w:uiPriority w:val="9"/>
    <w:semiHidden/>
    <w:rsid w:val="06821A50"/>
    <w:rPr>
      <w:rFonts w:ascii="Aptos Display" w:eastAsia="Aptos Display" w:hAnsi="Aptos Display" w:cs="Aptos Display"/>
      <w:b/>
      <w:bCs/>
      <w:color w:val="auto"/>
      <w:sz w:val="26"/>
      <w:szCs w:val="26"/>
      <w:lang w:val="en-NZ" w:eastAsia="en-US"/>
    </w:rPr>
  </w:style>
  <w:style w:type="character" w:customStyle="1" w:styleId="Heading1Char">
    <w:name w:val="Heading 1 Char"/>
    <w:basedOn w:val="DefaultParagraphFont"/>
    <w:link w:val="Heading1"/>
    <w:uiPriority w:val="9"/>
    <w:rsid w:val="06821A50"/>
    <w:rPr>
      <w:rFonts w:ascii="Aptos Display" w:eastAsia="Aptos Display" w:hAnsi="Aptos Display" w:cs="Aptos Display"/>
      <w:color w:val="auto"/>
      <w:sz w:val="32"/>
      <w:szCs w:val="32"/>
      <w:lang w:val="en-NZ" w:eastAsia="en-US"/>
    </w:rPr>
  </w:style>
  <w:style w:type="character" w:customStyle="1" w:styleId="Heading3Char">
    <w:name w:val="Heading 3 Char"/>
    <w:basedOn w:val="DefaultParagraphFont"/>
    <w:link w:val="Heading3"/>
    <w:uiPriority w:val="9"/>
    <w:semiHidden/>
    <w:rsid w:val="06821A50"/>
    <w:rPr>
      <w:rFonts w:ascii="Aptos Display" w:eastAsia="Aptos Display" w:hAnsi="Aptos Display" w:cs="Aptos Display"/>
      <w:b w:val="0"/>
      <w:bCs w:val="0"/>
      <w:i w:val="0"/>
      <w:iCs w:val="0"/>
      <w:noProof w:val="0"/>
      <w:color w:val="auto"/>
      <w:sz w:val="21"/>
      <w:szCs w:val="21"/>
      <w:lang w:val="en-NZ" w:eastAsia="en-U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heme="minorHAnsi" w:eastAsiaTheme="minorHAnsi" w:hAnsiTheme="minorHAnsi" w:cstheme="minorBidi"/>
      <w:lang w:val="en-GB" w:eastAsia="en-US"/>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968749">
      <w:bodyDiv w:val="1"/>
      <w:marLeft w:val="0"/>
      <w:marRight w:val="0"/>
      <w:marTop w:val="0"/>
      <w:marBottom w:val="0"/>
      <w:divBdr>
        <w:top w:val="none" w:sz="0" w:space="0" w:color="auto"/>
        <w:left w:val="none" w:sz="0" w:space="0" w:color="auto"/>
        <w:bottom w:val="none" w:sz="0" w:space="0" w:color="auto"/>
        <w:right w:val="none" w:sz="0" w:space="0" w:color="auto"/>
      </w:divBdr>
    </w:div>
    <w:div w:id="765422417">
      <w:bodyDiv w:val="1"/>
      <w:marLeft w:val="0"/>
      <w:marRight w:val="0"/>
      <w:marTop w:val="0"/>
      <w:marBottom w:val="0"/>
      <w:divBdr>
        <w:top w:val="none" w:sz="0" w:space="0" w:color="auto"/>
        <w:left w:val="none" w:sz="0" w:space="0" w:color="auto"/>
        <w:bottom w:val="none" w:sz="0" w:space="0" w:color="auto"/>
        <w:right w:val="none" w:sz="0" w:space="0" w:color="auto"/>
      </w:divBdr>
    </w:div>
    <w:div w:id="1304963832">
      <w:bodyDiv w:val="1"/>
      <w:marLeft w:val="0"/>
      <w:marRight w:val="0"/>
      <w:marTop w:val="0"/>
      <w:marBottom w:val="0"/>
      <w:divBdr>
        <w:top w:val="none" w:sz="0" w:space="0" w:color="auto"/>
        <w:left w:val="none" w:sz="0" w:space="0" w:color="auto"/>
        <w:bottom w:val="none" w:sz="0" w:space="0" w:color="auto"/>
        <w:right w:val="none" w:sz="0" w:space="0" w:color="auto"/>
      </w:divBdr>
    </w:div>
    <w:div w:id="195154458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quiries@nzfilm.co.nz"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zfilm.co.nz/resources/nzspr-info-sheet-promotional-materials-schedul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zfilm.co.nz/resources/nzspr-info-sheet-promotional-materials-schedul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ubactivity xmlns="4f9c820c-e7e2-444d-97ee-45f2b3485c1d">02 - Application Forms</Subactivity>
    <BusinessValue xmlns="4f9c820c-e7e2-444d-97ee-45f2b3485c1d" xsi:nil="true"/>
    <PRADateDisposal xmlns="4f9c820c-e7e2-444d-97ee-45f2b3485c1d" xsi:nil="true"/>
    <KeyWords xmlns="15ffb055-6eb4-45a1-bc20-bf2ac0d420da" xsi:nil="true"/>
    <SecurityClassification xmlns="15ffb055-6eb4-45a1-bc20-bf2ac0d420da" xsi:nil="true"/>
    <PRADate3 xmlns="4f9c820c-e7e2-444d-97ee-45f2b3485c1d" xsi:nil="true"/>
    <PRAText5 xmlns="4f9c820c-e7e2-444d-97ee-45f2b3485c1d" xsi:nil="true"/>
    <Level2 xmlns="c91a514c-9034-4fa3-897a-8352025b26ed">NA</Level2>
    <Activity xmlns="4f9c820c-e7e2-444d-97ee-45f2b3485c1d" xsi:nil="true"/>
    <AggregationStatus xmlns="4f9c820c-e7e2-444d-97ee-45f2b3485c1d">Normal</AggregationStatus>
    <CategoryValue xmlns="4f9c820c-e7e2-444d-97ee-45f2b3485c1d">NA</CategoryValue>
    <PRADate2 xmlns="4f9c820c-e7e2-444d-97ee-45f2b3485c1d" xsi:nil="true"/>
    <ProjectNumber xmlns="ade899c0-32e2-4bac-a990-d073824810cf" xsi:nil="true"/>
    <Case xmlns="4f9c820c-e7e2-444d-97ee-45f2b3485c1d">NA</Case>
    <PRAText1 xmlns="4f9c820c-e7e2-444d-97ee-45f2b3485c1d" xsi:nil="true"/>
    <PRAText4 xmlns="4f9c820c-e7e2-444d-97ee-45f2b3485c1d" xsi:nil="true"/>
    <Level3 xmlns="c91a514c-9034-4fa3-897a-8352025b26ed" xsi:nil="true"/>
    <Team xmlns="c91a514c-9034-4fa3-897a-8352025b26ed">NZSPR Administration</Team>
    <Project xmlns="4f9c820c-e7e2-444d-97ee-45f2b3485c1d">NA</Project>
    <FunctionGroup xmlns="4f9c820c-e7e2-444d-97ee-45f2b3485c1d" xsi:nil="true"/>
    <Function xmlns="4f9c820c-e7e2-444d-97ee-45f2b3485c1d">NZ Industry Promotion</Function>
    <RelatedPeople xmlns="4f9c820c-e7e2-444d-97ee-45f2b3485c1d">
      <UserInfo>
        <DisplayName/>
        <AccountId xsi:nil="true"/>
        <AccountType/>
      </UserInfo>
    </RelatedPeople>
    <AggregationNarrative xmlns="725c79e5-42ce-4aa0-ac78-b6418001f0d2" xsi:nil="true"/>
    <Channel xmlns="c91a514c-9034-4fa3-897a-8352025b26ed">NA</Channel>
    <PRAType xmlns="4f9c820c-e7e2-444d-97ee-45f2b3485c1d">Doc</PRAType>
    <PRADate1 xmlns="4f9c820c-e7e2-444d-97ee-45f2b3485c1d" xsi:nil="true"/>
    <DocumentType xmlns="4f9c820c-e7e2-444d-97ee-45f2b3485c1d" xsi:nil="true"/>
    <PRAText3 xmlns="4f9c820c-e7e2-444d-97ee-45f2b3485c1d" xsi:nil="true"/>
    <Year xmlns="c91a514c-9034-4fa3-897a-8352025b26ed">NA</Year>
    <Narrative xmlns="4f9c820c-e7e2-444d-97ee-45f2b3485c1d" xsi:nil="true"/>
    <CategoryName xmlns="4f9c820c-e7e2-444d-97ee-45f2b3485c1d">NA</CategoryName>
    <PRADateTrigger xmlns="4f9c820c-e7e2-444d-97ee-45f2b3485c1d" xsi:nil="true"/>
    <PRAText2 xmlns="4f9c820c-e7e2-444d-97ee-45f2b3485c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Document" ma:contentTypeID="0x010100A5AEDB6CE4F3354E85148C082C9366DB006CD95F6536CE8E408BD29B2F190540E9" ma:contentTypeVersion="11" ma:contentTypeDescription="Create a new document." ma:contentTypeScope="" ma:versionID="68e23ac051232a22533a439c7ed6e15d">
  <xsd:schema xmlns:xsd="http://www.w3.org/2001/XMLSchema" xmlns:xs="http://www.w3.org/2001/XMLSchema" xmlns:p="http://schemas.microsoft.com/office/2006/metadata/properties" xmlns:ns2="4f9c820c-e7e2-444d-97ee-45f2b3485c1d" xmlns:ns3="15ffb055-6eb4-45a1-bc20-bf2ac0d420da" xmlns:ns4="725c79e5-42ce-4aa0-ac78-b6418001f0d2" xmlns:ns5="c91a514c-9034-4fa3-897a-8352025b26ed" xmlns:ns6="ade899c0-32e2-4bac-a990-d073824810cf" xmlns:ns7="dbbb4ce7-8d2d-4ff2-beca-b07412c55f6c" targetNamespace="http://schemas.microsoft.com/office/2006/metadata/properties" ma:root="true" ma:fieldsID="d9ff4da73700680ec92b65b06f6a9b0f" ns2:_="" ns3:_="" ns4:_="" ns5:_="" ns6:_="" ns7:_="">
    <xsd:import namespace="4f9c820c-e7e2-444d-97ee-45f2b3485c1d"/>
    <xsd:import namespace="15ffb055-6eb4-45a1-bc20-bf2ac0d420da"/>
    <xsd:import namespace="725c79e5-42ce-4aa0-ac78-b6418001f0d2"/>
    <xsd:import namespace="c91a514c-9034-4fa3-897a-8352025b26ed"/>
    <xsd:import namespace="ade899c0-32e2-4bac-a990-d073824810cf"/>
    <xsd:import namespace="dbbb4ce7-8d2d-4ff2-beca-b07412c55f6c"/>
    <xsd:element name="properties">
      <xsd:complexType>
        <xsd:sequence>
          <xsd:element name="documentManagement">
            <xsd:complexType>
              <xsd:all>
                <xsd:element ref="ns2:DocumentType" minOccurs="0"/>
                <xsd:element ref="ns3:KeyWords" minOccurs="0"/>
                <xsd:element ref="ns2:Narrative" minOccurs="0"/>
                <xsd:element ref="ns3:SecurityClassification" minOccurs="0"/>
                <xsd:element ref="ns2:Subactivity" minOccurs="0"/>
                <xsd:element ref="ns2:Case" minOccurs="0"/>
                <xsd:element ref="ns2:RelatedPeople" minOccurs="0"/>
                <xsd:element ref="ns2:CategoryName" minOccurs="0"/>
                <xsd:element ref="ns2:CategoryValue" minOccurs="0"/>
                <xsd:element ref="ns2:BusinessValue" minOccurs="0"/>
                <xsd:element ref="ns2:FunctionGroup" minOccurs="0"/>
                <xsd:element ref="ns2:Function" minOccurs="0"/>
                <xsd:element ref="ns2:PRAType" minOccurs="0"/>
                <xsd:element ref="ns2:PRADate1" minOccurs="0"/>
                <xsd:element ref="ns2:PRADate2" minOccurs="0"/>
                <xsd:element ref="ns2:PRADate3" minOccurs="0"/>
                <xsd:element ref="ns2:PRADateDisposal" minOccurs="0"/>
                <xsd:element ref="ns2:PRADateTrigger" minOccurs="0"/>
                <xsd:element ref="ns2:PRAText1" minOccurs="0"/>
                <xsd:element ref="ns2:PRAText2" minOccurs="0"/>
                <xsd:element ref="ns2:PRAText3" minOccurs="0"/>
                <xsd:element ref="ns2:PRAText4" minOccurs="0"/>
                <xsd:element ref="ns2:PRAText5" minOccurs="0"/>
                <xsd:element ref="ns2:AggregationStatus" minOccurs="0"/>
                <xsd:element ref="ns2:Project" minOccurs="0"/>
                <xsd:element ref="ns2:Activity" minOccurs="0"/>
                <xsd:element ref="ns4:AggregationNarrative" minOccurs="0"/>
                <xsd:element ref="ns5:Channel" minOccurs="0"/>
                <xsd:element ref="ns5:Team" minOccurs="0"/>
                <xsd:element ref="ns5:Level2" minOccurs="0"/>
                <xsd:element ref="ns5:Level3" minOccurs="0"/>
                <xsd:element ref="ns5:Year" minOccurs="0"/>
                <xsd:element ref="ns6:ProjectNumber" minOccurs="0"/>
                <xsd:element ref="ns7:MediaServiceMetadata" minOccurs="0"/>
                <xsd:element ref="ns7:MediaServiceFastMetadata"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9c820c-e7e2-444d-97ee-45f2b3485c1d" elementFormDefault="qualified">
    <xsd:import namespace="http://schemas.microsoft.com/office/2006/documentManagement/types"/>
    <xsd:import namespace="http://schemas.microsoft.com/office/infopath/2007/PartnerControls"/>
    <xsd:element name="DocumentType" ma:index="8" nillable="true" ma:displayName="Document Type" ma:format="Dropdown" ma:hidden="true" ma:internalName="DocumentType" ma:readOnly="false">
      <xsd:simpleType>
        <xsd:union memberTypes="dms:Text">
          <xsd:simpleType>
            <xsd:restriction base="dms:Choice">
              <xsd:enumeration value="APPLICATION, certificate, consent related"/>
              <xsd:enumeration value="CONTRACT, Variation, Agreement"/>
              <xsd:enumeration value="CORRESPONDENCE"/>
              <xsd:enumeration value="DRAWING, Plan, Map"/>
              <xsd:enumeration value="EMPLOYMENT related"/>
              <xsd:enumeration value="FINANCIAL related"/>
              <xsd:enumeration value="KNOWLEDGE article"/>
              <xsd:enumeration value="MEETING related"/>
              <xsd:enumeration value="MEMO, Filenote, Email"/>
              <xsd:enumeration value="MODEL, Calculation, Working"/>
              <xsd:enumeration value="PHOTO, Image or Multi-media"/>
              <xsd:enumeration value="PRESENTATION"/>
              <xsd:enumeration value="PUBLICATION material"/>
              <xsd:enumeration value="PURCHASING related"/>
              <xsd:enumeration value="REPORT, or planning related"/>
              <xsd:enumeration value="RULES, Policy, Bylaw, procedure"/>
              <xsd:enumeration value="SERVICE REQUEST related"/>
              <xsd:enumeration value="SPECIFICATION or standard"/>
              <xsd:enumeration value="SUPPLIER PRODUCT Info"/>
              <xsd:enumeration value="TEMPLATE, Checklist or Form"/>
            </xsd:restriction>
          </xsd:simpleType>
        </xsd:union>
      </xsd:simpleType>
    </xsd:element>
    <xsd:element name="Narrative" ma:index="10" nillable="true" ma:displayName="Narrative" ma:hidden="true" ma:internalName="Narrative" ma:readOnly="false">
      <xsd:simpleType>
        <xsd:restriction base="dms:Note"/>
      </xsd:simpleType>
    </xsd:element>
    <xsd:element name="Subactivity" ma:index="12" nillable="true" ma:displayName="Subactivity" ma:default="02 - Application Forms" ma:hidden="true" ma:internalName="Subactivity" ma:readOnly="false">
      <xsd:simpleType>
        <xsd:restriction base="dms:Text">
          <xsd:maxLength value="255"/>
        </xsd:restriction>
      </xsd:simpleType>
    </xsd:element>
    <xsd:element name="Case" ma:index="13" nillable="true" ma:displayName="Case" ma:default="NA" ma:hidden="true" ma:internalName="Case" ma:readOnly="false">
      <xsd:simpleType>
        <xsd:restriction base="dms:Text">
          <xsd:maxLength value="255"/>
        </xsd:restriction>
      </xsd:simpleType>
    </xsd:element>
    <xsd:element name="RelatedPeople" ma:index="14" nillable="true" ma:displayName="Related People" ma:hidden="true" ma:list="UserInfo" ma:SharePointGroup="0" ma:internalName="RelatedPeople"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tegoryName" ma:index="15" nillable="true" ma:displayName="Category 1" ma:default="NA" ma:hidden="true" ma:internalName="CategoryName" ma:readOnly="false">
      <xsd:simpleType>
        <xsd:restriction base="dms:Text">
          <xsd:maxLength value="255"/>
        </xsd:restriction>
      </xsd:simpleType>
    </xsd:element>
    <xsd:element name="CategoryValue" ma:index="16" nillable="true" ma:displayName="Category 2" ma:default="NA" ma:hidden="true" ma:internalName="CategoryValue" ma:readOnly="false">
      <xsd:simpleType>
        <xsd:restriction base="dms:Text">
          <xsd:maxLength value="255"/>
        </xsd:restriction>
      </xsd:simpleType>
    </xsd:element>
    <xsd:element name="BusinessValue" ma:index="17" nillable="true" ma:displayName="Business Value" ma:hidden="true" ma:internalName="BusinessValue" ma:readOnly="false">
      <xsd:simpleType>
        <xsd:restriction base="dms:Text">
          <xsd:maxLength value="255"/>
        </xsd:restriction>
      </xsd:simpleType>
    </xsd:element>
    <xsd:element name="FunctionGroup" ma:index="18" nillable="true" ma:displayName="Function Group" ma:hidden="true" ma:internalName="FunctionGroup" ma:readOnly="false">
      <xsd:simpleType>
        <xsd:restriction base="dms:Text">
          <xsd:maxLength value="255"/>
        </xsd:restriction>
      </xsd:simpleType>
    </xsd:element>
    <xsd:element name="Function" ma:index="19" nillable="true" ma:displayName="Function" ma:default="NZ Industry Promotion" ma:hidden="true" ma:internalName="Function" ma:readOnly="false">
      <xsd:simpleType>
        <xsd:restriction base="dms:Text">
          <xsd:maxLength value="255"/>
        </xsd:restriction>
      </xsd:simpleType>
    </xsd:element>
    <xsd:element name="PRAType" ma:index="20" nillable="true" ma:displayName="PRA Type" ma:default="Doc" ma:hidden="true" ma:internalName="PRAType" ma:readOnly="false">
      <xsd:simpleType>
        <xsd:restriction base="dms:Text">
          <xsd:maxLength value="255"/>
        </xsd:restriction>
      </xsd:simpleType>
    </xsd:element>
    <xsd:element name="PRADate1" ma:index="21" nillable="true" ma:displayName="PRA Date 1" ma:format="DateOnly" ma:hidden="true" ma:internalName="PRADate1" ma:readOnly="false">
      <xsd:simpleType>
        <xsd:restriction base="dms:DateTime"/>
      </xsd:simpleType>
    </xsd:element>
    <xsd:element name="PRADate2" ma:index="22" nillable="true" ma:displayName="PRA Date 2" ma:format="DateOnly" ma:hidden="true" ma:internalName="PRADate2" ma:readOnly="false">
      <xsd:simpleType>
        <xsd:restriction base="dms:DateTime"/>
      </xsd:simpleType>
    </xsd:element>
    <xsd:element name="PRADate3" ma:index="23" nillable="true" ma:displayName="PRA Date 3" ma:format="DateOnly" ma:hidden="true" ma:internalName="PRADate3" ma:readOnly="false">
      <xsd:simpleType>
        <xsd:restriction base="dms:DateTime"/>
      </xsd:simpleType>
    </xsd:element>
    <xsd:element name="PRADateDisposal" ma:index="24" nillable="true" ma:displayName="PRA Date Disposal" ma:format="DateOnly" ma:hidden="true" ma:internalName="PRADateDisposal" ma:readOnly="false">
      <xsd:simpleType>
        <xsd:restriction base="dms:DateTime"/>
      </xsd:simpleType>
    </xsd:element>
    <xsd:element name="PRADateTrigger" ma:index="25" nillable="true" ma:displayName="PRA Date Trigger" ma:format="DateOnly" ma:hidden="true" ma:internalName="PRADateTrigger" ma:readOnly="false">
      <xsd:simpleType>
        <xsd:restriction base="dms:DateTime"/>
      </xsd:simpleType>
    </xsd:element>
    <xsd:element name="PRAText1" ma:index="26" nillable="true" ma:displayName="PRA Text 1" ma:hidden="true" ma:internalName="PRAText1" ma:readOnly="false">
      <xsd:simpleType>
        <xsd:restriction base="dms:Text">
          <xsd:maxLength value="255"/>
        </xsd:restriction>
      </xsd:simpleType>
    </xsd:element>
    <xsd:element name="PRAText2" ma:index="27" nillable="true" ma:displayName="PRA Text 2" ma:hidden="true" ma:internalName="PRAText2" ma:readOnly="false">
      <xsd:simpleType>
        <xsd:restriction base="dms:Text">
          <xsd:maxLength value="255"/>
        </xsd:restriction>
      </xsd:simpleType>
    </xsd:element>
    <xsd:element name="PRAText3" ma:index="28" nillable="true" ma:displayName="PRA Text 3" ma:hidden="true" ma:internalName="PRAText3" ma:readOnly="false">
      <xsd:simpleType>
        <xsd:restriction base="dms:Text">
          <xsd:maxLength value="255"/>
        </xsd:restriction>
      </xsd:simpleType>
    </xsd:element>
    <xsd:element name="PRAText4" ma:index="29" nillable="true" ma:displayName="PRA Text 4" ma:hidden="true" ma:internalName="PRAText4" ma:readOnly="false">
      <xsd:simpleType>
        <xsd:restriction base="dms:Text">
          <xsd:maxLength value="255"/>
        </xsd:restriction>
      </xsd:simpleType>
    </xsd:element>
    <xsd:element name="PRAText5" ma:index="30" nillable="true" ma:displayName="PRA Text 5" ma:hidden="true" ma:internalName="PRAText5" ma:readOnly="false">
      <xsd:simpleType>
        <xsd:restriction base="dms:Text">
          <xsd:maxLength value="255"/>
        </xsd:restriction>
      </xsd:simpleType>
    </xsd:element>
    <xsd:element name="AggregationStatus" ma:index="31" nillable="true" ma:displayName="Aggregation Status" ma:default="Normal" ma:format="Dropdown" ma:hidden="true" ma:internalName="AggregationStatus" ma:readOnly="false">
      <xsd:simpleType>
        <xsd:union memberTypes="dms:Text">
          <xsd:simpleType>
            <xsd:restriction base="dms:Choice">
              <xsd:enumeration value="Delete Soon"/>
              <xsd:enumeration value="Transfer Soon"/>
              <xsd:enumeration value="Appraise Soon"/>
              <xsd:enumeration value="Delete"/>
              <xsd:enumeration value="Transfer"/>
              <xsd:enumeration value="Appraise"/>
              <xsd:enumeration value="Hold"/>
              <xsd:enumeration value="Normal"/>
              <xsd:enumeration value="Archive"/>
            </xsd:restriction>
          </xsd:simpleType>
        </xsd:union>
      </xsd:simpleType>
    </xsd:element>
    <xsd:element name="Project" ma:index="32" nillable="true" ma:displayName="Project" ma:default="NA" ma:hidden="true" ma:internalName="Project" ma:readOnly="false">
      <xsd:simpleType>
        <xsd:restriction base="dms:Text">
          <xsd:maxLength value="255"/>
        </xsd:restriction>
      </xsd:simpleType>
    </xsd:element>
    <xsd:element name="Activity" ma:index="33" nillable="true" ma:displayName="Activity" ma:default="" ma:hidden="true" ma:internalName="Activity"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b055-6eb4-45a1-bc20-bf2ac0d420da" elementFormDefault="qualified">
    <xsd:import namespace="http://schemas.microsoft.com/office/2006/documentManagement/types"/>
    <xsd:import namespace="http://schemas.microsoft.com/office/infopath/2007/PartnerControls"/>
    <xsd:element name="KeyWords" ma:index="9" nillable="true" ma:displayName="Key Words" ma:hidden="true" ma:internalName="KeyWords" ma:readOnly="false">
      <xsd:simpleType>
        <xsd:restriction base="dms:Note"/>
      </xsd:simpleType>
    </xsd:element>
    <xsd:element name="SecurityClassification" ma:index="11" nillable="true" ma:displayName="Security Classification" ma:format="Dropdown" ma:hidden="true" ma:internalName="SecurityClassification" ma:readOnly="false">
      <xsd:simpleType>
        <xsd:union memberTypes="dms:Text">
          <xsd:simpleType>
            <xsd:restriction base="dms:Choice">
              <xsd:enumeration value="Confidential"/>
              <xsd:enumeration value="Restricted"/>
              <xsd:enumeration value="Unrestrict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725c79e5-42ce-4aa0-ac78-b6418001f0d2" elementFormDefault="qualified">
    <xsd:import namespace="http://schemas.microsoft.com/office/2006/documentManagement/types"/>
    <xsd:import namespace="http://schemas.microsoft.com/office/infopath/2007/PartnerControls"/>
    <xsd:element name="AggregationNarrative" ma:index="34" nillable="true" ma:displayName="Aggregation Narrative" ma:hidden="true" ma:internalName="AggregationNarrative"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1a514c-9034-4fa3-897a-8352025b26ed" elementFormDefault="qualified">
    <xsd:import namespace="http://schemas.microsoft.com/office/2006/documentManagement/types"/>
    <xsd:import namespace="http://schemas.microsoft.com/office/infopath/2007/PartnerControls"/>
    <xsd:element name="Channel" ma:index="35" nillable="true" ma:displayName="Channel" ma:default="NA" ma:hidden="true" ma:internalName="Channel" ma:readOnly="false">
      <xsd:simpleType>
        <xsd:restriction base="dms:Text">
          <xsd:maxLength value="255"/>
        </xsd:restriction>
      </xsd:simpleType>
    </xsd:element>
    <xsd:element name="Team" ma:index="36" nillable="true" ma:displayName="Team" ma:default="NZSPR Administration" ma:hidden="true" ma:internalName="Team" ma:readOnly="false">
      <xsd:simpleType>
        <xsd:restriction base="dms:Text">
          <xsd:maxLength value="255"/>
        </xsd:restriction>
      </xsd:simpleType>
    </xsd:element>
    <xsd:element name="Level2" ma:index="37" nillable="true" ma:displayName="Level2" ma:default="NA" ma:hidden="true" ma:internalName="Level2" ma:readOnly="false">
      <xsd:simpleType>
        <xsd:restriction base="dms:Text">
          <xsd:maxLength value="255"/>
        </xsd:restriction>
      </xsd:simpleType>
    </xsd:element>
    <xsd:element name="Level3" ma:index="38" nillable="true" ma:displayName="Level3" ma:hidden="true" ma:internalName="Level3" ma:readOnly="false">
      <xsd:simpleType>
        <xsd:restriction base="dms:Text">
          <xsd:maxLength value="255"/>
        </xsd:restriction>
      </xsd:simpleType>
    </xsd:element>
    <xsd:element name="Year" ma:index="39" nillable="true" ma:displayName="Year" ma:default="NA" ma:hidden="true" ma:internalName="Year"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e899c0-32e2-4bac-a990-d073824810cf" elementFormDefault="qualified">
    <xsd:import namespace="http://schemas.microsoft.com/office/2006/documentManagement/types"/>
    <xsd:import namespace="http://schemas.microsoft.com/office/infopath/2007/PartnerControls"/>
    <xsd:element name="ProjectNumber" ma:index="40" nillable="true" ma:displayName="Project Number" ma:internalName="ProjectNumber"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bb4ce7-8d2d-4ff2-beca-b07412c55f6c" elementFormDefault="qualified">
    <xsd:import namespace="http://schemas.microsoft.com/office/2006/documentManagement/types"/>
    <xsd:import namespace="http://schemas.microsoft.com/office/infopath/2007/PartnerControls"/>
    <xsd:element name="MediaServiceMetadata" ma:index="41" nillable="true" ma:displayName="MediaServiceMetadata" ma:hidden="true" ma:internalName="MediaServiceMetadata" ma:readOnly="true">
      <xsd:simpleType>
        <xsd:restriction base="dms:Note"/>
      </xsd:simpleType>
    </xsd:element>
    <xsd:element name="MediaServiceFastMetadata" ma:index="42" nillable="true" ma:displayName="MediaServiceFastMetadata" ma:hidden="true" ma:internalName="MediaServiceFastMetadata" ma:readOnly="true">
      <xsd:simpleType>
        <xsd:restriction base="dms:Note"/>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180E250-5379-4EFB-97F2-930838DF9397}">
  <ds:schemaRefs>
    <ds:schemaRef ds:uri="http://schemas.microsoft.com/office/2006/metadata/properties"/>
    <ds:schemaRef ds:uri="http://schemas.microsoft.com/office/infopath/2007/PartnerControls"/>
    <ds:schemaRef ds:uri="4f9c820c-e7e2-444d-97ee-45f2b3485c1d"/>
    <ds:schemaRef ds:uri="15ffb055-6eb4-45a1-bc20-bf2ac0d420da"/>
    <ds:schemaRef ds:uri="c91a514c-9034-4fa3-897a-8352025b26ed"/>
    <ds:schemaRef ds:uri="ade899c0-32e2-4bac-a990-d073824810cf"/>
    <ds:schemaRef ds:uri="725c79e5-42ce-4aa0-ac78-b6418001f0d2"/>
  </ds:schemaRefs>
</ds:datastoreItem>
</file>

<file path=customXml/itemProps2.xml><?xml version="1.0" encoding="utf-8"?>
<ds:datastoreItem xmlns:ds="http://schemas.openxmlformats.org/officeDocument/2006/customXml" ds:itemID="{DBF110B5-62B8-4CC6-B093-A70FD6434A73}">
  <ds:schemaRefs>
    <ds:schemaRef ds:uri="http://schemas.microsoft.com/sharepoint/v3/contenttype/forms"/>
  </ds:schemaRefs>
</ds:datastoreItem>
</file>

<file path=customXml/itemProps3.xml><?xml version="1.0" encoding="utf-8"?>
<ds:datastoreItem xmlns:ds="http://schemas.openxmlformats.org/officeDocument/2006/customXml" ds:itemID="{A22F2F3B-B6DD-44E9-B0BA-378FF8922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9c820c-e7e2-444d-97ee-45f2b3485c1d"/>
    <ds:schemaRef ds:uri="15ffb055-6eb4-45a1-bc20-bf2ac0d420da"/>
    <ds:schemaRef ds:uri="725c79e5-42ce-4aa0-ac78-b6418001f0d2"/>
    <ds:schemaRef ds:uri="c91a514c-9034-4fa3-897a-8352025b26ed"/>
    <ds:schemaRef ds:uri="ade899c0-32e2-4bac-a990-d073824810cf"/>
    <ds:schemaRef ds:uri="dbbb4ce7-8d2d-4ff2-beca-b07412c55f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62E7EF-D7E5-416B-8F68-A734F8BD2CF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1708</Words>
  <Characters>9736</Characters>
  <Application>Microsoft Office Word</Application>
  <DocSecurity>0</DocSecurity>
  <Lines>81</Lines>
  <Paragraphs>22</Paragraphs>
  <ScaleCrop>false</ScaleCrop>
  <Company>Paramount</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Mikayla Busby-Ward</dc:creator>
  <cp:keywords/>
  <dc:description/>
  <cp:lastModifiedBy>Mel Read</cp:lastModifiedBy>
  <cp:revision>4</cp:revision>
  <cp:lastPrinted>2019-06-07T16:55:00Z</cp:lastPrinted>
  <dcterms:created xsi:type="dcterms:W3CDTF">2026-08-25T20:16:00Z</dcterms:created>
  <dcterms:modified xsi:type="dcterms:W3CDTF">2026-08-25T20:20:00Z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0x010100A5AEDB6CE4F3354E85148C082C9366DB006CD95F6536CE8E408BD29B2F190540E9</vt:lpwstr>
  </property>
  <property fmtid="{D5CDD505-2E9C-101B-9397-08002B2CF9AE}" pid="3" name="_dlc_DocId">
    <vt:lpwstr>U5RCTUST6MMN-2067077432-742</vt:lpwstr>
  </property>
  <property fmtid="{D5CDD505-2E9C-101B-9397-08002B2CF9AE}" pid="4" name="_dlc_DocIdUrl">
    <vt:lpwstr>https://nzfilm.sharepoint.com/sites/NZSPRAdmin/_layouts/15/DocIdRedir.aspx?ID=U5RCTUST6MMN-2067077432-742, U5RCTUST6MMN-2067077432-742</vt:lpwstr>
  </property>
  <property fmtid="{D5CDD505-2E9C-101B-9397-08002B2CF9AE}" pid="5" name="GrammarlyDocumentId">
    <vt:lpwstr>6ed5f1e7-de27-4ff2-9788-9c5e50fb0c78</vt:lpwstr>
  </property>
  <property fmtid="{D5CDD505-2E9C-101B-9397-08002B2CF9AE}" pid="6" name="_dlc_DocIdItemGuid">
    <vt:lpwstr>b2b98dd3-6ed8-4fe1-a0aa-dd3255d3809f</vt:lpwstr>
  </property>
  <property fmtid="{D5CDD505-2E9C-101B-9397-08002B2CF9AE}" pid="7" name="MediaServiceImageTags">
    <vt:lpwstr/>
  </property>
  <property fmtid="{D5CDD505-2E9C-101B-9397-08002B2CF9AE}" pid="8" name="docLang">
    <vt:lpwstr>en</vt:lpwstr>
  </property>
</Properties>
</file>