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AB57" w14:textId="77777777" w:rsidR="005A0981" w:rsidRDefault="005A0981" w:rsidP="0031553D">
      <w:pPr>
        <w:pStyle w:val="MERWlvl4"/>
        <w:numPr>
          <w:ilvl w:val="0"/>
          <w:numId w:val="0"/>
        </w:numPr>
      </w:pPr>
    </w:p>
    <w:p w14:paraId="7AB0D7A2" w14:textId="77777777" w:rsidR="00742D0A" w:rsidRDefault="00742D0A" w:rsidP="008A66BA">
      <w:pPr>
        <w:pStyle w:val="Lvl1"/>
      </w:pPr>
    </w:p>
    <w:p w14:paraId="45E9C021" w14:textId="6A5C86EB" w:rsidR="00402885" w:rsidRDefault="00913748" w:rsidP="008A66BA">
      <w:pPr>
        <w:pStyle w:val="Lvl1"/>
      </w:pPr>
      <w:r>
        <w:t>External Complaints Policy</w:t>
      </w:r>
    </w:p>
    <w:p w14:paraId="6BD733FF" w14:textId="617B9C50" w:rsidR="005A0981" w:rsidRPr="00742D0A" w:rsidRDefault="005A0981" w:rsidP="005A0981">
      <w:pPr>
        <w:ind w:left="-284"/>
        <w:rPr>
          <w:rFonts w:asciiTheme="majorHAnsi" w:hAnsiTheme="majorHAnsi" w:cstheme="majorHAnsi"/>
          <w:b/>
          <w:bCs/>
          <w:sz w:val="24"/>
          <w:szCs w:val="24"/>
        </w:rPr>
      </w:pPr>
      <w:r w:rsidRPr="00742D0A">
        <w:rPr>
          <w:rFonts w:asciiTheme="majorHAnsi" w:hAnsiTheme="majorHAnsi" w:cstheme="majorHAnsi"/>
          <w:b/>
          <w:bCs/>
          <w:sz w:val="24"/>
          <w:szCs w:val="24"/>
        </w:rPr>
        <w:t xml:space="preserve">Last reviewed: </w:t>
      </w:r>
      <w:r w:rsidR="006124D3" w:rsidRPr="00742D0A">
        <w:rPr>
          <w:rFonts w:asciiTheme="majorHAnsi" w:hAnsiTheme="majorHAnsi" w:cstheme="majorHAnsi"/>
          <w:b/>
          <w:bCs/>
          <w:sz w:val="24"/>
          <w:szCs w:val="24"/>
        </w:rPr>
        <w:t xml:space="preserve"> </w:t>
      </w:r>
      <w:r w:rsidR="00ED6367" w:rsidRPr="00742D0A">
        <w:rPr>
          <w:rFonts w:asciiTheme="majorHAnsi" w:hAnsiTheme="majorHAnsi" w:cstheme="majorHAnsi"/>
          <w:b/>
          <w:bCs/>
          <w:sz w:val="24"/>
          <w:szCs w:val="24"/>
        </w:rPr>
        <w:t>December</w:t>
      </w:r>
      <w:r w:rsidR="006124D3" w:rsidRPr="00742D0A">
        <w:rPr>
          <w:rFonts w:asciiTheme="majorHAnsi" w:hAnsiTheme="majorHAnsi" w:cstheme="majorHAnsi"/>
          <w:b/>
          <w:bCs/>
          <w:sz w:val="24"/>
          <w:szCs w:val="24"/>
        </w:rPr>
        <w:t xml:space="preserve"> 2023</w:t>
      </w:r>
    </w:p>
    <w:p w14:paraId="55A02023" w14:textId="18EDD97D" w:rsidR="0031553D" w:rsidRPr="00742D0A" w:rsidRDefault="0031553D" w:rsidP="005A0981">
      <w:pPr>
        <w:ind w:left="-284"/>
        <w:rPr>
          <w:rFonts w:asciiTheme="majorHAnsi" w:hAnsiTheme="majorHAnsi" w:cstheme="majorHAnsi"/>
          <w:b/>
          <w:bCs/>
          <w:sz w:val="24"/>
          <w:szCs w:val="24"/>
        </w:rPr>
      </w:pPr>
    </w:p>
    <w:p w14:paraId="52299728" w14:textId="4C8B040F" w:rsidR="00913748" w:rsidRPr="00742D0A" w:rsidRDefault="00913748" w:rsidP="00E84B7F">
      <w:pPr>
        <w:pStyle w:val="MERWlvl1"/>
        <w:rPr>
          <w:sz w:val="24"/>
        </w:rPr>
      </w:pPr>
      <w:bookmarkStart w:id="0" w:name="_Hlk61877633"/>
      <w:r w:rsidRPr="00742D0A">
        <w:rPr>
          <w:sz w:val="24"/>
        </w:rPr>
        <w:t>P</w:t>
      </w:r>
      <w:r w:rsidR="006124D3" w:rsidRPr="00742D0A">
        <w:rPr>
          <w:sz w:val="24"/>
        </w:rPr>
        <w:t>olicy</w:t>
      </w:r>
    </w:p>
    <w:p w14:paraId="2098B82B" w14:textId="77777777" w:rsidR="00913748" w:rsidRPr="00742D0A" w:rsidRDefault="00913748" w:rsidP="00913748">
      <w:pPr>
        <w:autoSpaceDE w:val="0"/>
        <w:autoSpaceDN w:val="0"/>
        <w:adjustRightInd w:val="0"/>
        <w:spacing w:after="0" w:line="240" w:lineRule="auto"/>
        <w:rPr>
          <w:rFonts w:ascii="Calibri" w:hAnsi="Calibri" w:cs="Calibri"/>
          <w:color w:val="000000"/>
          <w:sz w:val="24"/>
          <w:szCs w:val="24"/>
        </w:rPr>
      </w:pPr>
    </w:p>
    <w:p w14:paraId="4285E31C" w14:textId="3385EE89" w:rsidR="000476C2" w:rsidRPr="00742D0A" w:rsidRDefault="000476C2" w:rsidP="000476C2">
      <w:pPr>
        <w:pStyle w:val="MERWlvl2"/>
        <w:keepNext/>
        <w:rPr>
          <w:sz w:val="24"/>
          <w:szCs w:val="24"/>
        </w:rPr>
      </w:pPr>
      <w:r w:rsidRPr="00742D0A">
        <w:rPr>
          <w:sz w:val="24"/>
          <w:szCs w:val="24"/>
        </w:rPr>
        <w:t>This policy outlines</w:t>
      </w:r>
      <w:r w:rsidR="00042372" w:rsidRPr="00742D0A">
        <w:rPr>
          <w:sz w:val="24"/>
          <w:szCs w:val="24"/>
        </w:rPr>
        <w:t xml:space="preserve"> the</w:t>
      </w:r>
      <w:r w:rsidRPr="00742D0A">
        <w:rPr>
          <w:sz w:val="24"/>
          <w:szCs w:val="24"/>
        </w:rPr>
        <w:t xml:space="preserve"> process for making a formal complaint </w:t>
      </w:r>
      <w:r w:rsidR="00042372" w:rsidRPr="00742D0A">
        <w:rPr>
          <w:sz w:val="24"/>
          <w:szCs w:val="24"/>
        </w:rPr>
        <w:t>to the NZFC.</w:t>
      </w:r>
      <w:r w:rsidRPr="00742D0A">
        <w:rPr>
          <w:sz w:val="24"/>
          <w:szCs w:val="24"/>
        </w:rPr>
        <w:t xml:space="preserve"> It applies to all NZFC stakeholders, NZFC staff, the NZFC Board and External Contractors.</w:t>
      </w:r>
    </w:p>
    <w:p w14:paraId="1DDE0CE9" w14:textId="09646C27" w:rsidR="00913748" w:rsidRPr="00742D0A" w:rsidRDefault="00913748" w:rsidP="00913748">
      <w:pPr>
        <w:pStyle w:val="MERWlvl2"/>
        <w:rPr>
          <w:sz w:val="24"/>
          <w:szCs w:val="24"/>
        </w:rPr>
      </w:pPr>
      <w:r w:rsidRPr="00742D0A">
        <w:rPr>
          <w:sz w:val="24"/>
          <w:szCs w:val="24"/>
        </w:rPr>
        <w:t>The N</w:t>
      </w:r>
      <w:r w:rsidR="003432A3" w:rsidRPr="00742D0A">
        <w:rPr>
          <w:sz w:val="24"/>
          <w:szCs w:val="24"/>
        </w:rPr>
        <w:t>ZFC</w:t>
      </w:r>
      <w:r w:rsidRPr="00742D0A">
        <w:rPr>
          <w:sz w:val="24"/>
          <w:szCs w:val="24"/>
        </w:rPr>
        <w:t xml:space="preserve"> values feedback from our stakeholders and we consider complaints as an opportunity to improve the service we provide to our industry</w:t>
      </w:r>
      <w:r w:rsidR="000476C2" w:rsidRPr="00742D0A">
        <w:rPr>
          <w:sz w:val="24"/>
          <w:szCs w:val="24"/>
        </w:rPr>
        <w:t>.</w:t>
      </w:r>
    </w:p>
    <w:p w14:paraId="56522890" w14:textId="3F46EB9B" w:rsidR="008B245F" w:rsidRPr="00742D0A" w:rsidRDefault="008B245F" w:rsidP="00F0189B">
      <w:pPr>
        <w:pStyle w:val="MERWlvl2"/>
        <w:keepNext/>
        <w:rPr>
          <w:sz w:val="24"/>
          <w:szCs w:val="24"/>
        </w:rPr>
      </w:pPr>
      <w:r w:rsidRPr="00742D0A">
        <w:rPr>
          <w:sz w:val="24"/>
          <w:szCs w:val="24"/>
        </w:rPr>
        <w:t xml:space="preserve">Professionalism and fairness </w:t>
      </w:r>
      <w:r w:rsidR="00F0189B" w:rsidRPr="00742D0A">
        <w:rPr>
          <w:sz w:val="24"/>
          <w:szCs w:val="24"/>
        </w:rPr>
        <w:t>guide</w:t>
      </w:r>
      <w:r w:rsidRPr="00742D0A">
        <w:rPr>
          <w:sz w:val="24"/>
          <w:szCs w:val="24"/>
        </w:rPr>
        <w:t xml:space="preserve"> our expectations of both internal and external parties in their day-to-day activities. When we treat each other well, all parties benefit. When we do not, the impact can be damaging to individuals, </w:t>
      </w:r>
      <w:proofErr w:type="gramStart"/>
      <w:r w:rsidRPr="00742D0A">
        <w:rPr>
          <w:sz w:val="24"/>
          <w:szCs w:val="24"/>
        </w:rPr>
        <w:t>organisations</w:t>
      </w:r>
      <w:proofErr w:type="gramEnd"/>
      <w:r w:rsidRPr="00742D0A">
        <w:rPr>
          <w:sz w:val="24"/>
          <w:szCs w:val="24"/>
        </w:rPr>
        <w:t xml:space="preserve"> and our industry.</w:t>
      </w:r>
      <w:r w:rsidR="00F0189B" w:rsidRPr="00742D0A">
        <w:rPr>
          <w:sz w:val="24"/>
          <w:szCs w:val="24"/>
        </w:rPr>
        <w:t xml:space="preserve"> </w:t>
      </w:r>
      <w:r w:rsidRPr="00742D0A">
        <w:rPr>
          <w:sz w:val="24"/>
          <w:szCs w:val="24"/>
        </w:rPr>
        <w:t>Both internal and external stakeholders may follow</w:t>
      </w:r>
      <w:r w:rsidR="00B573BA" w:rsidRPr="00742D0A">
        <w:rPr>
          <w:sz w:val="24"/>
          <w:szCs w:val="24"/>
        </w:rPr>
        <w:t xml:space="preserve"> this</w:t>
      </w:r>
      <w:r w:rsidRPr="00742D0A">
        <w:rPr>
          <w:sz w:val="24"/>
          <w:szCs w:val="24"/>
        </w:rPr>
        <w:t xml:space="preserve"> policy if they feel that they have not been treated in line with this value. Making a complaint under this procedure is a serious matter and will be responded to as such.</w:t>
      </w:r>
    </w:p>
    <w:p w14:paraId="6AA1FE77" w14:textId="23FCC1E6" w:rsidR="00913748" w:rsidRPr="00742D0A" w:rsidRDefault="00913748" w:rsidP="00913748">
      <w:pPr>
        <w:pStyle w:val="MERWlvl2"/>
        <w:rPr>
          <w:sz w:val="24"/>
          <w:szCs w:val="24"/>
        </w:rPr>
      </w:pPr>
      <w:r w:rsidRPr="00742D0A">
        <w:rPr>
          <w:rFonts w:ascii="Calibri" w:hAnsi="Calibri" w:cs="Calibri"/>
          <w:color w:val="000000"/>
          <w:sz w:val="24"/>
          <w:szCs w:val="24"/>
        </w:rPr>
        <w:t xml:space="preserve">Where a complaint is made, the NZFC </w:t>
      </w:r>
      <w:r w:rsidR="008B245F" w:rsidRPr="00742D0A">
        <w:rPr>
          <w:rFonts w:ascii="Calibri" w:hAnsi="Calibri" w:cs="Calibri"/>
          <w:color w:val="000000"/>
          <w:sz w:val="24"/>
          <w:szCs w:val="24"/>
        </w:rPr>
        <w:t xml:space="preserve">will </w:t>
      </w:r>
      <w:r w:rsidRPr="00742D0A">
        <w:rPr>
          <w:rFonts w:ascii="Calibri" w:hAnsi="Calibri" w:cs="Calibri"/>
          <w:color w:val="000000"/>
          <w:sz w:val="24"/>
          <w:szCs w:val="24"/>
        </w:rPr>
        <w:t xml:space="preserve">undertake all reasonable steps to understand and resolve the matter to the satisfaction of all parties involved. </w:t>
      </w:r>
    </w:p>
    <w:p w14:paraId="63AC016E" w14:textId="77777777" w:rsidR="00913748" w:rsidRPr="00742D0A" w:rsidRDefault="00913748" w:rsidP="00913748">
      <w:pPr>
        <w:pStyle w:val="MERWlvl2"/>
        <w:rPr>
          <w:sz w:val="24"/>
          <w:szCs w:val="24"/>
        </w:rPr>
      </w:pPr>
      <w:r w:rsidRPr="00742D0A">
        <w:rPr>
          <w:rFonts w:ascii="Calibri" w:hAnsi="Calibri" w:cs="Calibri"/>
          <w:color w:val="000000"/>
          <w:sz w:val="24"/>
          <w:szCs w:val="24"/>
        </w:rPr>
        <w:t xml:space="preserve">Making a complaint will not affect the level of service provided or have any impact on funding decisions. However, unreasonable complaints may in themselves be a form of harassment. </w:t>
      </w:r>
    </w:p>
    <w:p w14:paraId="135D9056" w14:textId="17B3C5B2" w:rsidR="00913748" w:rsidRPr="00742D0A" w:rsidRDefault="004D6C0E" w:rsidP="00E84B7F">
      <w:pPr>
        <w:pStyle w:val="MERWlvl1"/>
        <w:rPr>
          <w:sz w:val="24"/>
        </w:rPr>
      </w:pPr>
      <w:r w:rsidRPr="00742D0A">
        <w:rPr>
          <w:sz w:val="24"/>
        </w:rPr>
        <w:lastRenderedPageBreak/>
        <w:t>Principles</w:t>
      </w:r>
    </w:p>
    <w:p w14:paraId="769E9665" w14:textId="77777777" w:rsidR="00363CD2" w:rsidRPr="00742D0A" w:rsidRDefault="00363CD2" w:rsidP="00363CD2">
      <w:pPr>
        <w:pStyle w:val="MERWlvl2"/>
        <w:keepNext/>
        <w:rPr>
          <w:sz w:val="24"/>
          <w:szCs w:val="24"/>
        </w:rPr>
      </w:pPr>
      <w:r w:rsidRPr="00742D0A">
        <w:rPr>
          <w:sz w:val="24"/>
          <w:szCs w:val="24"/>
        </w:rPr>
        <w:t xml:space="preserve">The complaints process is efficient, </w:t>
      </w:r>
      <w:proofErr w:type="gramStart"/>
      <w:r w:rsidRPr="00742D0A">
        <w:rPr>
          <w:sz w:val="24"/>
          <w:szCs w:val="24"/>
        </w:rPr>
        <w:t>visible</w:t>
      </w:r>
      <w:proofErr w:type="gramEnd"/>
      <w:r w:rsidRPr="00742D0A">
        <w:rPr>
          <w:sz w:val="24"/>
          <w:szCs w:val="24"/>
        </w:rPr>
        <w:t xml:space="preserve"> and accessible. </w:t>
      </w:r>
    </w:p>
    <w:p w14:paraId="458173B0" w14:textId="23D167D2" w:rsidR="00EF029B" w:rsidRPr="00742D0A" w:rsidRDefault="00EF029B" w:rsidP="00EF029B">
      <w:pPr>
        <w:pStyle w:val="MERWlvl2"/>
        <w:keepNext/>
        <w:rPr>
          <w:sz w:val="24"/>
          <w:szCs w:val="24"/>
        </w:rPr>
      </w:pPr>
      <w:r w:rsidRPr="00742D0A">
        <w:rPr>
          <w:sz w:val="24"/>
          <w:szCs w:val="24"/>
        </w:rPr>
        <w:t>Complaints are responded to promptly and handled objectively, fairly and in confidence.</w:t>
      </w:r>
    </w:p>
    <w:p w14:paraId="124009EC" w14:textId="77777777" w:rsidR="00EF029B" w:rsidRPr="00742D0A" w:rsidRDefault="00EF029B" w:rsidP="00EF029B">
      <w:pPr>
        <w:pStyle w:val="MERWlvl2"/>
        <w:keepNext/>
        <w:rPr>
          <w:sz w:val="24"/>
          <w:szCs w:val="24"/>
        </w:rPr>
      </w:pPr>
      <w:r w:rsidRPr="00742D0A">
        <w:rPr>
          <w:sz w:val="24"/>
          <w:szCs w:val="24"/>
        </w:rPr>
        <w:t>Remedies are provided where appropriate.</w:t>
      </w:r>
    </w:p>
    <w:p w14:paraId="6E07F701" w14:textId="77777777" w:rsidR="00F316EB" w:rsidRPr="00742D0A" w:rsidRDefault="00F316EB" w:rsidP="00F316EB">
      <w:pPr>
        <w:pStyle w:val="MERWlvl2"/>
        <w:rPr>
          <w:sz w:val="24"/>
          <w:szCs w:val="24"/>
        </w:rPr>
      </w:pPr>
      <w:r w:rsidRPr="00742D0A">
        <w:rPr>
          <w:sz w:val="24"/>
          <w:szCs w:val="24"/>
        </w:rPr>
        <w:t>There are clear accountabilities for complaint handling and complaints are used to stimulate improvements.</w:t>
      </w:r>
    </w:p>
    <w:p w14:paraId="08150627" w14:textId="6D83069C" w:rsidR="00913748" w:rsidRPr="00742D0A" w:rsidRDefault="00F316EB" w:rsidP="00E84B7F">
      <w:pPr>
        <w:pStyle w:val="MERWlvl1"/>
        <w:rPr>
          <w:sz w:val="24"/>
        </w:rPr>
      </w:pPr>
      <w:r w:rsidRPr="00742D0A">
        <w:rPr>
          <w:sz w:val="24"/>
        </w:rPr>
        <w:t xml:space="preserve">Raising a </w:t>
      </w:r>
      <w:r w:rsidR="00B45EE1" w:rsidRPr="00742D0A">
        <w:rPr>
          <w:sz w:val="24"/>
        </w:rPr>
        <w:t>C</w:t>
      </w:r>
      <w:r w:rsidR="00913748" w:rsidRPr="00742D0A">
        <w:rPr>
          <w:sz w:val="24"/>
        </w:rPr>
        <w:t>omplaint</w:t>
      </w:r>
      <w:r w:rsidR="00B45EE1" w:rsidRPr="00742D0A">
        <w:rPr>
          <w:sz w:val="24"/>
        </w:rPr>
        <w:t>(s)</w:t>
      </w:r>
      <w:r w:rsidR="00913748" w:rsidRPr="00742D0A">
        <w:rPr>
          <w:sz w:val="24"/>
        </w:rPr>
        <w:t xml:space="preserve"> </w:t>
      </w:r>
      <w:r w:rsidRPr="00742D0A">
        <w:rPr>
          <w:sz w:val="24"/>
        </w:rPr>
        <w:t>with the NZFC</w:t>
      </w:r>
    </w:p>
    <w:p w14:paraId="302037DC" w14:textId="56A186C8" w:rsidR="00F412DF" w:rsidRPr="00742D0A" w:rsidRDefault="00913748" w:rsidP="00913748">
      <w:pPr>
        <w:pStyle w:val="MERWlvl2"/>
        <w:rPr>
          <w:sz w:val="24"/>
          <w:szCs w:val="24"/>
        </w:rPr>
      </w:pPr>
      <w:r w:rsidRPr="00742D0A">
        <w:rPr>
          <w:sz w:val="24"/>
          <w:szCs w:val="24"/>
        </w:rPr>
        <w:t xml:space="preserve">NZFC has a nominated Complaints Officer, currently the Chief </w:t>
      </w:r>
      <w:r w:rsidR="00FF566D" w:rsidRPr="00742D0A">
        <w:rPr>
          <w:sz w:val="24"/>
          <w:szCs w:val="24"/>
        </w:rPr>
        <w:t>Executive Officer</w:t>
      </w:r>
      <w:r w:rsidRPr="00742D0A">
        <w:rPr>
          <w:sz w:val="24"/>
          <w:szCs w:val="24"/>
        </w:rPr>
        <w:t xml:space="preserve"> who will investigate and respond to any complaints. </w:t>
      </w:r>
    </w:p>
    <w:p w14:paraId="2999CB2E" w14:textId="25184BCA" w:rsidR="00913748" w:rsidRPr="00742D0A" w:rsidRDefault="00913748" w:rsidP="00913748">
      <w:pPr>
        <w:pStyle w:val="MERWlvl2"/>
        <w:rPr>
          <w:sz w:val="24"/>
          <w:szCs w:val="24"/>
        </w:rPr>
      </w:pPr>
      <w:r w:rsidRPr="00742D0A">
        <w:rPr>
          <w:sz w:val="24"/>
          <w:szCs w:val="24"/>
        </w:rPr>
        <w:t xml:space="preserve">All complaints must be made within three months of the matter arising. </w:t>
      </w:r>
    </w:p>
    <w:p w14:paraId="0C14625B" w14:textId="77777777" w:rsidR="00913748" w:rsidRPr="00742D0A" w:rsidRDefault="00913748" w:rsidP="00913748">
      <w:pPr>
        <w:pStyle w:val="MERWlvl2"/>
        <w:rPr>
          <w:sz w:val="24"/>
          <w:szCs w:val="24"/>
        </w:rPr>
      </w:pPr>
      <w:r w:rsidRPr="00742D0A">
        <w:rPr>
          <w:rFonts w:ascii="Calibri" w:eastAsiaTheme="minorHAnsi" w:hAnsi="Calibri" w:cs="Calibri"/>
          <w:color w:val="000000"/>
          <w:sz w:val="24"/>
          <w:szCs w:val="24"/>
        </w:rPr>
        <w:t>The Ombudsman provides the following guidance when making a complaint to an agency:</w:t>
      </w:r>
    </w:p>
    <w:p w14:paraId="050DEAD8" w14:textId="77777777" w:rsidR="00913748" w:rsidRPr="00742D0A" w:rsidRDefault="00913748" w:rsidP="00913748">
      <w:pPr>
        <w:pStyle w:val="MERWlvl3"/>
        <w:rPr>
          <w:sz w:val="24"/>
          <w:szCs w:val="24"/>
        </w:rPr>
      </w:pPr>
      <w:r w:rsidRPr="00742D0A">
        <w:rPr>
          <w:sz w:val="24"/>
          <w:szCs w:val="24"/>
        </w:rPr>
        <w:t xml:space="preserve">Avoid becoming abusive or aggressive or blaming people for the problem. Instead, explain that you are giving the agency a chance to fix a mistake or omission. </w:t>
      </w:r>
    </w:p>
    <w:p w14:paraId="01F71346" w14:textId="77777777" w:rsidR="00913748" w:rsidRPr="00742D0A" w:rsidRDefault="00913748" w:rsidP="00913748">
      <w:pPr>
        <w:pStyle w:val="MERWlvl3"/>
        <w:rPr>
          <w:sz w:val="24"/>
          <w:szCs w:val="24"/>
        </w:rPr>
      </w:pPr>
      <w:r w:rsidRPr="00742D0A">
        <w:rPr>
          <w:rFonts w:ascii="Calibri" w:hAnsi="Calibri" w:cs="Calibri"/>
          <w:color w:val="000000"/>
          <w:sz w:val="24"/>
          <w:szCs w:val="24"/>
        </w:rPr>
        <w:t xml:space="preserve">Make sure your demands are reasonable. If they are realistic, you are more likely to get what you ask for. </w:t>
      </w:r>
    </w:p>
    <w:p w14:paraId="4F6934AA" w14:textId="77777777" w:rsidR="00A51FDD" w:rsidRPr="00742D0A" w:rsidRDefault="00A51FDD" w:rsidP="00A51FDD">
      <w:pPr>
        <w:pStyle w:val="MERWlvl2"/>
        <w:keepNext/>
        <w:rPr>
          <w:sz w:val="24"/>
          <w:szCs w:val="24"/>
        </w:rPr>
      </w:pPr>
      <w:r w:rsidRPr="00742D0A">
        <w:rPr>
          <w:sz w:val="24"/>
          <w:szCs w:val="24"/>
        </w:rPr>
        <w:t>As a first step, it is recommended that issues are raised with the individual concerned. Alternatively, matters can be raised with the manager of the individual or team concerned. If the outcome is unsatisfactory, you have the following options:</w:t>
      </w:r>
    </w:p>
    <w:p w14:paraId="7E110332" w14:textId="6706FAE0" w:rsidR="00A51FDD" w:rsidRPr="00742D0A" w:rsidRDefault="00A51FDD" w:rsidP="00A51FDD">
      <w:pPr>
        <w:pStyle w:val="MERWlvl2"/>
        <w:rPr>
          <w:b/>
          <w:bCs/>
          <w:sz w:val="24"/>
          <w:szCs w:val="24"/>
        </w:rPr>
      </w:pPr>
      <w:r w:rsidRPr="00742D0A">
        <w:rPr>
          <w:b/>
          <w:bCs/>
          <w:sz w:val="24"/>
          <w:szCs w:val="24"/>
        </w:rPr>
        <w:t>Formal Complaint</w:t>
      </w:r>
    </w:p>
    <w:p w14:paraId="131FBB1E" w14:textId="498D9170" w:rsidR="00913748" w:rsidRPr="00742D0A" w:rsidRDefault="00913748" w:rsidP="00913748">
      <w:pPr>
        <w:pStyle w:val="MERWlvl3"/>
        <w:rPr>
          <w:sz w:val="24"/>
          <w:szCs w:val="24"/>
        </w:rPr>
      </w:pPr>
      <w:r w:rsidRPr="00742D0A">
        <w:rPr>
          <w:sz w:val="24"/>
          <w:szCs w:val="24"/>
        </w:rPr>
        <w:t xml:space="preserve">Complaints may be made in English or Te Reo </w:t>
      </w:r>
      <w:r w:rsidR="002A4FA7" w:rsidRPr="00742D0A">
        <w:rPr>
          <w:sz w:val="24"/>
          <w:szCs w:val="24"/>
        </w:rPr>
        <w:t xml:space="preserve">Māori </w:t>
      </w:r>
      <w:r w:rsidRPr="00742D0A">
        <w:rPr>
          <w:sz w:val="24"/>
          <w:szCs w:val="24"/>
        </w:rPr>
        <w:t>and may be in written (email or letter) or oral format (i.e. submitted on a USB stick</w:t>
      </w:r>
      <w:r w:rsidR="00062DE6" w:rsidRPr="00742D0A">
        <w:rPr>
          <w:sz w:val="24"/>
          <w:szCs w:val="24"/>
        </w:rPr>
        <w:t xml:space="preserve"> or audio recording</w:t>
      </w:r>
      <w:r w:rsidRPr="00742D0A">
        <w:rPr>
          <w:sz w:val="24"/>
          <w:szCs w:val="24"/>
        </w:rPr>
        <w:t xml:space="preserve">). </w:t>
      </w:r>
    </w:p>
    <w:p w14:paraId="435A3036" w14:textId="77777777" w:rsidR="00913748" w:rsidRPr="00742D0A" w:rsidRDefault="00913748" w:rsidP="00913748">
      <w:pPr>
        <w:pStyle w:val="MERWlvl3"/>
        <w:rPr>
          <w:sz w:val="24"/>
          <w:szCs w:val="24"/>
        </w:rPr>
      </w:pPr>
      <w:r w:rsidRPr="00742D0A">
        <w:rPr>
          <w:sz w:val="24"/>
          <w:szCs w:val="24"/>
        </w:rPr>
        <w:t xml:space="preserve">Complaints should include the following details: </w:t>
      </w:r>
    </w:p>
    <w:p w14:paraId="75F857F0" w14:textId="199FFE33" w:rsidR="00913748" w:rsidRPr="00742D0A" w:rsidRDefault="00913748" w:rsidP="00913748">
      <w:pPr>
        <w:pStyle w:val="MERWlvl4"/>
        <w:rPr>
          <w:sz w:val="24"/>
          <w:szCs w:val="24"/>
        </w:rPr>
      </w:pPr>
      <w:r w:rsidRPr="00742D0A">
        <w:rPr>
          <w:sz w:val="24"/>
          <w:szCs w:val="24"/>
        </w:rPr>
        <w:lastRenderedPageBreak/>
        <w:t>Name and where relevant, organisation name (</w:t>
      </w:r>
      <w:r w:rsidR="00434397" w:rsidRPr="00742D0A">
        <w:rPr>
          <w:sz w:val="24"/>
          <w:szCs w:val="24"/>
        </w:rPr>
        <w:t xml:space="preserve">please see Section </w:t>
      </w:r>
      <w:r w:rsidR="00AA696D" w:rsidRPr="00742D0A">
        <w:rPr>
          <w:sz w:val="24"/>
          <w:szCs w:val="24"/>
        </w:rPr>
        <w:t>5</w:t>
      </w:r>
      <w:r w:rsidR="00434397" w:rsidRPr="00742D0A">
        <w:rPr>
          <w:sz w:val="24"/>
          <w:szCs w:val="24"/>
        </w:rPr>
        <w:t xml:space="preserve"> of this policy if you would like to submit an anonymous complaint)</w:t>
      </w:r>
      <w:r w:rsidRPr="00742D0A">
        <w:rPr>
          <w:sz w:val="24"/>
          <w:szCs w:val="24"/>
        </w:rPr>
        <w:t xml:space="preserve"> </w:t>
      </w:r>
    </w:p>
    <w:p w14:paraId="53528799" w14:textId="77777777" w:rsidR="00913748" w:rsidRPr="00742D0A" w:rsidRDefault="00913748" w:rsidP="00913748">
      <w:pPr>
        <w:pStyle w:val="MERWlvl4"/>
        <w:rPr>
          <w:sz w:val="24"/>
          <w:szCs w:val="24"/>
        </w:rPr>
      </w:pPr>
      <w:r w:rsidRPr="00742D0A">
        <w:rPr>
          <w:sz w:val="24"/>
          <w:szCs w:val="24"/>
        </w:rPr>
        <w:t xml:space="preserve">Contact details </w:t>
      </w:r>
    </w:p>
    <w:p w14:paraId="2028EAB3" w14:textId="77777777" w:rsidR="00913748" w:rsidRPr="00742D0A" w:rsidRDefault="00913748" w:rsidP="00913748">
      <w:pPr>
        <w:pStyle w:val="MERWlvl4"/>
        <w:rPr>
          <w:sz w:val="24"/>
          <w:szCs w:val="24"/>
        </w:rPr>
      </w:pPr>
      <w:proofErr w:type="gramStart"/>
      <w:r w:rsidRPr="00742D0A">
        <w:rPr>
          <w:sz w:val="24"/>
          <w:szCs w:val="24"/>
        </w:rPr>
        <w:t>A brief summary</w:t>
      </w:r>
      <w:proofErr w:type="gramEnd"/>
      <w:r w:rsidRPr="00742D0A">
        <w:rPr>
          <w:sz w:val="24"/>
          <w:szCs w:val="24"/>
        </w:rPr>
        <w:t xml:space="preserve"> of the complaint </w:t>
      </w:r>
    </w:p>
    <w:p w14:paraId="5CC0A101" w14:textId="77777777" w:rsidR="00913748" w:rsidRPr="00742D0A" w:rsidRDefault="00913748" w:rsidP="00913748">
      <w:pPr>
        <w:pStyle w:val="MERWlvl4"/>
        <w:rPr>
          <w:sz w:val="24"/>
          <w:szCs w:val="24"/>
        </w:rPr>
      </w:pPr>
      <w:r w:rsidRPr="00742D0A">
        <w:rPr>
          <w:sz w:val="24"/>
          <w:szCs w:val="24"/>
        </w:rPr>
        <w:t xml:space="preserve">Details of when the incident happened and who was </w:t>
      </w:r>
      <w:proofErr w:type="gramStart"/>
      <w:r w:rsidRPr="00742D0A">
        <w:rPr>
          <w:sz w:val="24"/>
          <w:szCs w:val="24"/>
        </w:rPr>
        <w:t>involved</w:t>
      </w:r>
      <w:proofErr w:type="gramEnd"/>
      <w:r w:rsidRPr="00742D0A">
        <w:rPr>
          <w:sz w:val="24"/>
          <w:szCs w:val="24"/>
        </w:rPr>
        <w:t xml:space="preserve"> </w:t>
      </w:r>
    </w:p>
    <w:p w14:paraId="64ED843E" w14:textId="20EE82D9" w:rsidR="00913748" w:rsidRPr="00742D0A" w:rsidRDefault="00913748" w:rsidP="00913748">
      <w:pPr>
        <w:pStyle w:val="MERWlvl4"/>
        <w:rPr>
          <w:sz w:val="24"/>
          <w:szCs w:val="24"/>
        </w:rPr>
      </w:pPr>
      <w:r w:rsidRPr="00742D0A">
        <w:rPr>
          <w:sz w:val="24"/>
          <w:szCs w:val="24"/>
        </w:rPr>
        <w:t>What action is requested to resolve your complaint</w:t>
      </w:r>
      <w:r w:rsidR="002A4FA7" w:rsidRPr="00742D0A">
        <w:rPr>
          <w:sz w:val="24"/>
          <w:szCs w:val="24"/>
        </w:rPr>
        <w:t>.</w:t>
      </w:r>
      <w:r w:rsidRPr="00742D0A">
        <w:rPr>
          <w:sz w:val="24"/>
          <w:szCs w:val="24"/>
        </w:rPr>
        <w:t xml:space="preserve"> </w:t>
      </w:r>
    </w:p>
    <w:p w14:paraId="06F73969" w14:textId="77777777" w:rsidR="00913748" w:rsidRPr="00742D0A" w:rsidRDefault="00913748" w:rsidP="00913748">
      <w:pPr>
        <w:autoSpaceDE w:val="0"/>
        <w:autoSpaceDN w:val="0"/>
        <w:adjustRightInd w:val="0"/>
        <w:spacing w:after="0" w:line="240" w:lineRule="auto"/>
        <w:rPr>
          <w:rFonts w:ascii="Calibri" w:hAnsi="Calibri" w:cs="Calibri"/>
          <w:color w:val="000000"/>
          <w:sz w:val="24"/>
          <w:szCs w:val="24"/>
        </w:rPr>
      </w:pPr>
    </w:p>
    <w:p w14:paraId="5562206C" w14:textId="77777777" w:rsidR="00913748" w:rsidRPr="00742D0A" w:rsidRDefault="00913748" w:rsidP="00913748">
      <w:pPr>
        <w:pStyle w:val="MERWlvl3"/>
        <w:rPr>
          <w:sz w:val="24"/>
          <w:szCs w:val="24"/>
        </w:rPr>
      </w:pPr>
      <w:r w:rsidRPr="00742D0A">
        <w:rPr>
          <w:sz w:val="24"/>
          <w:szCs w:val="24"/>
        </w:rPr>
        <w:t xml:space="preserve">Complaints may be submitted as follows: </w:t>
      </w:r>
    </w:p>
    <w:p w14:paraId="3082C0AD" w14:textId="77777777" w:rsidR="00913748" w:rsidRPr="00742D0A" w:rsidRDefault="00913748" w:rsidP="00913748">
      <w:pPr>
        <w:spacing w:after="0"/>
        <w:ind w:left="1531"/>
        <w:rPr>
          <w:rFonts w:asciiTheme="majorHAnsi" w:hAnsiTheme="majorHAnsi" w:cstheme="majorHAnsi"/>
          <w:sz w:val="24"/>
          <w:szCs w:val="24"/>
        </w:rPr>
      </w:pPr>
      <w:r w:rsidRPr="00742D0A">
        <w:rPr>
          <w:rFonts w:asciiTheme="majorHAnsi" w:hAnsiTheme="majorHAnsi" w:cstheme="majorHAnsi"/>
          <w:color w:val="000000"/>
          <w:sz w:val="24"/>
          <w:szCs w:val="24"/>
        </w:rPr>
        <w:t xml:space="preserve">Email: </w:t>
      </w:r>
      <w:r w:rsidRPr="00742D0A">
        <w:rPr>
          <w:rFonts w:asciiTheme="majorHAnsi" w:hAnsiTheme="majorHAnsi" w:cstheme="majorHAnsi"/>
          <w:sz w:val="24"/>
          <w:szCs w:val="24"/>
        </w:rPr>
        <w:t xml:space="preserve">complaintsofficer@nzfilm.co.nz </w:t>
      </w:r>
    </w:p>
    <w:p w14:paraId="232686D7" w14:textId="77777777" w:rsidR="00913748" w:rsidRPr="00742D0A" w:rsidRDefault="00913748" w:rsidP="00913748">
      <w:pPr>
        <w:spacing w:after="0"/>
        <w:ind w:left="1531"/>
        <w:rPr>
          <w:rFonts w:asciiTheme="majorHAnsi" w:hAnsiTheme="majorHAnsi" w:cstheme="majorHAnsi"/>
          <w:sz w:val="24"/>
          <w:szCs w:val="24"/>
        </w:rPr>
      </w:pPr>
      <w:r w:rsidRPr="00742D0A">
        <w:rPr>
          <w:rFonts w:asciiTheme="majorHAnsi" w:hAnsiTheme="majorHAnsi" w:cstheme="majorHAnsi"/>
          <w:color w:val="000000"/>
          <w:sz w:val="24"/>
          <w:szCs w:val="24"/>
        </w:rPr>
        <w:t xml:space="preserve">Post: The Complaints Officer, NZ Film Commission, PO Box 11 546, Manners Street, Wellington 6142 </w:t>
      </w:r>
    </w:p>
    <w:p w14:paraId="180F9F5A" w14:textId="77777777" w:rsidR="00913748" w:rsidRPr="00742D0A" w:rsidRDefault="00913748" w:rsidP="00913748">
      <w:pPr>
        <w:autoSpaceDE w:val="0"/>
        <w:autoSpaceDN w:val="0"/>
        <w:adjustRightInd w:val="0"/>
        <w:spacing w:after="0" w:line="240" w:lineRule="auto"/>
        <w:rPr>
          <w:rFonts w:ascii="Calibri" w:hAnsi="Calibri" w:cs="Calibri"/>
          <w:sz w:val="24"/>
          <w:szCs w:val="24"/>
        </w:rPr>
      </w:pPr>
    </w:p>
    <w:p w14:paraId="2A6110D8" w14:textId="77777777" w:rsidR="00913748" w:rsidRPr="00742D0A" w:rsidRDefault="00913748" w:rsidP="00913748">
      <w:pPr>
        <w:pStyle w:val="MERWlvl3"/>
        <w:rPr>
          <w:sz w:val="24"/>
          <w:szCs w:val="24"/>
        </w:rPr>
      </w:pPr>
      <w:r w:rsidRPr="00742D0A">
        <w:rPr>
          <w:sz w:val="24"/>
          <w:szCs w:val="24"/>
        </w:rPr>
        <w:t xml:space="preserve">When we receive a complaint, we will: </w:t>
      </w:r>
    </w:p>
    <w:p w14:paraId="68CFFD71" w14:textId="29E7B3E2" w:rsidR="00913748" w:rsidRPr="00742D0A" w:rsidRDefault="002A4FA7" w:rsidP="00913748">
      <w:pPr>
        <w:pStyle w:val="MERWlvl4"/>
        <w:rPr>
          <w:sz w:val="24"/>
          <w:szCs w:val="24"/>
        </w:rPr>
      </w:pPr>
      <w:r w:rsidRPr="00742D0A">
        <w:rPr>
          <w:sz w:val="24"/>
          <w:szCs w:val="24"/>
        </w:rPr>
        <w:t xml:space="preserve">acknowledge </w:t>
      </w:r>
      <w:r w:rsidR="00913748" w:rsidRPr="00742D0A">
        <w:rPr>
          <w:sz w:val="24"/>
          <w:szCs w:val="24"/>
        </w:rPr>
        <w:t xml:space="preserve">the complaint within 3 working </w:t>
      </w:r>
      <w:proofErr w:type="gramStart"/>
      <w:r w:rsidR="00913748" w:rsidRPr="00742D0A">
        <w:rPr>
          <w:sz w:val="24"/>
          <w:szCs w:val="24"/>
        </w:rPr>
        <w:t>days</w:t>
      </w:r>
      <w:r w:rsidRPr="00742D0A">
        <w:rPr>
          <w:sz w:val="24"/>
          <w:szCs w:val="24"/>
        </w:rPr>
        <w:t>;</w:t>
      </w:r>
      <w:proofErr w:type="gramEnd"/>
      <w:r w:rsidR="00913748" w:rsidRPr="00742D0A">
        <w:rPr>
          <w:sz w:val="24"/>
          <w:szCs w:val="24"/>
        </w:rPr>
        <w:t xml:space="preserve"> </w:t>
      </w:r>
    </w:p>
    <w:p w14:paraId="0E3AC320" w14:textId="6C6620BB" w:rsidR="00913748" w:rsidRPr="00742D0A" w:rsidRDefault="002A4FA7" w:rsidP="00913748">
      <w:pPr>
        <w:pStyle w:val="MERWlvl4"/>
        <w:rPr>
          <w:sz w:val="24"/>
          <w:szCs w:val="24"/>
        </w:rPr>
      </w:pPr>
      <w:r w:rsidRPr="00742D0A">
        <w:rPr>
          <w:sz w:val="24"/>
          <w:szCs w:val="24"/>
        </w:rPr>
        <w:t>r</w:t>
      </w:r>
      <w:r w:rsidR="00913748" w:rsidRPr="00742D0A">
        <w:rPr>
          <w:sz w:val="24"/>
          <w:szCs w:val="24"/>
        </w:rPr>
        <w:t>espond in writing to the complaint within 10 working days</w:t>
      </w:r>
      <w:r w:rsidRPr="00742D0A">
        <w:rPr>
          <w:sz w:val="24"/>
          <w:szCs w:val="24"/>
        </w:rPr>
        <w:t>; and</w:t>
      </w:r>
    </w:p>
    <w:p w14:paraId="7F5C6BC0" w14:textId="0C94883E" w:rsidR="00913748" w:rsidRPr="00742D0A" w:rsidRDefault="00913748" w:rsidP="00913748">
      <w:pPr>
        <w:pStyle w:val="MERWlvl4"/>
        <w:rPr>
          <w:sz w:val="24"/>
          <w:szCs w:val="24"/>
        </w:rPr>
      </w:pPr>
      <w:r w:rsidRPr="00742D0A">
        <w:rPr>
          <w:sz w:val="24"/>
          <w:szCs w:val="24"/>
        </w:rPr>
        <w:t>be in contact to provide a new timeline</w:t>
      </w:r>
      <w:r w:rsidR="002A4FA7" w:rsidRPr="00742D0A">
        <w:rPr>
          <w:sz w:val="24"/>
          <w:szCs w:val="24"/>
        </w:rPr>
        <w:t xml:space="preserve"> if the complaint requires a longer investigation and we are unable to meet this timeline.</w:t>
      </w:r>
    </w:p>
    <w:p w14:paraId="7C5FE4CC" w14:textId="76604B94" w:rsidR="008D7B7C" w:rsidRPr="00742D0A" w:rsidRDefault="008D7B7C" w:rsidP="006C4312">
      <w:pPr>
        <w:pStyle w:val="MERWlvl3"/>
        <w:rPr>
          <w:sz w:val="24"/>
          <w:szCs w:val="24"/>
        </w:rPr>
      </w:pPr>
      <w:r w:rsidRPr="00742D0A">
        <w:rPr>
          <w:sz w:val="24"/>
          <w:szCs w:val="24"/>
        </w:rPr>
        <w:t>Once a review of a complaint is completed, we will advise you of the outcome of the complaint, the reason for any decisions being made, any remedy that is offered and any information about another remedy</w:t>
      </w:r>
      <w:r w:rsidR="002A4FA7" w:rsidRPr="00742D0A">
        <w:rPr>
          <w:sz w:val="24"/>
          <w:szCs w:val="24"/>
        </w:rPr>
        <w:t xml:space="preserve"> or remedies</w:t>
      </w:r>
      <w:r w:rsidRPr="00742D0A">
        <w:rPr>
          <w:sz w:val="24"/>
          <w:szCs w:val="24"/>
        </w:rPr>
        <w:t xml:space="preserve"> that might be available. </w:t>
      </w:r>
    </w:p>
    <w:p w14:paraId="3DC8E3C4" w14:textId="5C20D5DC" w:rsidR="00913748" w:rsidRPr="00742D0A" w:rsidRDefault="00913748" w:rsidP="00913748">
      <w:pPr>
        <w:pStyle w:val="MERWlvl2"/>
        <w:rPr>
          <w:b/>
          <w:bCs/>
          <w:sz w:val="24"/>
          <w:szCs w:val="24"/>
        </w:rPr>
      </w:pPr>
      <w:r w:rsidRPr="00742D0A">
        <w:rPr>
          <w:b/>
          <w:bCs/>
          <w:sz w:val="24"/>
          <w:szCs w:val="24"/>
        </w:rPr>
        <w:t>Refer</w:t>
      </w:r>
      <w:r w:rsidR="00211C9D" w:rsidRPr="00742D0A">
        <w:rPr>
          <w:b/>
          <w:bCs/>
          <w:sz w:val="24"/>
          <w:szCs w:val="24"/>
        </w:rPr>
        <w:t>ral</w:t>
      </w:r>
      <w:r w:rsidRPr="00742D0A">
        <w:rPr>
          <w:b/>
          <w:bCs/>
          <w:sz w:val="24"/>
          <w:szCs w:val="24"/>
        </w:rPr>
        <w:t xml:space="preserve"> to Ombudsman </w:t>
      </w:r>
    </w:p>
    <w:p w14:paraId="5ED6A494" w14:textId="3F097D29" w:rsidR="00913748" w:rsidRPr="00742D0A" w:rsidRDefault="00913748" w:rsidP="00913748">
      <w:pPr>
        <w:pStyle w:val="MERWlvl3"/>
        <w:rPr>
          <w:sz w:val="24"/>
          <w:szCs w:val="24"/>
        </w:rPr>
      </w:pPr>
      <w:r w:rsidRPr="00742D0A">
        <w:rPr>
          <w:sz w:val="24"/>
          <w:szCs w:val="24"/>
        </w:rPr>
        <w:t xml:space="preserve">If the complainant is not satisfied with our response, the Ombudsman may be able to assist. The Ombudsman can </w:t>
      </w:r>
      <w:r w:rsidR="008D7B7C" w:rsidRPr="00742D0A">
        <w:rPr>
          <w:sz w:val="24"/>
          <w:szCs w:val="24"/>
        </w:rPr>
        <w:t>consider complaints about the administrative ac</w:t>
      </w:r>
      <w:r w:rsidR="000C0CB0" w:rsidRPr="00742D0A">
        <w:rPr>
          <w:sz w:val="24"/>
          <w:szCs w:val="24"/>
        </w:rPr>
        <w:t>t</w:t>
      </w:r>
      <w:r w:rsidR="008D7B7C" w:rsidRPr="00742D0A">
        <w:rPr>
          <w:sz w:val="24"/>
          <w:szCs w:val="24"/>
        </w:rPr>
        <w:t xml:space="preserve">s and decisions of state sector agencies. </w:t>
      </w:r>
      <w:r w:rsidRPr="00742D0A">
        <w:rPr>
          <w:rFonts w:ascii="Calibri" w:hAnsi="Calibri" w:cs="Calibri"/>
          <w:sz w:val="24"/>
          <w:szCs w:val="24"/>
        </w:rPr>
        <w:t xml:space="preserve"> </w:t>
      </w:r>
    </w:p>
    <w:p w14:paraId="6B749B74" w14:textId="77777777" w:rsidR="00913748" w:rsidRPr="00742D0A" w:rsidRDefault="00913748" w:rsidP="00913748">
      <w:pPr>
        <w:pStyle w:val="MERWlvl3"/>
        <w:rPr>
          <w:sz w:val="24"/>
          <w:szCs w:val="24"/>
        </w:rPr>
      </w:pPr>
      <w:r w:rsidRPr="00742D0A">
        <w:rPr>
          <w:sz w:val="24"/>
          <w:szCs w:val="24"/>
        </w:rPr>
        <w:t xml:space="preserve">The Ombudsman’s contact details are: </w:t>
      </w:r>
    </w:p>
    <w:p w14:paraId="737C9B3C" w14:textId="77777777" w:rsidR="00913748" w:rsidRPr="00742D0A" w:rsidRDefault="00913748" w:rsidP="00913748">
      <w:pPr>
        <w:autoSpaceDE w:val="0"/>
        <w:autoSpaceDN w:val="0"/>
        <w:adjustRightInd w:val="0"/>
        <w:spacing w:after="0" w:line="240" w:lineRule="auto"/>
        <w:ind w:left="1531"/>
        <w:rPr>
          <w:rFonts w:ascii="Calibri" w:hAnsi="Calibri" w:cs="Calibri"/>
          <w:color w:val="0462C1"/>
          <w:sz w:val="24"/>
          <w:szCs w:val="24"/>
        </w:rPr>
      </w:pPr>
      <w:r w:rsidRPr="00742D0A">
        <w:rPr>
          <w:rFonts w:ascii="Calibri" w:hAnsi="Calibri" w:cs="Calibri"/>
          <w:sz w:val="24"/>
          <w:szCs w:val="24"/>
        </w:rPr>
        <w:lastRenderedPageBreak/>
        <w:t xml:space="preserve">Email: </w:t>
      </w:r>
      <w:r w:rsidRPr="00742D0A">
        <w:rPr>
          <w:rFonts w:ascii="Calibri" w:hAnsi="Calibri" w:cs="Calibri"/>
          <w:color w:val="0462C1"/>
          <w:sz w:val="24"/>
          <w:szCs w:val="24"/>
        </w:rPr>
        <w:t xml:space="preserve">info@ombudsman.parliament.nz </w:t>
      </w:r>
    </w:p>
    <w:p w14:paraId="0E5C54CC" w14:textId="77777777" w:rsidR="00913748" w:rsidRPr="00742D0A" w:rsidRDefault="00913748" w:rsidP="00913748">
      <w:pPr>
        <w:autoSpaceDE w:val="0"/>
        <w:autoSpaceDN w:val="0"/>
        <w:adjustRightInd w:val="0"/>
        <w:spacing w:after="0" w:line="240" w:lineRule="auto"/>
        <w:ind w:left="1531"/>
        <w:rPr>
          <w:rFonts w:ascii="Calibri" w:hAnsi="Calibri" w:cs="Calibri"/>
          <w:color w:val="000000"/>
          <w:sz w:val="24"/>
          <w:szCs w:val="24"/>
        </w:rPr>
      </w:pPr>
      <w:r w:rsidRPr="00742D0A">
        <w:rPr>
          <w:rFonts w:ascii="Calibri" w:hAnsi="Calibri" w:cs="Calibri"/>
          <w:color w:val="000000"/>
          <w:sz w:val="24"/>
          <w:szCs w:val="24"/>
        </w:rPr>
        <w:t xml:space="preserve">Fax: +64 04 471 2254 </w:t>
      </w:r>
    </w:p>
    <w:p w14:paraId="072DBD4D" w14:textId="77777777" w:rsidR="00913748" w:rsidRPr="00742D0A" w:rsidRDefault="00913748" w:rsidP="00913748">
      <w:pPr>
        <w:autoSpaceDE w:val="0"/>
        <w:autoSpaceDN w:val="0"/>
        <w:adjustRightInd w:val="0"/>
        <w:spacing w:after="0" w:line="240" w:lineRule="auto"/>
        <w:ind w:left="1531"/>
        <w:rPr>
          <w:rFonts w:ascii="Calibri" w:hAnsi="Calibri" w:cs="Calibri"/>
          <w:color w:val="000000"/>
          <w:sz w:val="24"/>
          <w:szCs w:val="24"/>
        </w:rPr>
      </w:pPr>
      <w:r w:rsidRPr="00742D0A">
        <w:rPr>
          <w:rFonts w:ascii="Calibri" w:hAnsi="Calibri" w:cs="Calibri"/>
          <w:color w:val="000000"/>
          <w:sz w:val="24"/>
          <w:szCs w:val="24"/>
        </w:rPr>
        <w:t xml:space="preserve">Post: The Ombudsman, PO Box 10152, Wellington 6143 </w:t>
      </w:r>
    </w:p>
    <w:p w14:paraId="00C3E661" w14:textId="77777777" w:rsidR="00913748" w:rsidRPr="00742D0A" w:rsidRDefault="00913748" w:rsidP="00913748">
      <w:pPr>
        <w:autoSpaceDE w:val="0"/>
        <w:autoSpaceDN w:val="0"/>
        <w:adjustRightInd w:val="0"/>
        <w:spacing w:after="0" w:line="240" w:lineRule="auto"/>
        <w:ind w:left="1531"/>
        <w:rPr>
          <w:rFonts w:ascii="Calibri" w:hAnsi="Calibri" w:cs="Calibri"/>
          <w:color w:val="000000"/>
          <w:sz w:val="24"/>
          <w:szCs w:val="24"/>
        </w:rPr>
      </w:pPr>
      <w:r w:rsidRPr="00742D0A">
        <w:rPr>
          <w:rFonts w:ascii="Calibri" w:hAnsi="Calibri" w:cs="Calibri"/>
          <w:color w:val="000000"/>
          <w:sz w:val="24"/>
          <w:szCs w:val="24"/>
        </w:rPr>
        <w:t xml:space="preserve">Phone: 0800 802 602 </w:t>
      </w:r>
    </w:p>
    <w:p w14:paraId="7669BB93" w14:textId="77777777" w:rsidR="00913748" w:rsidRPr="00742D0A" w:rsidRDefault="00913748" w:rsidP="00913748">
      <w:pPr>
        <w:autoSpaceDE w:val="0"/>
        <w:autoSpaceDN w:val="0"/>
        <w:adjustRightInd w:val="0"/>
        <w:spacing w:after="0" w:line="240" w:lineRule="auto"/>
        <w:ind w:left="1531"/>
        <w:rPr>
          <w:rFonts w:ascii="Calibri" w:hAnsi="Calibri" w:cs="Calibri"/>
          <w:color w:val="000000"/>
          <w:sz w:val="24"/>
          <w:szCs w:val="24"/>
        </w:rPr>
      </w:pPr>
    </w:p>
    <w:p w14:paraId="514DFA47" w14:textId="77777777" w:rsidR="00913748" w:rsidRPr="00742D0A" w:rsidRDefault="00913748" w:rsidP="00913748">
      <w:pPr>
        <w:pStyle w:val="MERWlvl3"/>
        <w:rPr>
          <w:sz w:val="24"/>
          <w:szCs w:val="24"/>
        </w:rPr>
      </w:pPr>
      <w:r w:rsidRPr="00742D0A">
        <w:rPr>
          <w:sz w:val="24"/>
          <w:szCs w:val="24"/>
        </w:rPr>
        <w:t xml:space="preserve">The Ombudsman normally prefers that complaints are first raised with the state sector agency directly. </w:t>
      </w:r>
    </w:p>
    <w:p w14:paraId="37874F2F" w14:textId="77777777" w:rsidR="00913748" w:rsidRPr="00742D0A" w:rsidRDefault="00913748" w:rsidP="00E84B7F">
      <w:pPr>
        <w:pStyle w:val="MERWlvl1"/>
        <w:rPr>
          <w:sz w:val="24"/>
        </w:rPr>
      </w:pPr>
      <w:r w:rsidRPr="00742D0A">
        <w:rPr>
          <w:sz w:val="24"/>
        </w:rPr>
        <w:t xml:space="preserve">Complaints about the CEO and/or Board </w:t>
      </w:r>
    </w:p>
    <w:p w14:paraId="5CF58C4C" w14:textId="483AB82C" w:rsidR="00913748" w:rsidRPr="00742D0A" w:rsidRDefault="00913748" w:rsidP="000D63B0">
      <w:pPr>
        <w:pStyle w:val="MERWlvl2"/>
        <w:rPr>
          <w:sz w:val="24"/>
          <w:szCs w:val="24"/>
        </w:rPr>
      </w:pPr>
      <w:r w:rsidRPr="00742D0A">
        <w:rPr>
          <w:sz w:val="24"/>
          <w:szCs w:val="24"/>
        </w:rPr>
        <w:t xml:space="preserve">Where a complaint relates to the conduct of the CEO, this </w:t>
      </w:r>
      <w:r w:rsidR="00807307" w:rsidRPr="00742D0A">
        <w:rPr>
          <w:sz w:val="24"/>
          <w:szCs w:val="24"/>
        </w:rPr>
        <w:t>must</w:t>
      </w:r>
      <w:r w:rsidRPr="00742D0A">
        <w:rPr>
          <w:sz w:val="24"/>
          <w:szCs w:val="24"/>
        </w:rPr>
        <w:t xml:space="preserve"> be referred directly to the Chairperson of the Board. </w:t>
      </w:r>
    </w:p>
    <w:p w14:paraId="531431B9" w14:textId="6A1371C6" w:rsidR="00913748" w:rsidRPr="00742D0A" w:rsidRDefault="00913748" w:rsidP="000D63B0">
      <w:pPr>
        <w:pStyle w:val="MERWlvl2"/>
        <w:rPr>
          <w:sz w:val="24"/>
          <w:szCs w:val="24"/>
        </w:rPr>
      </w:pPr>
      <w:r w:rsidRPr="00742D0A">
        <w:rPr>
          <w:sz w:val="24"/>
          <w:szCs w:val="24"/>
        </w:rPr>
        <w:t xml:space="preserve">If the complaint relates to the conduct of the Board itself, this may be referred to the Ministry </w:t>
      </w:r>
      <w:r w:rsidR="00B45EE1" w:rsidRPr="00742D0A">
        <w:rPr>
          <w:sz w:val="24"/>
          <w:szCs w:val="24"/>
        </w:rPr>
        <w:t>for</w:t>
      </w:r>
      <w:r w:rsidRPr="00742D0A">
        <w:rPr>
          <w:sz w:val="24"/>
          <w:szCs w:val="24"/>
        </w:rPr>
        <w:t xml:space="preserve"> Culture &amp; Heritage, via the NZFC Complaints Officer. </w:t>
      </w:r>
    </w:p>
    <w:p w14:paraId="48C4788C" w14:textId="070097A5" w:rsidR="00913748" w:rsidRPr="00742D0A" w:rsidRDefault="00913748" w:rsidP="00E84B7F">
      <w:pPr>
        <w:pStyle w:val="MERWlvl1"/>
        <w:rPr>
          <w:sz w:val="24"/>
        </w:rPr>
      </w:pPr>
      <w:r w:rsidRPr="00742D0A">
        <w:rPr>
          <w:sz w:val="24"/>
        </w:rPr>
        <w:t xml:space="preserve">Anonymous </w:t>
      </w:r>
      <w:r w:rsidR="00B45EE1" w:rsidRPr="00742D0A">
        <w:rPr>
          <w:sz w:val="24"/>
        </w:rPr>
        <w:t xml:space="preserve">Complaints </w:t>
      </w:r>
    </w:p>
    <w:p w14:paraId="345173BE" w14:textId="77777777" w:rsidR="00913748" w:rsidRPr="00742D0A" w:rsidRDefault="00913748" w:rsidP="000D63B0">
      <w:pPr>
        <w:pStyle w:val="MERWlvl2"/>
        <w:rPr>
          <w:sz w:val="24"/>
          <w:szCs w:val="24"/>
        </w:rPr>
      </w:pPr>
      <w:r w:rsidRPr="00742D0A">
        <w:rPr>
          <w:sz w:val="24"/>
          <w:szCs w:val="24"/>
        </w:rPr>
        <w:t xml:space="preserve">Anonymous complaints will be investigated, as far as is possible to do so. It should be noted that, without being able to provide full details of the matter to the relevant staff member, a full response will be more difficult to provide. </w:t>
      </w:r>
      <w:proofErr w:type="gramStart"/>
      <w:r w:rsidRPr="00742D0A">
        <w:rPr>
          <w:sz w:val="24"/>
          <w:szCs w:val="24"/>
        </w:rPr>
        <w:t>In particular, it</w:t>
      </w:r>
      <w:proofErr w:type="gramEnd"/>
      <w:r w:rsidRPr="00742D0A">
        <w:rPr>
          <w:sz w:val="24"/>
          <w:szCs w:val="24"/>
        </w:rPr>
        <w:t xml:space="preserve"> will not normally be possible to take any disciplinary action, if required, with a staff member, on the basis of anonymous complaints. </w:t>
      </w:r>
    </w:p>
    <w:p w14:paraId="33D2148B" w14:textId="77777777" w:rsidR="00913748" w:rsidRPr="00742D0A" w:rsidRDefault="00913748" w:rsidP="00E84B7F">
      <w:pPr>
        <w:pStyle w:val="MERWlvl1"/>
        <w:rPr>
          <w:sz w:val="24"/>
        </w:rPr>
      </w:pPr>
      <w:r w:rsidRPr="00742D0A">
        <w:rPr>
          <w:sz w:val="24"/>
        </w:rPr>
        <w:t xml:space="preserve">Complaints about Funding Decisions / Policy </w:t>
      </w:r>
    </w:p>
    <w:p w14:paraId="1D6AEE24" w14:textId="77777777" w:rsidR="00913748" w:rsidRPr="00742D0A" w:rsidRDefault="00913748" w:rsidP="000D63B0">
      <w:pPr>
        <w:pStyle w:val="MERWlvl2"/>
        <w:rPr>
          <w:sz w:val="24"/>
          <w:szCs w:val="24"/>
        </w:rPr>
      </w:pPr>
      <w:r w:rsidRPr="00742D0A">
        <w:rPr>
          <w:sz w:val="24"/>
          <w:szCs w:val="24"/>
        </w:rPr>
        <w:t xml:space="preserve">NZFC does not investigate complaints or reconsider decisions where we have followed our funding decision-making process(es) correctly. </w:t>
      </w:r>
    </w:p>
    <w:p w14:paraId="2A3EA628" w14:textId="77777777" w:rsidR="00913748" w:rsidRPr="00742D0A" w:rsidRDefault="00913748" w:rsidP="000D63B0">
      <w:pPr>
        <w:pStyle w:val="MERWlvl2"/>
        <w:rPr>
          <w:sz w:val="24"/>
          <w:szCs w:val="24"/>
        </w:rPr>
      </w:pPr>
      <w:r w:rsidRPr="00742D0A">
        <w:rPr>
          <w:sz w:val="24"/>
          <w:szCs w:val="24"/>
        </w:rPr>
        <w:t xml:space="preserve">Complaints about a funding policy or process, rather than individual decisions, may be submitted through this process. </w:t>
      </w:r>
    </w:p>
    <w:p w14:paraId="02C79BEE" w14:textId="77777777" w:rsidR="00913748" w:rsidRPr="00742D0A" w:rsidRDefault="00913748" w:rsidP="00E84B7F">
      <w:pPr>
        <w:pStyle w:val="MERWlvl1"/>
        <w:rPr>
          <w:sz w:val="24"/>
        </w:rPr>
      </w:pPr>
      <w:r w:rsidRPr="00742D0A">
        <w:rPr>
          <w:sz w:val="24"/>
        </w:rPr>
        <w:t xml:space="preserve">Monitoring </w:t>
      </w:r>
    </w:p>
    <w:p w14:paraId="3EB5A43F" w14:textId="77777777" w:rsidR="00913748" w:rsidRPr="00742D0A" w:rsidRDefault="00913748" w:rsidP="000D63B0">
      <w:pPr>
        <w:pStyle w:val="MERWlvl2"/>
        <w:rPr>
          <w:sz w:val="24"/>
          <w:szCs w:val="24"/>
        </w:rPr>
      </w:pPr>
      <w:r w:rsidRPr="00742D0A">
        <w:rPr>
          <w:sz w:val="24"/>
          <w:szCs w:val="24"/>
        </w:rPr>
        <w:t>T</w:t>
      </w:r>
      <w:r w:rsidRPr="00742D0A">
        <w:rPr>
          <w:rStyle w:val="MERWlvl2Char"/>
          <w:sz w:val="24"/>
          <w:szCs w:val="24"/>
        </w:rPr>
        <w:t xml:space="preserve">he Complaints Officer will review all complaints on a quarterly basis, to analyse trends and look at any organisational / industry root causes. The Officer will make any relevant recommendations to the organisation and will provide reporting to the Board. </w:t>
      </w:r>
    </w:p>
    <w:p w14:paraId="596AD3DD" w14:textId="77777777" w:rsidR="00913748" w:rsidRPr="00742D0A" w:rsidRDefault="00913748" w:rsidP="00E84B7F">
      <w:pPr>
        <w:pStyle w:val="MERWlvl1"/>
        <w:rPr>
          <w:sz w:val="24"/>
        </w:rPr>
      </w:pPr>
      <w:r w:rsidRPr="00742D0A">
        <w:rPr>
          <w:sz w:val="24"/>
        </w:rPr>
        <w:lastRenderedPageBreak/>
        <w:t xml:space="preserve">Stakeholder Survey </w:t>
      </w:r>
    </w:p>
    <w:p w14:paraId="724EA0FF" w14:textId="77777777" w:rsidR="00913748" w:rsidRPr="00742D0A" w:rsidRDefault="00913748" w:rsidP="000D63B0">
      <w:pPr>
        <w:pStyle w:val="MERWlvl2"/>
        <w:rPr>
          <w:sz w:val="24"/>
          <w:szCs w:val="24"/>
        </w:rPr>
      </w:pPr>
      <w:r w:rsidRPr="00742D0A">
        <w:rPr>
          <w:rFonts w:eastAsiaTheme="minorHAnsi"/>
          <w:sz w:val="24"/>
          <w:szCs w:val="24"/>
        </w:rPr>
        <w:t>NZFC undertakes a bi-annual stakeholder survey, using an external provider to ensure confidentiality is maintained. This provides aggregated data that allows the organisation to identify trends and patterns and take any appropriate corrective action needed. Stakeholders are encouraged to make use of this mechanism for providing regular feedback.</w:t>
      </w:r>
    </w:p>
    <w:p w14:paraId="1DF529A1" w14:textId="614ACB65" w:rsidR="00F57E21" w:rsidRDefault="00F57E21" w:rsidP="001F6D74">
      <w:pPr>
        <w:rPr>
          <w:rFonts w:asciiTheme="majorHAnsi" w:hAnsiTheme="majorHAnsi" w:cstheme="majorHAnsi"/>
          <w:sz w:val="18"/>
          <w:szCs w:val="18"/>
        </w:rPr>
      </w:pPr>
    </w:p>
    <w:p w14:paraId="000619E2" w14:textId="3F9E5D72" w:rsidR="0031553D" w:rsidRDefault="0031553D" w:rsidP="001F6D74">
      <w:pPr>
        <w:rPr>
          <w:rFonts w:asciiTheme="majorHAnsi" w:hAnsiTheme="majorHAnsi" w:cstheme="majorHAnsi"/>
          <w:sz w:val="18"/>
          <w:szCs w:val="18"/>
        </w:rPr>
      </w:pPr>
    </w:p>
    <w:p w14:paraId="3973C2F8" w14:textId="77777777" w:rsidR="00F57E21" w:rsidRDefault="00F57E21" w:rsidP="001F6D74">
      <w:pPr>
        <w:rPr>
          <w:rFonts w:asciiTheme="majorHAnsi" w:hAnsiTheme="majorHAnsi" w:cstheme="majorHAnsi"/>
          <w:sz w:val="18"/>
          <w:szCs w:val="18"/>
        </w:rPr>
      </w:pPr>
    </w:p>
    <w:p w14:paraId="0B3C650B" w14:textId="2AE4F538" w:rsidR="00B45EE1" w:rsidRDefault="00B45EE1">
      <w:pPr>
        <w:spacing w:after="0" w:line="240" w:lineRule="auto"/>
        <w:rPr>
          <w:rFonts w:asciiTheme="majorHAnsi" w:hAnsiTheme="majorHAnsi" w:cstheme="majorHAnsi"/>
          <w:sz w:val="18"/>
          <w:szCs w:val="18"/>
        </w:rPr>
      </w:pPr>
    </w:p>
    <w:p w14:paraId="0DF54E6C" w14:textId="439D791F" w:rsidR="0031553D" w:rsidRPr="001F1CFC" w:rsidRDefault="00F57E21" w:rsidP="001F6D74">
      <w:pPr>
        <w:rPr>
          <w:rFonts w:asciiTheme="majorHAnsi" w:hAnsiTheme="majorHAnsi" w:cstheme="majorHAnsi"/>
          <w:sz w:val="18"/>
          <w:szCs w:val="18"/>
        </w:rPr>
      </w:pPr>
      <w:r>
        <w:rPr>
          <w:rFonts w:asciiTheme="majorHAnsi" w:hAnsiTheme="majorHAnsi" w:cstheme="majorHAnsi"/>
          <w:sz w:val="18"/>
          <w:szCs w:val="18"/>
        </w:rPr>
        <w:t>Review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4671"/>
        <w:gridCol w:w="1709"/>
      </w:tblGrid>
      <w:tr w:rsidR="001F1CFC" w:rsidRPr="001F1CFC" w14:paraId="534431A9" w14:textId="77777777" w:rsidTr="001F1CFC">
        <w:tc>
          <w:tcPr>
            <w:tcW w:w="1757" w:type="dxa"/>
            <w:shd w:val="clear" w:color="auto" w:fill="BFBFBF" w:themeFill="background1" w:themeFillShade="BF"/>
          </w:tcPr>
          <w:p w14:paraId="08A86DCB" w14:textId="10D88B41" w:rsidR="001F1CFC" w:rsidRPr="001F1CFC" w:rsidRDefault="001F1CFC">
            <w:pPr>
              <w:rPr>
                <w:rFonts w:asciiTheme="majorHAnsi" w:hAnsiTheme="majorHAnsi" w:cstheme="majorHAnsi"/>
                <w:b/>
                <w:sz w:val="18"/>
                <w:szCs w:val="18"/>
              </w:rPr>
            </w:pPr>
            <w:r w:rsidRPr="001F1CFC">
              <w:rPr>
                <w:rFonts w:asciiTheme="majorHAnsi" w:hAnsiTheme="majorHAnsi" w:cstheme="majorHAnsi"/>
                <w:b/>
                <w:sz w:val="18"/>
                <w:szCs w:val="18"/>
              </w:rPr>
              <w:t xml:space="preserve">Date </w:t>
            </w:r>
            <w:r w:rsidR="00FC7C80">
              <w:rPr>
                <w:rFonts w:asciiTheme="majorHAnsi" w:hAnsiTheme="majorHAnsi" w:cstheme="majorHAnsi"/>
                <w:b/>
                <w:sz w:val="18"/>
                <w:szCs w:val="18"/>
              </w:rPr>
              <w:t>Reviewed</w:t>
            </w:r>
          </w:p>
        </w:tc>
        <w:tc>
          <w:tcPr>
            <w:tcW w:w="4671" w:type="dxa"/>
            <w:shd w:val="clear" w:color="auto" w:fill="BFBFBF" w:themeFill="background1" w:themeFillShade="BF"/>
          </w:tcPr>
          <w:p w14:paraId="4088BE5E" w14:textId="77777777" w:rsidR="001F1CFC" w:rsidRPr="001F1CFC" w:rsidRDefault="001F1CFC">
            <w:pPr>
              <w:rPr>
                <w:rFonts w:asciiTheme="majorHAnsi" w:hAnsiTheme="majorHAnsi" w:cstheme="majorHAnsi"/>
                <w:b/>
                <w:sz w:val="18"/>
                <w:szCs w:val="18"/>
              </w:rPr>
            </w:pPr>
            <w:r w:rsidRPr="001F1CFC">
              <w:rPr>
                <w:rFonts w:asciiTheme="majorHAnsi" w:hAnsiTheme="majorHAnsi" w:cstheme="majorHAnsi"/>
                <w:b/>
                <w:sz w:val="18"/>
                <w:szCs w:val="18"/>
              </w:rPr>
              <w:t>Notes</w:t>
            </w:r>
          </w:p>
        </w:tc>
        <w:tc>
          <w:tcPr>
            <w:tcW w:w="1709" w:type="dxa"/>
            <w:shd w:val="clear" w:color="auto" w:fill="BFBFBF" w:themeFill="background1" w:themeFillShade="BF"/>
          </w:tcPr>
          <w:p w14:paraId="58FBE9C6" w14:textId="77777777" w:rsidR="001F1CFC" w:rsidRPr="001F1CFC" w:rsidRDefault="001F1CFC">
            <w:pPr>
              <w:rPr>
                <w:rFonts w:asciiTheme="majorHAnsi" w:hAnsiTheme="majorHAnsi" w:cstheme="majorHAnsi"/>
                <w:b/>
                <w:sz w:val="18"/>
                <w:szCs w:val="18"/>
              </w:rPr>
            </w:pPr>
            <w:r w:rsidRPr="001F1CFC">
              <w:rPr>
                <w:rFonts w:asciiTheme="majorHAnsi" w:hAnsiTheme="majorHAnsi" w:cstheme="majorHAnsi"/>
                <w:b/>
                <w:sz w:val="18"/>
                <w:szCs w:val="18"/>
              </w:rPr>
              <w:t>Approved by</w:t>
            </w:r>
          </w:p>
        </w:tc>
      </w:tr>
      <w:tr w:rsidR="00E84B7F" w:rsidRPr="001F1CFC" w14:paraId="245B014B" w14:textId="77777777" w:rsidTr="001F1CFC">
        <w:tc>
          <w:tcPr>
            <w:tcW w:w="1757" w:type="dxa"/>
            <w:shd w:val="clear" w:color="auto" w:fill="auto"/>
          </w:tcPr>
          <w:p w14:paraId="56F99F1E" w14:textId="20264ECD" w:rsidR="00E84B7F" w:rsidRPr="008B10BB" w:rsidRDefault="00D33E93">
            <w:pPr>
              <w:rPr>
                <w:rFonts w:asciiTheme="majorHAnsi" w:hAnsiTheme="majorHAnsi" w:cstheme="majorHAnsi"/>
              </w:rPr>
            </w:pPr>
            <w:r w:rsidRPr="008B10BB">
              <w:rPr>
                <w:rFonts w:asciiTheme="majorHAnsi" w:hAnsiTheme="majorHAnsi" w:cstheme="majorHAnsi"/>
              </w:rPr>
              <w:t>December</w:t>
            </w:r>
            <w:r w:rsidR="00D437B0" w:rsidRPr="008B10BB">
              <w:rPr>
                <w:rFonts w:asciiTheme="majorHAnsi" w:hAnsiTheme="majorHAnsi" w:cstheme="majorHAnsi"/>
              </w:rPr>
              <w:t xml:space="preserve"> 2023</w:t>
            </w:r>
          </w:p>
        </w:tc>
        <w:tc>
          <w:tcPr>
            <w:tcW w:w="4671" w:type="dxa"/>
            <w:shd w:val="clear" w:color="auto" w:fill="auto"/>
          </w:tcPr>
          <w:p w14:paraId="415A2ACC" w14:textId="3372AF5B" w:rsidR="00E84B7F" w:rsidRPr="008B10BB" w:rsidRDefault="00D437B0">
            <w:pPr>
              <w:rPr>
                <w:rFonts w:asciiTheme="majorHAnsi" w:hAnsiTheme="majorHAnsi" w:cstheme="majorHAnsi"/>
              </w:rPr>
            </w:pPr>
            <w:r w:rsidRPr="008B10BB">
              <w:rPr>
                <w:rFonts w:asciiTheme="majorHAnsi" w:hAnsiTheme="majorHAnsi" w:cstheme="majorHAnsi"/>
              </w:rPr>
              <w:t xml:space="preserve">Policy reviewed to ensure it </w:t>
            </w:r>
            <w:r w:rsidR="008746C5" w:rsidRPr="008B10BB">
              <w:rPr>
                <w:rFonts w:asciiTheme="majorHAnsi" w:hAnsiTheme="majorHAnsi" w:cstheme="majorHAnsi"/>
              </w:rPr>
              <w:t>aligns</w:t>
            </w:r>
            <w:r w:rsidRPr="008B10BB">
              <w:rPr>
                <w:rFonts w:asciiTheme="majorHAnsi" w:hAnsiTheme="majorHAnsi" w:cstheme="majorHAnsi"/>
              </w:rPr>
              <w:t xml:space="preserve"> with the Ombudsman’s </w:t>
            </w:r>
            <w:r w:rsidR="00C2591D" w:rsidRPr="008B10BB">
              <w:rPr>
                <w:rFonts w:asciiTheme="majorHAnsi" w:hAnsiTheme="majorHAnsi" w:cstheme="majorHAnsi"/>
              </w:rPr>
              <w:t>guidance on complaint making</w:t>
            </w:r>
          </w:p>
        </w:tc>
        <w:tc>
          <w:tcPr>
            <w:tcW w:w="1709" w:type="dxa"/>
            <w:shd w:val="clear" w:color="auto" w:fill="auto"/>
          </w:tcPr>
          <w:p w14:paraId="3B28B957" w14:textId="55CCC092" w:rsidR="00E84B7F" w:rsidRPr="008B10BB" w:rsidRDefault="00D33E93" w:rsidP="001F1CFC">
            <w:pPr>
              <w:rPr>
                <w:rFonts w:asciiTheme="majorHAnsi" w:hAnsiTheme="majorHAnsi" w:cstheme="majorHAnsi"/>
              </w:rPr>
            </w:pPr>
            <w:r w:rsidRPr="008B10BB">
              <w:rPr>
                <w:rFonts w:asciiTheme="majorHAnsi" w:hAnsiTheme="majorHAnsi" w:cstheme="majorHAnsi"/>
              </w:rPr>
              <w:t xml:space="preserve">Finance, Audit and Risk Committee </w:t>
            </w:r>
          </w:p>
        </w:tc>
      </w:tr>
      <w:tr w:rsidR="001F1CFC" w:rsidRPr="001F1CFC" w14:paraId="19E691FF" w14:textId="77777777" w:rsidTr="001F1CFC">
        <w:tc>
          <w:tcPr>
            <w:tcW w:w="1757" w:type="dxa"/>
            <w:shd w:val="clear" w:color="auto" w:fill="auto"/>
          </w:tcPr>
          <w:p w14:paraId="7A320D56" w14:textId="0D425B32" w:rsidR="001F1CFC" w:rsidRPr="008B10BB" w:rsidRDefault="00913748">
            <w:pPr>
              <w:rPr>
                <w:rFonts w:asciiTheme="majorHAnsi" w:hAnsiTheme="majorHAnsi" w:cstheme="majorHAnsi"/>
              </w:rPr>
            </w:pPr>
            <w:r w:rsidRPr="008B10BB">
              <w:rPr>
                <w:rFonts w:asciiTheme="majorHAnsi" w:hAnsiTheme="majorHAnsi" w:cstheme="majorHAnsi"/>
              </w:rPr>
              <w:t>August 2019</w:t>
            </w:r>
          </w:p>
        </w:tc>
        <w:tc>
          <w:tcPr>
            <w:tcW w:w="4671" w:type="dxa"/>
            <w:shd w:val="clear" w:color="auto" w:fill="auto"/>
          </w:tcPr>
          <w:p w14:paraId="0CCF8E8A" w14:textId="1D1DB0D4" w:rsidR="001F1CFC" w:rsidRPr="008B10BB" w:rsidRDefault="00913748">
            <w:pPr>
              <w:rPr>
                <w:rFonts w:asciiTheme="majorHAnsi" w:hAnsiTheme="majorHAnsi" w:cstheme="majorHAnsi"/>
              </w:rPr>
            </w:pPr>
            <w:r w:rsidRPr="008B10BB">
              <w:rPr>
                <w:rFonts w:asciiTheme="majorHAnsi" w:hAnsiTheme="majorHAnsi" w:cstheme="majorHAnsi"/>
              </w:rPr>
              <w:t>Policy updated</w:t>
            </w:r>
          </w:p>
        </w:tc>
        <w:tc>
          <w:tcPr>
            <w:tcW w:w="1709" w:type="dxa"/>
            <w:shd w:val="clear" w:color="auto" w:fill="auto"/>
          </w:tcPr>
          <w:p w14:paraId="2AC9C711" w14:textId="025B56E7" w:rsidR="001F1CFC" w:rsidRPr="008B10BB" w:rsidRDefault="00913748" w:rsidP="001F1CFC">
            <w:pPr>
              <w:rPr>
                <w:rFonts w:asciiTheme="majorHAnsi" w:hAnsiTheme="majorHAnsi" w:cstheme="majorHAnsi"/>
              </w:rPr>
            </w:pPr>
            <w:r w:rsidRPr="008B10BB">
              <w:rPr>
                <w:rFonts w:asciiTheme="majorHAnsi" w:hAnsiTheme="majorHAnsi" w:cstheme="majorHAnsi"/>
              </w:rPr>
              <w:t>NZFC Board</w:t>
            </w:r>
          </w:p>
        </w:tc>
      </w:tr>
      <w:bookmarkEnd w:id="0"/>
    </w:tbl>
    <w:p w14:paraId="2DA792BF" w14:textId="77777777" w:rsidR="001F6D74" w:rsidRDefault="001F6D74" w:rsidP="001F6D74"/>
    <w:p w14:paraId="10B57FC8" w14:textId="77777777" w:rsidR="001F6D74" w:rsidRDefault="001F6D74" w:rsidP="001F6D74"/>
    <w:p w14:paraId="378C5B46" w14:textId="10873873" w:rsidR="00F57E21" w:rsidRPr="00F92761" w:rsidRDefault="001F6D74" w:rsidP="00D303DB">
      <w:r>
        <w:t xml:space="preserve"> </w:t>
      </w:r>
    </w:p>
    <w:sectPr w:rsidR="00F57E21" w:rsidRPr="00F92761" w:rsidSect="00611556">
      <w:headerReference w:type="default" r:id="rId11"/>
      <w:footerReference w:type="default" r:id="rId12"/>
      <w:headerReference w:type="first" r:id="rId13"/>
      <w:footerReference w:type="first" r:id="rId14"/>
      <w:pgSz w:w="11900" w:h="16840"/>
      <w:pgMar w:top="2313" w:right="2313" w:bottom="231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DBA65" w14:textId="77777777" w:rsidR="00502A06" w:rsidRDefault="00502A06" w:rsidP="000D5AB1">
      <w:r>
        <w:separator/>
      </w:r>
    </w:p>
  </w:endnote>
  <w:endnote w:type="continuationSeparator" w:id="0">
    <w:p w14:paraId="7E89AD37" w14:textId="77777777" w:rsidR="00502A06" w:rsidRDefault="00502A06" w:rsidP="000D5AB1">
      <w:r>
        <w:continuationSeparator/>
      </w:r>
    </w:p>
  </w:endnote>
  <w:endnote w:type="continuationNotice" w:id="1">
    <w:p w14:paraId="2AA05A19" w14:textId="77777777" w:rsidR="00502A06" w:rsidRDefault="00502A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ircular Std">
    <w:altName w:val="Calibri"/>
    <w:charset w:val="00"/>
    <w:family w:val="auto"/>
    <w:pitch w:val="variable"/>
    <w:sig w:usb0="8000002F" w:usb1="5000E47B" w:usb2="00000008"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3955" w14:textId="77777777" w:rsidR="00611556" w:rsidRDefault="00611556" w:rsidP="00611556">
    <w:pPr>
      <w:pStyle w:val="Footer"/>
      <w:rPr>
        <w:rFonts w:asciiTheme="majorHAnsi" w:hAnsiTheme="majorHAnsi" w:cstheme="majorHAnsi"/>
        <w:i/>
        <w:iCs/>
      </w:rPr>
    </w:pPr>
  </w:p>
  <w:p w14:paraId="1F102FBC" w14:textId="4C871381" w:rsidR="008A66BA" w:rsidRPr="00320707" w:rsidRDefault="008A66BA" w:rsidP="008A66BA">
    <w:pPr>
      <w:pStyle w:val="Footer"/>
    </w:pPr>
    <w:r w:rsidRPr="00320707">
      <w:rPr>
        <w:rFonts w:asciiTheme="majorHAnsi" w:hAnsiTheme="majorHAnsi" w:cstheme="majorHAnsi"/>
      </w:rPr>
      <w:t xml:space="preserve">NZFC </w:t>
    </w:r>
    <w:r w:rsidR="00913748">
      <w:rPr>
        <w:rFonts w:asciiTheme="majorHAnsi" w:hAnsiTheme="majorHAnsi" w:cstheme="majorHAnsi"/>
      </w:rPr>
      <w:t xml:space="preserve">External Complaints </w:t>
    </w:r>
    <w:r>
      <w:rPr>
        <w:rFonts w:asciiTheme="majorHAnsi" w:hAnsiTheme="majorHAnsi" w:cstheme="majorHAnsi"/>
      </w:rPr>
      <w:t>Policy</w:t>
    </w:r>
    <w:r w:rsidRPr="00320707">
      <w:rPr>
        <w:rFonts w:asciiTheme="majorHAnsi" w:hAnsiTheme="majorHAnsi" w:cstheme="majorHAnsi"/>
      </w:rPr>
      <w:t xml:space="preserve"> |</w:t>
    </w:r>
    <w:r>
      <w:rPr>
        <w:rFonts w:asciiTheme="majorHAnsi" w:hAnsiTheme="majorHAnsi" w:cstheme="majorHAnsi"/>
      </w:rPr>
      <w:t xml:space="preserve"> </w:t>
    </w:r>
    <w:r w:rsidR="00ED6367">
      <w:rPr>
        <w:rFonts w:asciiTheme="majorHAnsi" w:hAnsiTheme="majorHAnsi" w:cstheme="majorHAnsi"/>
      </w:rPr>
      <w:t>DECEMBER</w:t>
    </w:r>
    <w:r w:rsidR="00FD2648">
      <w:rPr>
        <w:rFonts w:asciiTheme="majorHAnsi" w:hAnsiTheme="majorHAnsi" w:cstheme="majorHAnsi"/>
      </w:rPr>
      <w:t xml:space="preserve"> 2023</w:t>
    </w:r>
  </w:p>
  <w:p w14:paraId="5B7B7BB4" w14:textId="77777777" w:rsidR="00611556" w:rsidRDefault="00611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071D" w14:textId="5B7C432D" w:rsidR="008A66BA" w:rsidRPr="00320707" w:rsidRDefault="008A66BA" w:rsidP="008A66BA">
    <w:pPr>
      <w:pStyle w:val="Footer"/>
    </w:pPr>
    <w:r w:rsidRPr="00320707">
      <w:rPr>
        <w:rFonts w:asciiTheme="majorHAnsi" w:hAnsiTheme="majorHAnsi" w:cstheme="majorHAnsi"/>
      </w:rPr>
      <w:t xml:space="preserve">NZFC </w:t>
    </w:r>
    <w:r w:rsidR="00913748">
      <w:rPr>
        <w:rFonts w:asciiTheme="majorHAnsi" w:hAnsiTheme="majorHAnsi" w:cstheme="majorHAnsi"/>
      </w:rPr>
      <w:t xml:space="preserve">External Complaints </w:t>
    </w:r>
    <w:r>
      <w:rPr>
        <w:rFonts w:asciiTheme="majorHAnsi" w:hAnsiTheme="majorHAnsi" w:cstheme="majorHAnsi"/>
      </w:rPr>
      <w:t>Policy</w:t>
    </w:r>
    <w:r w:rsidRPr="00320707">
      <w:rPr>
        <w:rFonts w:asciiTheme="majorHAnsi" w:hAnsiTheme="majorHAnsi" w:cstheme="majorHAnsi"/>
      </w:rPr>
      <w:t xml:space="preserve"> |</w:t>
    </w:r>
    <w:r>
      <w:rPr>
        <w:rFonts w:asciiTheme="majorHAnsi" w:hAnsiTheme="majorHAnsi" w:cstheme="majorHAnsi"/>
      </w:rPr>
      <w:t xml:space="preserve"> </w:t>
    </w:r>
    <w:r w:rsidR="00ED6367">
      <w:rPr>
        <w:rFonts w:asciiTheme="majorHAnsi" w:hAnsiTheme="majorHAnsi" w:cstheme="majorHAnsi"/>
      </w:rPr>
      <w:t>DECEMBER</w:t>
    </w:r>
    <w:r w:rsidR="00FD2648">
      <w:rPr>
        <w:rFonts w:asciiTheme="majorHAnsi" w:hAnsiTheme="majorHAnsi" w:cstheme="majorHAnsi"/>
      </w:rPr>
      <w:t xml:space="preserve"> 2023</w:t>
    </w:r>
  </w:p>
  <w:p w14:paraId="4EAA64DB" w14:textId="77777777" w:rsidR="008A66BA" w:rsidRDefault="008A6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09F31" w14:textId="77777777" w:rsidR="00502A06" w:rsidRDefault="00502A06" w:rsidP="000D5AB1">
      <w:r>
        <w:separator/>
      </w:r>
    </w:p>
  </w:footnote>
  <w:footnote w:type="continuationSeparator" w:id="0">
    <w:p w14:paraId="29C20829" w14:textId="77777777" w:rsidR="00502A06" w:rsidRDefault="00502A06" w:rsidP="000D5AB1">
      <w:r>
        <w:continuationSeparator/>
      </w:r>
    </w:p>
  </w:footnote>
  <w:footnote w:type="continuationNotice" w:id="1">
    <w:p w14:paraId="42152237" w14:textId="77777777" w:rsidR="00502A06" w:rsidRDefault="00502A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9D55" w14:textId="3166CDED" w:rsidR="00F92761" w:rsidRDefault="00F92761">
    <w:pPr>
      <w:pStyle w:val="Header"/>
    </w:pPr>
    <w: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5401" w14:textId="1B4925C4" w:rsidR="00F66805" w:rsidRDefault="00402885">
    <w:pPr>
      <w:pStyle w:val="Header"/>
      <w:rPr>
        <w:lang w:val="en-AU"/>
      </w:rPr>
    </w:pPr>
    <w:r>
      <w:rPr>
        <w:noProof/>
      </w:rPr>
      <w:drawing>
        <wp:anchor distT="0" distB="0" distL="114300" distR="114300" simplePos="0" relativeHeight="251658240" behindDoc="1" locked="0" layoutInCell="1" allowOverlap="1" wp14:anchorId="477EB673" wp14:editId="54B01EAE">
          <wp:simplePos x="0" y="0"/>
          <wp:positionH relativeFrom="column">
            <wp:posOffset>4629150</wp:posOffset>
          </wp:positionH>
          <wp:positionV relativeFrom="paragraph">
            <wp:posOffset>-440690</wp:posOffset>
          </wp:positionV>
          <wp:extent cx="1720215" cy="2106295"/>
          <wp:effectExtent l="0" t="0" r="0" b="8255"/>
          <wp:wrapTight wrapText="bothSides">
            <wp:wrapPolygon edited="0">
              <wp:start x="0" y="0"/>
              <wp:lineTo x="0" y="21489"/>
              <wp:lineTo x="21050" y="21489"/>
              <wp:lineTo x="21289" y="20903"/>
              <wp:lineTo x="21289" y="0"/>
              <wp:lineTo x="0" y="0"/>
            </wp:wrapPolygon>
          </wp:wrapTight>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0215" cy="2106295"/>
                  </a:xfrm>
                  <a:prstGeom prst="rect">
                    <a:avLst/>
                  </a:prstGeom>
                </pic:spPr>
              </pic:pic>
            </a:graphicData>
          </a:graphic>
          <wp14:sizeRelH relativeFrom="page">
            <wp14:pctWidth>0</wp14:pctWidth>
          </wp14:sizeRelH>
          <wp14:sizeRelV relativeFrom="page">
            <wp14:pctHeight>0</wp14:pctHeight>
          </wp14:sizeRelV>
        </wp:anchor>
      </w:drawing>
    </w:r>
    <w:r w:rsidR="00F66805">
      <w:rPr>
        <w:lang w:val="en-AU"/>
      </w:rPr>
      <w:t xml:space="preserve">           </w:t>
    </w:r>
  </w:p>
  <w:p w14:paraId="0FAD81F5" w14:textId="54214461" w:rsidR="00F66805" w:rsidRDefault="00F66805">
    <w:pPr>
      <w:pStyle w:val="Header"/>
      <w:rPr>
        <w:lang w:val="en-AU"/>
      </w:rPr>
    </w:pPr>
  </w:p>
  <w:p w14:paraId="0E5F5472" w14:textId="77777777" w:rsidR="00F66805" w:rsidRDefault="00F66805">
    <w:pPr>
      <w:pStyle w:val="Header"/>
      <w:rPr>
        <w:lang w:val="en-AU"/>
      </w:rPr>
    </w:pPr>
  </w:p>
  <w:p w14:paraId="7A3754FB" w14:textId="77777777" w:rsidR="00F66805" w:rsidRPr="00F66805" w:rsidRDefault="00F66805">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57E"/>
    <w:multiLevelType w:val="multilevel"/>
    <w:tmpl w:val="4798EAA8"/>
    <w:lvl w:ilvl="0">
      <w:start w:val="1"/>
      <w:numFmt w:val="decimal"/>
      <w:pStyle w:val="MERWlvl1"/>
      <w:lvlText w:val="%1."/>
      <w:lvlJc w:val="left"/>
      <w:pPr>
        <w:tabs>
          <w:tab w:val="num" w:pos="680"/>
        </w:tabs>
        <w:ind w:left="680" w:hanging="680"/>
      </w:pPr>
      <w:rPr>
        <w:b/>
        <w:bCs/>
        <w:i w:val="0"/>
        <w:caps w:val="0"/>
        <w:strike w:val="0"/>
        <w:dstrike w:val="0"/>
        <w:vanish w:val="0"/>
        <w:color w:val="00000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pPr>
        <w:tabs>
          <w:tab w:val="num" w:pos="680"/>
        </w:tabs>
        <w:ind w:left="680" w:hanging="680"/>
      </w:pPr>
      <w:rPr>
        <w:b w:val="0"/>
        <w:i w:val="0"/>
        <w:sz w:val="24"/>
        <w:szCs w:val="24"/>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27"/>
      <w:numFmt w:val="lowerLetter"/>
      <w:pStyle w:val="MERWlvl5"/>
      <w:lvlText w:val="(%5)"/>
      <w:lvlJc w:val="left"/>
      <w:pPr>
        <w:tabs>
          <w:tab w:val="num" w:pos="2722"/>
        </w:tabs>
        <w:ind w:left="2722" w:hanging="681"/>
      </w:pPr>
      <w:rPr>
        <w:b w:val="0"/>
        <w:i w:val="0"/>
      </w:rPr>
    </w:lvl>
    <w:lvl w:ilvl="5">
      <w:start w:val="1"/>
      <w:numFmt w:val="lowerLetter"/>
      <w:pStyle w:val="MERWlvl6"/>
      <w:lvlText w:val="(%6)"/>
      <w:lvlJc w:val="left"/>
      <w:pPr>
        <w:tabs>
          <w:tab w:val="num" w:pos="680"/>
        </w:tabs>
        <w:ind w:left="680" w:hanging="680"/>
      </w:pPr>
    </w:lvl>
    <w:lvl w:ilvl="6">
      <w:start w:val="1"/>
      <w:numFmt w:val="lowerRoman"/>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4471F36"/>
    <w:multiLevelType w:val="hybridMultilevel"/>
    <w:tmpl w:val="46BAD0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197C57"/>
    <w:multiLevelType w:val="hybridMultilevel"/>
    <w:tmpl w:val="E722B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CA73C75"/>
    <w:multiLevelType w:val="hybridMultilevel"/>
    <w:tmpl w:val="2B5005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5BA71FA"/>
    <w:multiLevelType w:val="hybridMultilevel"/>
    <w:tmpl w:val="A9E2C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6711C98"/>
    <w:multiLevelType w:val="hybridMultilevel"/>
    <w:tmpl w:val="6B28714E"/>
    <w:lvl w:ilvl="0" w:tplc="1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05862009">
    <w:abstractNumId w:val="0"/>
  </w:num>
  <w:num w:numId="2" w16cid:durableId="1509707957">
    <w:abstractNumId w:val="4"/>
  </w:num>
  <w:num w:numId="3" w16cid:durableId="1246765658">
    <w:abstractNumId w:val="2"/>
  </w:num>
  <w:num w:numId="4" w16cid:durableId="372728744">
    <w:abstractNumId w:val="1"/>
  </w:num>
  <w:num w:numId="5" w16cid:durableId="156268808">
    <w:abstractNumId w:val="3"/>
  </w:num>
  <w:num w:numId="6" w16cid:durableId="1546869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30"/>
    <w:rsid w:val="00000467"/>
    <w:rsid w:val="00036ED8"/>
    <w:rsid w:val="00042372"/>
    <w:rsid w:val="000476C2"/>
    <w:rsid w:val="00055868"/>
    <w:rsid w:val="00062DE6"/>
    <w:rsid w:val="0007249D"/>
    <w:rsid w:val="000C0CB0"/>
    <w:rsid w:val="000D0E91"/>
    <w:rsid w:val="000D5AB1"/>
    <w:rsid w:val="000D63B0"/>
    <w:rsid w:val="00113039"/>
    <w:rsid w:val="001171E1"/>
    <w:rsid w:val="001265B0"/>
    <w:rsid w:val="0013469C"/>
    <w:rsid w:val="00161008"/>
    <w:rsid w:val="00171197"/>
    <w:rsid w:val="001A5FF0"/>
    <w:rsid w:val="001F1CFC"/>
    <w:rsid w:val="001F6D74"/>
    <w:rsid w:val="00211C9D"/>
    <w:rsid w:val="00211D67"/>
    <w:rsid w:val="00224804"/>
    <w:rsid w:val="00244526"/>
    <w:rsid w:val="002609D2"/>
    <w:rsid w:val="002A4FA7"/>
    <w:rsid w:val="0031553D"/>
    <w:rsid w:val="00320707"/>
    <w:rsid w:val="00327F38"/>
    <w:rsid w:val="00337F97"/>
    <w:rsid w:val="003432A3"/>
    <w:rsid w:val="00363626"/>
    <w:rsid w:val="00363CD2"/>
    <w:rsid w:val="003A53CC"/>
    <w:rsid w:val="003F4301"/>
    <w:rsid w:val="003F5061"/>
    <w:rsid w:val="00402885"/>
    <w:rsid w:val="00434397"/>
    <w:rsid w:val="004663CC"/>
    <w:rsid w:val="004B0DA3"/>
    <w:rsid w:val="004D09AD"/>
    <w:rsid w:val="004D6C0E"/>
    <w:rsid w:val="00502A06"/>
    <w:rsid w:val="00506E46"/>
    <w:rsid w:val="00571B1D"/>
    <w:rsid w:val="00595C02"/>
    <w:rsid w:val="005A0981"/>
    <w:rsid w:val="005C4E40"/>
    <w:rsid w:val="005E2610"/>
    <w:rsid w:val="005F0593"/>
    <w:rsid w:val="00611556"/>
    <w:rsid w:val="006124D3"/>
    <w:rsid w:val="00632547"/>
    <w:rsid w:val="00651FB0"/>
    <w:rsid w:val="00667346"/>
    <w:rsid w:val="00672D29"/>
    <w:rsid w:val="00690AAE"/>
    <w:rsid w:val="00695EFF"/>
    <w:rsid w:val="006C4312"/>
    <w:rsid w:val="006F413C"/>
    <w:rsid w:val="00722EB8"/>
    <w:rsid w:val="00724D30"/>
    <w:rsid w:val="00742D0A"/>
    <w:rsid w:val="00746C77"/>
    <w:rsid w:val="00756430"/>
    <w:rsid w:val="007E2DF5"/>
    <w:rsid w:val="007E3268"/>
    <w:rsid w:val="00806144"/>
    <w:rsid w:val="00807307"/>
    <w:rsid w:val="00814822"/>
    <w:rsid w:val="00814F1A"/>
    <w:rsid w:val="0082373C"/>
    <w:rsid w:val="00835153"/>
    <w:rsid w:val="008521E0"/>
    <w:rsid w:val="008746C5"/>
    <w:rsid w:val="008A66BA"/>
    <w:rsid w:val="008B10BB"/>
    <w:rsid w:val="008B245F"/>
    <w:rsid w:val="008D7B7C"/>
    <w:rsid w:val="00912DEF"/>
    <w:rsid w:val="00913748"/>
    <w:rsid w:val="00947EE2"/>
    <w:rsid w:val="00A10CE8"/>
    <w:rsid w:val="00A51FDD"/>
    <w:rsid w:val="00A71B12"/>
    <w:rsid w:val="00A92A0F"/>
    <w:rsid w:val="00A96D9A"/>
    <w:rsid w:val="00AA696D"/>
    <w:rsid w:val="00B018C6"/>
    <w:rsid w:val="00B173EF"/>
    <w:rsid w:val="00B32627"/>
    <w:rsid w:val="00B45EE1"/>
    <w:rsid w:val="00B573BA"/>
    <w:rsid w:val="00B67699"/>
    <w:rsid w:val="00B71AED"/>
    <w:rsid w:val="00B74A7B"/>
    <w:rsid w:val="00BD2177"/>
    <w:rsid w:val="00BE2064"/>
    <w:rsid w:val="00C15263"/>
    <w:rsid w:val="00C21BD9"/>
    <w:rsid w:val="00C2591D"/>
    <w:rsid w:val="00C604F5"/>
    <w:rsid w:val="00C674CE"/>
    <w:rsid w:val="00C7298B"/>
    <w:rsid w:val="00CA05F6"/>
    <w:rsid w:val="00CB13A9"/>
    <w:rsid w:val="00CF4778"/>
    <w:rsid w:val="00CF5709"/>
    <w:rsid w:val="00D303DB"/>
    <w:rsid w:val="00D33E93"/>
    <w:rsid w:val="00D404A0"/>
    <w:rsid w:val="00D437B0"/>
    <w:rsid w:val="00D9244C"/>
    <w:rsid w:val="00D96488"/>
    <w:rsid w:val="00DE2AB5"/>
    <w:rsid w:val="00E21BD8"/>
    <w:rsid w:val="00E57342"/>
    <w:rsid w:val="00E61DC0"/>
    <w:rsid w:val="00E62C62"/>
    <w:rsid w:val="00E76136"/>
    <w:rsid w:val="00E84B7F"/>
    <w:rsid w:val="00EC5F1F"/>
    <w:rsid w:val="00ED6367"/>
    <w:rsid w:val="00EF029B"/>
    <w:rsid w:val="00F0189B"/>
    <w:rsid w:val="00F316EB"/>
    <w:rsid w:val="00F3623C"/>
    <w:rsid w:val="00F412DF"/>
    <w:rsid w:val="00F57E21"/>
    <w:rsid w:val="00F66805"/>
    <w:rsid w:val="00F92761"/>
    <w:rsid w:val="00F927A8"/>
    <w:rsid w:val="00FC7C80"/>
    <w:rsid w:val="00FD2648"/>
    <w:rsid w:val="00FF566D"/>
    <w:rsid w:val="7084AD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2A108"/>
  <w14:defaultImageDpi w14:val="32767"/>
  <w15:chartTrackingRefBased/>
  <w15:docId w15:val="{3D6B56CB-917C-4D50-9707-7B0648AC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1197"/>
    <w:pPr>
      <w:spacing w:after="160" w:line="259" w:lineRule="auto"/>
    </w:pPr>
    <w:rPr>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AB1"/>
    <w:pPr>
      <w:tabs>
        <w:tab w:val="center" w:pos="4513"/>
        <w:tab w:val="right" w:pos="9026"/>
      </w:tabs>
    </w:pPr>
  </w:style>
  <w:style w:type="character" w:customStyle="1" w:styleId="HeaderChar">
    <w:name w:val="Header Char"/>
    <w:basedOn w:val="DefaultParagraphFont"/>
    <w:link w:val="Header"/>
    <w:uiPriority w:val="99"/>
    <w:rsid w:val="000D5AB1"/>
  </w:style>
  <w:style w:type="paragraph" w:styleId="Footer">
    <w:name w:val="footer"/>
    <w:basedOn w:val="Normal"/>
    <w:link w:val="FooterChar"/>
    <w:uiPriority w:val="99"/>
    <w:unhideWhenUsed/>
    <w:rsid w:val="000D5AB1"/>
    <w:pPr>
      <w:tabs>
        <w:tab w:val="center" w:pos="4513"/>
        <w:tab w:val="right" w:pos="9026"/>
      </w:tabs>
    </w:pPr>
  </w:style>
  <w:style w:type="character" w:customStyle="1" w:styleId="FooterChar">
    <w:name w:val="Footer Char"/>
    <w:basedOn w:val="DefaultParagraphFont"/>
    <w:link w:val="Footer"/>
    <w:uiPriority w:val="99"/>
    <w:rsid w:val="000D5AB1"/>
  </w:style>
  <w:style w:type="paragraph" w:customStyle="1" w:styleId="p1">
    <w:name w:val="p1"/>
    <w:basedOn w:val="Normal"/>
    <w:rsid w:val="00E62C62"/>
    <w:rPr>
      <w:rFonts w:ascii="Circular Std" w:hAnsi="Circular Std"/>
      <w:sz w:val="17"/>
      <w:szCs w:val="17"/>
      <w:lang w:eastAsia="en-GB"/>
    </w:rPr>
  </w:style>
  <w:style w:type="character" w:customStyle="1" w:styleId="apple-converted-space">
    <w:name w:val="apple-converted-space"/>
    <w:basedOn w:val="DefaultParagraphFont"/>
    <w:rsid w:val="00E62C62"/>
  </w:style>
  <w:style w:type="paragraph" w:styleId="BalloonText">
    <w:name w:val="Balloon Text"/>
    <w:basedOn w:val="Normal"/>
    <w:link w:val="BalloonTextChar"/>
    <w:uiPriority w:val="99"/>
    <w:semiHidden/>
    <w:unhideWhenUsed/>
    <w:rsid w:val="00171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197"/>
    <w:rPr>
      <w:rFonts w:ascii="Segoe UI" w:hAnsi="Segoe UI" w:cs="Segoe UI"/>
      <w:sz w:val="18"/>
      <w:szCs w:val="18"/>
    </w:rPr>
  </w:style>
  <w:style w:type="paragraph" w:customStyle="1" w:styleId="MERWlvl1">
    <w:name w:val="MERW lvl1"/>
    <w:basedOn w:val="Normal"/>
    <w:autoRedefine/>
    <w:uiPriority w:val="1"/>
    <w:qFormat/>
    <w:rsid w:val="00E84B7F"/>
    <w:pPr>
      <w:keepNext/>
      <w:numPr>
        <w:numId w:val="1"/>
      </w:numPr>
      <w:spacing w:after="240" w:line="240" w:lineRule="auto"/>
      <w:ind w:left="396"/>
      <w:outlineLvl w:val="0"/>
    </w:pPr>
    <w:rPr>
      <w:rFonts w:asciiTheme="majorHAnsi" w:eastAsia="Times New Roman" w:hAnsiTheme="majorHAnsi" w:cstheme="minorHAnsi"/>
      <w:b/>
      <w:szCs w:val="24"/>
    </w:rPr>
  </w:style>
  <w:style w:type="paragraph" w:customStyle="1" w:styleId="MERWlvl2">
    <w:name w:val="MERW lvl2"/>
    <w:basedOn w:val="Normal"/>
    <w:link w:val="MERWlvl2Char"/>
    <w:uiPriority w:val="1"/>
    <w:qFormat/>
    <w:rsid w:val="00BE2064"/>
    <w:pPr>
      <w:numPr>
        <w:ilvl w:val="1"/>
        <w:numId w:val="1"/>
      </w:numPr>
      <w:spacing w:after="240" w:line="240" w:lineRule="auto"/>
      <w:outlineLvl w:val="1"/>
    </w:pPr>
    <w:rPr>
      <w:rFonts w:asciiTheme="majorHAnsi" w:eastAsia="Times New Roman" w:hAnsiTheme="majorHAnsi" w:cs="Times New Roman"/>
      <w:szCs w:val="20"/>
    </w:rPr>
  </w:style>
  <w:style w:type="paragraph" w:customStyle="1" w:styleId="MERWlvl3">
    <w:name w:val="MERW lvl3"/>
    <w:basedOn w:val="Normal"/>
    <w:uiPriority w:val="1"/>
    <w:qFormat/>
    <w:rsid w:val="0031553D"/>
    <w:pPr>
      <w:numPr>
        <w:ilvl w:val="2"/>
        <w:numId w:val="1"/>
      </w:numPr>
      <w:spacing w:after="240" w:line="240" w:lineRule="auto"/>
      <w:outlineLvl w:val="2"/>
    </w:pPr>
    <w:rPr>
      <w:rFonts w:asciiTheme="majorHAnsi" w:eastAsia="Times New Roman" w:hAnsiTheme="majorHAnsi" w:cs="Times New Roman"/>
      <w:szCs w:val="20"/>
    </w:rPr>
  </w:style>
  <w:style w:type="paragraph" w:customStyle="1" w:styleId="MERWlvl4">
    <w:name w:val="MERW lvl4"/>
    <w:basedOn w:val="Normal"/>
    <w:uiPriority w:val="1"/>
    <w:qFormat/>
    <w:rsid w:val="0031553D"/>
    <w:pPr>
      <w:numPr>
        <w:ilvl w:val="3"/>
        <w:numId w:val="1"/>
      </w:numPr>
      <w:spacing w:after="240" w:line="240" w:lineRule="auto"/>
      <w:outlineLvl w:val="3"/>
    </w:pPr>
    <w:rPr>
      <w:rFonts w:asciiTheme="majorHAnsi" w:eastAsia="Times New Roman" w:hAnsiTheme="majorHAnsi" w:cs="Times New Roman"/>
      <w:szCs w:val="20"/>
    </w:rPr>
  </w:style>
  <w:style w:type="paragraph" w:customStyle="1" w:styleId="MERWlvl5">
    <w:name w:val="MERW lvl5"/>
    <w:basedOn w:val="Normal"/>
    <w:uiPriority w:val="1"/>
    <w:qFormat/>
    <w:rsid w:val="00171197"/>
    <w:pPr>
      <w:numPr>
        <w:ilvl w:val="4"/>
        <w:numId w:val="1"/>
      </w:numPr>
      <w:spacing w:after="240" w:line="240" w:lineRule="auto"/>
      <w:outlineLvl w:val="4"/>
    </w:pPr>
    <w:rPr>
      <w:rFonts w:ascii="Arial" w:eastAsia="Times New Roman" w:hAnsi="Arial" w:cs="Times New Roman"/>
      <w:sz w:val="20"/>
      <w:szCs w:val="20"/>
    </w:rPr>
  </w:style>
  <w:style w:type="paragraph" w:customStyle="1" w:styleId="MERWlvl6">
    <w:name w:val="MERW lvl6"/>
    <w:basedOn w:val="Normal"/>
    <w:uiPriority w:val="1"/>
    <w:rsid w:val="00171197"/>
    <w:pPr>
      <w:numPr>
        <w:ilvl w:val="5"/>
        <w:numId w:val="1"/>
      </w:numPr>
      <w:spacing w:after="240" w:line="240" w:lineRule="auto"/>
      <w:outlineLvl w:val="5"/>
    </w:pPr>
    <w:rPr>
      <w:rFonts w:ascii="Arial" w:eastAsia="Times New Roman" w:hAnsi="Arial" w:cs="Times New Roman"/>
      <w:sz w:val="20"/>
      <w:szCs w:val="20"/>
    </w:rPr>
  </w:style>
  <w:style w:type="paragraph" w:customStyle="1" w:styleId="MERWlvl7">
    <w:name w:val="MERW lvl7"/>
    <w:basedOn w:val="Normal"/>
    <w:uiPriority w:val="1"/>
    <w:rsid w:val="00171197"/>
    <w:pPr>
      <w:numPr>
        <w:ilvl w:val="6"/>
        <w:numId w:val="1"/>
      </w:numPr>
      <w:spacing w:after="240" w:line="240" w:lineRule="auto"/>
      <w:outlineLvl w:val="6"/>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171197"/>
    <w:rPr>
      <w:sz w:val="16"/>
      <w:szCs w:val="16"/>
    </w:rPr>
  </w:style>
  <w:style w:type="paragraph" w:styleId="CommentText">
    <w:name w:val="annotation text"/>
    <w:basedOn w:val="Normal"/>
    <w:link w:val="CommentTextChar"/>
    <w:uiPriority w:val="99"/>
    <w:unhideWhenUsed/>
    <w:rsid w:val="00171197"/>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171197"/>
    <w:rPr>
      <w:rFonts w:ascii="Arial" w:eastAsia="Times New Roman" w:hAnsi="Arial" w:cs="Times New Roman"/>
      <w:sz w:val="20"/>
      <w:szCs w:val="20"/>
      <w:lang w:val="en-NZ"/>
    </w:rPr>
  </w:style>
  <w:style w:type="table" w:styleId="TableGrid">
    <w:name w:val="Table Grid"/>
    <w:basedOn w:val="TableNormal"/>
    <w:uiPriority w:val="59"/>
    <w:rsid w:val="00171197"/>
    <w:rPr>
      <w:rFonts w:ascii="Arial" w:hAnsi="Arial"/>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vl1">
    <w:name w:val="Lvl1"/>
    <w:basedOn w:val="Normal"/>
    <w:autoRedefine/>
    <w:uiPriority w:val="1"/>
    <w:qFormat/>
    <w:rsid w:val="008A66BA"/>
    <w:pPr>
      <w:spacing w:after="240" w:line="240" w:lineRule="auto"/>
      <w:ind w:left="-284"/>
      <w:outlineLvl w:val="0"/>
    </w:pPr>
    <w:rPr>
      <w:rFonts w:asciiTheme="majorHAnsi" w:eastAsia="Times New Roman" w:hAnsiTheme="majorHAnsi" w:cstheme="majorHAnsi"/>
      <w:b/>
      <w:sz w:val="32"/>
      <w:szCs w:val="20"/>
    </w:rPr>
  </w:style>
  <w:style w:type="paragraph" w:styleId="CommentSubject">
    <w:name w:val="annotation subject"/>
    <w:basedOn w:val="CommentText"/>
    <w:next w:val="CommentText"/>
    <w:link w:val="CommentSubjectChar"/>
    <w:uiPriority w:val="99"/>
    <w:semiHidden/>
    <w:unhideWhenUsed/>
    <w:rsid w:val="00E21BD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21BD8"/>
    <w:rPr>
      <w:rFonts w:ascii="Arial" w:eastAsia="Times New Roman" w:hAnsi="Arial" w:cs="Times New Roman"/>
      <w:b/>
      <w:bCs/>
      <w:sz w:val="20"/>
      <w:szCs w:val="20"/>
      <w:lang w:val="en-NZ"/>
    </w:rPr>
  </w:style>
  <w:style w:type="paragraph" w:styleId="ListParagraph">
    <w:name w:val="List Paragraph"/>
    <w:basedOn w:val="Normal"/>
    <w:uiPriority w:val="34"/>
    <w:qFormat/>
    <w:rsid w:val="001F6D74"/>
    <w:pPr>
      <w:ind w:left="720"/>
      <w:contextualSpacing/>
    </w:pPr>
  </w:style>
  <w:style w:type="character" w:styleId="Hyperlink">
    <w:name w:val="Hyperlink"/>
    <w:basedOn w:val="DefaultParagraphFont"/>
    <w:uiPriority w:val="99"/>
    <w:unhideWhenUsed/>
    <w:rsid w:val="001F6D74"/>
    <w:rPr>
      <w:color w:val="0563C1" w:themeColor="hyperlink"/>
      <w:u w:val="single"/>
    </w:rPr>
  </w:style>
  <w:style w:type="character" w:styleId="UnresolvedMention">
    <w:name w:val="Unresolved Mention"/>
    <w:basedOn w:val="DefaultParagraphFont"/>
    <w:uiPriority w:val="99"/>
    <w:rsid w:val="00690AAE"/>
    <w:rPr>
      <w:color w:val="605E5C"/>
      <w:shd w:val="clear" w:color="auto" w:fill="E1DFDD"/>
    </w:rPr>
  </w:style>
  <w:style w:type="paragraph" w:customStyle="1" w:styleId="Lvl2">
    <w:name w:val="Lvl2"/>
    <w:basedOn w:val="Normal"/>
    <w:uiPriority w:val="1"/>
    <w:qFormat/>
    <w:rsid w:val="00913748"/>
    <w:pPr>
      <w:tabs>
        <w:tab w:val="num" w:pos="680"/>
      </w:tabs>
      <w:spacing w:after="240" w:line="240" w:lineRule="auto"/>
      <w:ind w:left="396" w:hanging="680"/>
      <w:outlineLvl w:val="1"/>
    </w:pPr>
    <w:rPr>
      <w:rFonts w:eastAsia="Times New Roman" w:cs="Times New Roman"/>
      <w:b/>
      <w:sz w:val="24"/>
      <w:szCs w:val="20"/>
    </w:rPr>
  </w:style>
  <w:style w:type="paragraph" w:customStyle="1" w:styleId="Lvl3">
    <w:name w:val="Lvl3"/>
    <w:basedOn w:val="Normal"/>
    <w:uiPriority w:val="1"/>
    <w:qFormat/>
    <w:rsid w:val="00913748"/>
    <w:pPr>
      <w:tabs>
        <w:tab w:val="num" w:pos="1361"/>
      </w:tabs>
      <w:spacing w:after="240" w:line="240" w:lineRule="auto"/>
      <w:ind w:left="964" w:hanging="680"/>
      <w:outlineLvl w:val="2"/>
    </w:pPr>
    <w:rPr>
      <w:rFonts w:eastAsia="Times New Roman" w:cs="Times New Roman"/>
      <w:szCs w:val="20"/>
    </w:rPr>
  </w:style>
  <w:style w:type="paragraph" w:customStyle="1" w:styleId="Lvl4">
    <w:name w:val="Lvl4"/>
    <w:basedOn w:val="Normal"/>
    <w:uiPriority w:val="1"/>
    <w:qFormat/>
    <w:rsid w:val="00913748"/>
    <w:pPr>
      <w:tabs>
        <w:tab w:val="num" w:pos="2041"/>
      </w:tabs>
      <w:spacing w:after="240" w:line="240" w:lineRule="auto"/>
      <w:ind w:left="1531" w:hanging="680"/>
      <w:outlineLvl w:val="3"/>
    </w:pPr>
    <w:rPr>
      <w:rFonts w:eastAsia="Times New Roman" w:cs="Times New Roman"/>
      <w:szCs w:val="20"/>
    </w:rPr>
  </w:style>
  <w:style w:type="paragraph" w:styleId="Revision">
    <w:name w:val="Revision"/>
    <w:hidden/>
    <w:uiPriority w:val="99"/>
    <w:semiHidden/>
    <w:rsid w:val="006124D3"/>
    <w:rPr>
      <w:sz w:val="22"/>
      <w:szCs w:val="22"/>
      <w:lang w:val="en-NZ"/>
    </w:rPr>
  </w:style>
  <w:style w:type="character" w:customStyle="1" w:styleId="MERWlvl2Char">
    <w:name w:val="MERW lvl2 Char"/>
    <w:basedOn w:val="DefaultParagraphFont"/>
    <w:link w:val="MERWlvl2"/>
    <w:uiPriority w:val="1"/>
    <w:rsid w:val="000476C2"/>
    <w:rPr>
      <w:rFonts w:asciiTheme="majorHAnsi" w:eastAsia="Times New Roman" w:hAnsiTheme="majorHAnsi" w:cs="Times New Roman"/>
      <w:sz w:val="22"/>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5445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2.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BEE987AD0BA42A97AAABCB6ACD0A5" ma:contentTypeVersion="7" ma:contentTypeDescription="Create a new document." ma:contentTypeScope="" ma:versionID="fb8211e7db720dc4d515f1e3fc98df47">
  <xsd:schema xmlns:xsd="http://www.w3.org/2001/XMLSchema" xmlns:xs="http://www.w3.org/2001/XMLSchema" xmlns:p="http://schemas.microsoft.com/office/2006/metadata/properties" xmlns:ns2="e091fd05-7759-4e87-ad8e-887a745884dd" xmlns:ns3="6a09ed74-9885-43a4-bd87-cf94bf26581d" targetNamespace="http://schemas.microsoft.com/office/2006/metadata/properties" ma:root="true" ma:fieldsID="8c99a58b4fcad34f6963b2630af13abf" ns2:_="" ns3:_="">
    <xsd:import namespace="e091fd05-7759-4e87-ad8e-887a745884dd"/>
    <xsd:import namespace="6a09ed74-9885-43a4-bd87-cf94bf26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1fd05-7759-4e87-ad8e-887a74588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9ed74-9885-43a4-bd87-cf94bf2658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eDocument" ma:contentTypeID="0x010100830FA4559089AE4D92DDCA85B0BAB23F0025565A3E96F8144189E5CA3A130D8C40" ma:contentTypeVersion="64" ma:contentTypeDescription="Create a new document." ma:contentTypeScope="" ma:versionID="774f2c91f65cd4bb8ad5d85aa1c9a375">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ade899c0-32e2-4bac-a990-d073824810cf" xmlns:ns7="1e5cb0dd-a427-4ecb-9664-1c8b128636d6" targetNamespace="http://schemas.microsoft.com/office/2006/metadata/properties" ma:root="true" ma:fieldsID="598d80664417bb0aa2ecccf351d1dc4e" ns2:_="" ns3:_="" ns4:_="" ns5:_="" ns6:_="" ns7:_="">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1e5cb0dd-a427-4ecb-9664-1c8b128636d6"/>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6:ProjectNumber" minOccurs="0"/>
                <xsd:element ref="ns7:MediaServiceMetadata" minOccurs="0"/>
                <xsd:element ref="ns7:MediaServiceFastMetadata"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default="Sub-Committee Meetings " ma:hidden="true" ma:internalName="Subactivity" ma:readOnly="false">
      <xsd:simpleType>
        <xsd:restriction base="dms:Text">
          <xsd:maxLength value="255"/>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hidden="true" ma:internalName="FunctionGroup" ma:readOnly="false">
      <xsd:simpleType>
        <xsd:restriction base="dms:Text">
          <xsd:maxLength value="255"/>
        </xsd:restriction>
      </xsd:simpleType>
    </xsd:element>
    <xsd:element name="Function" ma:index="19" nillable="true" ma:displayName="Function" ma:default="Rautaki / Leadership and Governance" ma:hidden="true" ma:internalName="Function" ma:readOnly="false">
      <xsd:simpleType>
        <xsd:restriction base="dms:Text">
          <xsd:maxLength value="255"/>
        </xsd:restriction>
      </xsd:simpleType>
    </xsd:element>
    <xsd:element name="PRAType" ma:index="20" nillable="true" ma:displayName="PRA Type" ma:default="Doc" ma:hidden="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Sub-Committee"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0"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5cb0dd-a427-4ecb-9664-1c8b128636d6"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80395-5B4B-46B1-B924-151BAD3A9060}">
  <ds:schemaRefs>
    <ds:schemaRef ds:uri="http://schemas.microsoft.com/sharepoint/v3/contenttype/forms"/>
  </ds:schemaRefs>
</ds:datastoreItem>
</file>

<file path=customXml/itemProps2.xml><?xml version="1.0" encoding="utf-8"?>
<ds:datastoreItem xmlns:ds="http://schemas.openxmlformats.org/officeDocument/2006/customXml" ds:itemID="{D2A85FAB-1EC1-431A-B76D-E32BF9362EAB}">
  <ds:schemaRefs>
    <ds:schemaRef ds:uri="http://purl.org/dc/terms/"/>
    <ds:schemaRef ds:uri="c91a514c-9034-4fa3-897a-8352025b26ed"/>
    <ds:schemaRef ds:uri="4f9c820c-e7e2-444d-97ee-45f2b3485c1d"/>
    <ds:schemaRef ds:uri="http://schemas.microsoft.com/office/2006/metadata/properties"/>
    <ds:schemaRef ds:uri="ade899c0-32e2-4bac-a990-d073824810cf"/>
    <ds:schemaRef ds:uri="http://schemas.microsoft.com/office/infopath/2007/PartnerControls"/>
    <ds:schemaRef ds:uri="http://purl.org/dc/elements/1.1/"/>
    <ds:schemaRef ds:uri="http://www.w3.org/XML/1998/namespace"/>
    <ds:schemaRef ds:uri="http://schemas.microsoft.com/office/2006/documentManagement/types"/>
    <ds:schemaRef ds:uri="15ffb055-6eb4-45a1-bc20-bf2ac0d420da"/>
    <ds:schemaRef ds:uri="http://schemas.openxmlformats.org/package/2006/metadata/core-properties"/>
    <ds:schemaRef ds:uri="1e5cb0dd-a427-4ecb-9664-1c8b128636d6"/>
    <ds:schemaRef ds:uri="725c79e5-42ce-4aa0-ac78-b6418001f0d2"/>
    <ds:schemaRef ds:uri="http://purl.org/dc/dcmitype/"/>
  </ds:schemaRefs>
</ds:datastoreItem>
</file>

<file path=customXml/itemProps3.xml><?xml version="1.0" encoding="utf-8"?>
<ds:datastoreItem xmlns:ds="http://schemas.openxmlformats.org/officeDocument/2006/customXml" ds:itemID="{DFD6E9B2-62C5-4D30-8570-3AC71D584601}"/>
</file>

<file path=customXml/itemProps4.xml><?xml version="1.0" encoding="utf-8"?>
<ds:datastoreItem xmlns:ds="http://schemas.openxmlformats.org/officeDocument/2006/customXml" ds:itemID="{08821A81-BED4-4803-982E-54DE146D4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c820c-e7e2-444d-97ee-45f2b3485c1d"/>
    <ds:schemaRef ds:uri="15ffb055-6eb4-45a1-bc20-bf2ac0d420da"/>
    <ds:schemaRef ds:uri="725c79e5-42ce-4aa0-ac78-b6418001f0d2"/>
    <ds:schemaRef ds:uri="c91a514c-9034-4fa3-897a-8352025b26ed"/>
    <ds:schemaRef ds:uri="ade899c0-32e2-4bac-a990-d073824810cf"/>
    <ds:schemaRef ds:uri="1e5cb0dd-a427-4ecb-9664-1c8b12863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891</Words>
  <Characters>5084</Characters>
  <Application>Microsoft Office Word</Application>
  <DocSecurity>0</DocSecurity>
  <Lines>42</Lines>
  <Paragraphs>11</Paragraphs>
  <ScaleCrop>false</ScaleCrop>
  <Company>New Zealand Film Commission</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 Hancock</dc:creator>
  <cp:keywords/>
  <dc:description/>
  <cp:lastModifiedBy>Tayla Hancock</cp:lastModifiedBy>
  <cp:revision>2</cp:revision>
  <cp:lastPrinted>2021-01-22T16:28:00Z</cp:lastPrinted>
  <dcterms:created xsi:type="dcterms:W3CDTF">2023-12-17T22:01:00Z</dcterms:created>
  <dcterms:modified xsi:type="dcterms:W3CDTF">2023-12-17T22:01:00Z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0x010100E04BEE987AD0BA42A97AAABCB6ACD0A5</vt:lpwstr>
  </property>
  <property fmtid="{D5CDD505-2E9C-101B-9397-08002B2CF9AE}" pid="3" name="Channel">
    <vt:lpwstr>NA</vt:lpwstr>
  </property>
  <property fmtid="{D5CDD505-2E9C-101B-9397-08002B2CF9AE}" pid="4" name="_dlc_DocIdItemGuid">
    <vt:lpwstr>f4883618-9239-4ba9-9e86-773c3be5ac97</vt:lpwstr>
  </property>
  <property fmtid="{D5CDD505-2E9C-101B-9397-08002B2CF9AE}" pid="5" name="OriginalSubject">
    <vt:lpwstr/>
  </property>
  <property fmtid="{D5CDD505-2E9C-101B-9397-08002B2CF9AE}" pid="6" name="Order">
    <vt:r8>9100</vt:r8>
  </property>
  <property fmtid="{D5CDD505-2E9C-101B-9397-08002B2CF9AE}" pid="7" name="MailPreviewData">
    <vt:lpwstr/>
  </property>
  <property fmtid="{D5CDD505-2E9C-101B-9397-08002B2CF9AE}" pid="8" name="ILFrom">
    <vt:lpwstr/>
  </property>
  <property fmtid="{D5CDD505-2E9C-101B-9397-08002B2CF9AE}" pid="9" name="xd_ProgID">
    <vt:lpwstr/>
  </property>
  <property fmtid="{D5CDD505-2E9C-101B-9397-08002B2CF9AE}" pid="10" name="CDID">
    <vt:lpwstr>CD0018</vt:lpwstr>
  </property>
  <property fmtid="{D5CDD505-2E9C-101B-9397-08002B2CF9AE}" pid="11" name="ComplianceAssetId">
    <vt:lpwstr/>
  </property>
  <property fmtid="{D5CDD505-2E9C-101B-9397-08002B2CF9AE}" pid="12" name="TemplateUrl">
    <vt:lpwstr/>
  </property>
  <property fmtid="{D5CDD505-2E9C-101B-9397-08002B2CF9AE}" pid="13" name="To">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HarmonieUIHidden">
    <vt:lpwstr/>
  </property>
  <property fmtid="{D5CDD505-2E9C-101B-9397-08002B2CF9AE}" pid="18" name="Project">
    <vt:lpwstr/>
  </property>
  <property fmtid="{D5CDD505-2E9C-101B-9397-08002B2CF9AE}" pid="19" name="Subactivity">
    <vt:lpwstr/>
  </property>
  <property fmtid="{D5CDD505-2E9C-101B-9397-08002B2CF9AE}" pid="20" name="Activity">
    <vt:lpwstr>Working Controlled Documents</vt:lpwstr>
  </property>
  <property fmtid="{D5CDD505-2E9C-101B-9397-08002B2CF9AE}" pid="21" name="CategoryName">
    <vt:lpwstr>NA</vt:lpwstr>
  </property>
  <property fmtid="{D5CDD505-2E9C-101B-9397-08002B2CF9AE}" pid="22" name="FunctionGroup">
    <vt:lpwstr/>
  </property>
  <property fmtid="{D5CDD505-2E9C-101B-9397-08002B2CF9AE}" pid="23" name="Narrative">
    <vt:lpwstr/>
  </property>
  <property fmtid="{D5CDD505-2E9C-101B-9397-08002B2CF9AE}" pid="24" name="Case">
    <vt:lpwstr/>
  </property>
  <property fmtid="{D5CDD505-2E9C-101B-9397-08002B2CF9AE}" pid="25" name="CategoryValue">
    <vt:lpwstr/>
  </property>
  <property fmtid="{D5CDD505-2E9C-101B-9397-08002B2CF9AE}" pid="26" name="BusinessValue">
    <vt:lpwstr/>
  </property>
  <property fmtid="{D5CDD505-2E9C-101B-9397-08002B2CF9AE}" pid="27" name="RelatedPeople">
    <vt:lpwstr/>
  </property>
  <property fmtid="{D5CDD505-2E9C-101B-9397-08002B2CF9AE}" pid="28" name="Function">
    <vt:lpwstr>Controlled Documents</vt:lpwstr>
  </property>
  <property fmtid="{D5CDD505-2E9C-101B-9397-08002B2CF9AE}" pid="29" name="_dlc_DocId">
    <vt:lpwstr>U5RCTUST6MMN-412749908-280</vt:lpwstr>
  </property>
  <property fmtid="{D5CDD505-2E9C-101B-9397-08002B2CF9AE}" pid="30" name="_dlc_DocIdUrl">
    <vt:lpwstr>https://nzfilm.sharepoint.com/sites/SubC/_layouts/15/DocIdRedir.aspx?ID=U5RCTUST6MMN-412749908-280, U5RCTUST6MMN-412749908-280</vt:lpwstr>
  </property>
</Properties>
</file>